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FF" w:rsidRPr="00EF7873" w:rsidRDefault="00EF7873" w:rsidP="00EF7873">
      <w:pPr>
        <w:jc w:val="center"/>
        <w:rPr>
          <w:rFonts w:ascii="Arial" w:hAnsi="Arial" w:cs="Arial"/>
          <w:sz w:val="24"/>
          <w:szCs w:val="24"/>
        </w:rPr>
      </w:pPr>
      <w:r w:rsidRPr="00EF7873">
        <w:rPr>
          <w:rFonts w:ascii="Arial" w:hAnsi="Arial" w:cs="Arial"/>
          <w:sz w:val="24"/>
          <w:szCs w:val="24"/>
        </w:rPr>
        <w:t>UNIVERSIDAD DE CIENCIAS MÉDICAS</w:t>
      </w:r>
    </w:p>
    <w:p w:rsidR="00EF7873" w:rsidRPr="00EF7873" w:rsidRDefault="00EF7873" w:rsidP="00EF7873">
      <w:pPr>
        <w:jc w:val="center"/>
        <w:rPr>
          <w:rFonts w:ascii="Arial" w:hAnsi="Arial" w:cs="Arial"/>
          <w:sz w:val="24"/>
          <w:szCs w:val="24"/>
        </w:rPr>
      </w:pPr>
      <w:r w:rsidRPr="00EF7873">
        <w:rPr>
          <w:rFonts w:ascii="Arial" w:hAnsi="Arial" w:cs="Arial"/>
          <w:sz w:val="24"/>
          <w:szCs w:val="24"/>
        </w:rPr>
        <w:t>FACULTAD ENFERMERÍA TECNOLOGÍA</w:t>
      </w:r>
    </w:p>
    <w:p w:rsidR="00EF7873" w:rsidRDefault="00EF7873" w:rsidP="00EF7873">
      <w:pPr>
        <w:jc w:val="center"/>
        <w:rPr>
          <w:rFonts w:ascii="Arial" w:hAnsi="Arial" w:cs="Arial"/>
          <w:sz w:val="24"/>
          <w:szCs w:val="24"/>
        </w:rPr>
      </w:pPr>
      <w:r w:rsidRPr="00EF7873">
        <w:rPr>
          <w:rFonts w:ascii="Arial" w:hAnsi="Arial" w:cs="Arial"/>
          <w:sz w:val="24"/>
          <w:szCs w:val="24"/>
        </w:rPr>
        <w:t>SANTIAGO DE CUBA</w:t>
      </w:r>
    </w:p>
    <w:p w:rsidR="00EF7873" w:rsidRDefault="00EF7873" w:rsidP="00EF7873">
      <w:pPr>
        <w:rPr>
          <w:rFonts w:ascii="Arial" w:hAnsi="Arial" w:cs="Arial"/>
          <w:sz w:val="24"/>
          <w:szCs w:val="24"/>
        </w:rPr>
      </w:pPr>
    </w:p>
    <w:p w:rsidR="00EF7873" w:rsidRDefault="00EF7873" w:rsidP="00EF7873">
      <w:pPr>
        <w:pStyle w:val="Ttulo"/>
        <w:jc w:val="both"/>
        <w:rPr>
          <w:b w:val="0"/>
          <w:sz w:val="22"/>
          <w:szCs w:val="22"/>
        </w:rPr>
      </w:pPr>
      <w:r>
        <w:rPr>
          <w:sz w:val="24"/>
          <w:szCs w:val="24"/>
        </w:rPr>
        <w:t xml:space="preserve">Título: </w:t>
      </w:r>
      <w:r w:rsidR="00315323">
        <w:rPr>
          <w:b w:val="0"/>
          <w:sz w:val="22"/>
          <w:szCs w:val="22"/>
        </w:rPr>
        <w:t>Intervención en círculos de abuelos para</w:t>
      </w:r>
      <w:r w:rsidRPr="00EF7873">
        <w:rPr>
          <w:b w:val="0"/>
          <w:sz w:val="22"/>
          <w:szCs w:val="22"/>
        </w:rPr>
        <w:t xml:space="preserve">  la prevención de fracturas de caderas</w:t>
      </w:r>
      <w:r w:rsidR="00D62B42">
        <w:rPr>
          <w:b w:val="0"/>
          <w:sz w:val="22"/>
          <w:szCs w:val="22"/>
        </w:rPr>
        <w:t>.</w:t>
      </w:r>
      <w:r w:rsidR="00315323">
        <w:rPr>
          <w:b w:val="0"/>
          <w:sz w:val="22"/>
          <w:szCs w:val="22"/>
        </w:rPr>
        <w:t xml:space="preserve"> </w:t>
      </w:r>
      <w:r w:rsidR="005B7837">
        <w:rPr>
          <w:b w:val="0"/>
          <w:sz w:val="22"/>
          <w:szCs w:val="22"/>
        </w:rPr>
        <w:t>Policlínico 30 de Noviembre 2019</w:t>
      </w:r>
    </w:p>
    <w:p w:rsidR="00EF7873" w:rsidRDefault="00EF7873" w:rsidP="00EF7873">
      <w:pPr>
        <w:pStyle w:val="Ttulo"/>
        <w:jc w:val="both"/>
        <w:rPr>
          <w:b w:val="0"/>
          <w:sz w:val="22"/>
          <w:szCs w:val="22"/>
        </w:rPr>
      </w:pPr>
      <w:r>
        <w:rPr>
          <w:b w:val="0"/>
          <w:sz w:val="22"/>
          <w:szCs w:val="22"/>
        </w:rPr>
        <w:t>Autores: Teresa Antón del Toro X</w:t>
      </w:r>
    </w:p>
    <w:p w:rsidR="00EF7873" w:rsidRDefault="00EF7873" w:rsidP="00EF7873">
      <w:pPr>
        <w:pStyle w:val="Ttulo"/>
        <w:jc w:val="both"/>
        <w:rPr>
          <w:b w:val="0"/>
          <w:sz w:val="22"/>
          <w:szCs w:val="22"/>
        </w:rPr>
      </w:pPr>
      <w:r>
        <w:rPr>
          <w:b w:val="0"/>
          <w:sz w:val="22"/>
          <w:szCs w:val="22"/>
        </w:rPr>
        <w:t xml:space="preserve">               María Ferrer Pérez      XX</w:t>
      </w:r>
    </w:p>
    <w:p w:rsidR="00EF7873" w:rsidRDefault="00EF7873" w:rsidP="00EF7873">
      <w:pPr>
        <w:pStyle w:val="Ttulo"/>
        <w:jc w:val="both"/>
        <w:rPr>
          <w:b w:val="0"/>
          <w:sz w:val="22"/>
          <w:szCs w:val="22"/>
        </w:rPr>
      </w:pPr>
      <w:r>
        <w:rPr>
          <w:b w:val="0"/>
          <w:sz w:val="22"/>
          <w:szCs w:val="22"/>
        </w:rPr>
        <w:t xml:space="preserve">               María de los Ángeles Ferrer Boza XXX</w:t>
      </w:r>
    </w:p>
    <w:p w:rsidR="00EF7873" w:rsidRDefault="00EF7873" w:rsidP="00EF7873">
      <w:pPr>
        <w:pStyle w:val="Ttulo"/>
        <w:jc w:val="both"/>
        <w:rPr>
          <w:b w:val="0"/>
          <w:sz w:val="22"/>
          <w:szCs w:val="22"/>
        </w:rPr>
      </w:pPr>
      <w:r>
        <w:rPr>
          <w:b w:val="0"/>
          <w:sz w:val="22"/>
          <w:szCs w:val="22"/>
        </w:rPr>
        <w:t xml:space="preserve">               Santa Fernández Sánchez             XXXX</w:t>
      </w: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9562E3" w:rsidRPr="001D12D6" w:rsidRDefault="009562E3" w:rsidP="009562E3">
      <w:pPr>
        <w:pStyle w:val="Ttulo"/>
        <w:rPr>
          <w:b w:val="0"/>
          <w:bCs w:val="0"/>
          <w:sz w:val="24"/>
          <w:szCs w:val="24"/>
        </w:rPr>
      </w:pPr>
      <w:r>
        <w:rPr>
          <w:b w:val="0"/>
          <w:sz w:val="22"/>
          <w:szCs w:val="22"/>
        </w:rPr>
        <w:tab/>
      </w:r>
      <w:r>
        <w:rPr>
          <w:b w:val="0"/>
          <w:bCs w:val="0"/>
          <w:sz w:val="24"/>
          <w:szCs w:val="24"/>
        </w:rPr>
        <w:t>2019</w:t>
      </w:r>
    </w:p>
    <w:p w:rsidR="009562E3" w:rsidRPr="001D12D6" w:rsidRDefault="009562E3" w:rsidP="009562E3">
      <w:pPr>
        <w:pStyle w:val="Ttulo"/>
        <w:rPr>
          <w:b w:val="0"/>
          <w:bCs w:val="0"/>
          <w:sz w:val="24"/>
          <w:szCs w:val="24"/>
        </w:rPr>
      </w:pPr>
      <w:r>
        <w:rPr>
          <w:b w:val="0"/>
          <w:bCs w:val="0"/>
          <w:sz w:val="24"/>
          <w:szCs w:val="24"/>
        </w:rPr>
        <w:t>Año 61</w:t>
      </w:r>
      <w:r w:rsidRPr="001D12D6">
        <w:rPr>
          <w:b w:val="0"/>
          <w:bCs w:val="0"/>
          <w:sz w:val="24"/>
          <w:szCs w:val="24"/>
        </w:rPr>
        <w:t xml:space="preserve"> de la Revolución</w:t>
      </w:r>
    </w:p>
    <w:p w:rsidR="009562E3" w:rsidRPr="001D12D6" w:rsidRDefault="009562E3" w:rsidP="009562E3">
      <w:pPr>
        <w:pStyle w:val="Ttulo"/>
        <w:rPr>
          <w:b w:val="0"/>
          <w:bCs w:val="0"/>
          <w:sz w:val="24"/>
          <w:szCs w:val="24"/>
        </w:rPr>
      </w:pPr>
    </w:p>
    <w:p w:rsidR="00EF7873" w:rsidRDefault="00EF7873" w:rsidP="009562E3">
      <w:pPr>
        <w:pStyle w:val="Ttulo"/>
        <w:tabs>
          <w:tab w:val="left" w:pos="3269"/>
        </w:tabs>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Default="00EF7873" w:rsidP="00EF7873">
      <w:pPr>
        <w:pStyle w:val="Ttulo"/>
        <w:jc w:val="both"/>
        <w:rPr>
          <w:b w:val="0"/>
          <w:sz w:val="22"/>
          <w:szCs w:val="22"/>
        </w:rPr>
      </w:pPr>
    </w:p>
    <w:p w:rsidR="00EF7873" w:rsidRPr="00EF7873" w:rsidRDefault="00EF7873" w:rsidP="00EF7873">
      <w:pPr>
        <w:pStyle w:val="Ttulo1"/>
        <w:rPr>
          <w:sz w:val="24"/>
          <w:szCs w:val="24"/>
        </w:rPr>
      </w:pPr>
      <w:bookmarkStart w:id="0" w:name="_Toc199843994"/>
      <w:r w:rsidRPr="00EF7873">
        <w:rPr>
          <w:sz w:val="24"/>
          <w:szCs w:val="24"/>
        </w:rPr>
        <w:t>Resumen.</w:t>
      </w:r>
      <w:bookmarkEnd w:id="0"/>
    </w:p>
    <w:p w:rsidR="00EF7873" w:rsidRPr="00EF7873" w:rsidRDefault="00EF7873" w:rsidP="005B7837">
      <w:pPr>
        <w:ind w:right="-234"/>
        <w:jc w:val="both"/>
        <w:rPr>
          <w:rFonts w:ascii="Arial" w:hAnsi="Arial" w:cs="Arial"/>
          <w:sz w:val="24"/>
          <w:szCs w:val="24"/>
        </w:rPr>
      </w:pPr>
      <w:r w:rsidRPr="00EF7873">
        <w:rPr>
          <w:rFonts w:ascii="Arial" w:hAnsi="Arial" w:cs="Arial"/>
          <w:sz w:val="24"/>
          <w:szCs w:val="24"/>
        </w:rPr>
        <w:t>La incidencia de las fracturas de caderas en el adulto mayor constituye un   problema de salud que afecta a la familia y a la sociedad, La falta de conocimiento acerca del proceso de envejecimiento y las actitudes negativas hacia la vejez, puede contribuir al maltrato y descuido del anciano. Se realizó una estrategia de Intervención Educativa</w:t>
      </w:r>
      <w:r w:rsidR="00D62B42">
        <w:rPr>
          <w:rFonts w:ascii="Arial" w:hAnsi="Arial" w:cs="Arial"/>
          <w:sz w:val="24"/>
          <w:szCs w:val="24"/>
        </w:rPr>
        <w:t xml:space="preserve"> en </w:t>
      </w:r>
      <w:r w:rsidRPr="00EF7873">
        <w:rPr>
          <w:rFonts w:ascii="Arial" w:hAnsi="Arial" w:cs="Arial"/>
          <w:sz w:val="24"/>
          <w:szCs w:val="24"/>
        </w:rPr>
        <w:t xml:space="preserve"> </w:t>
      </w:r>
      <w:r w:rsidR="00D62B42">
        <w:rPr>
          <w:rFonts w:ascii="Arial" w:hAnsi="Arial" w:cs="Arial"/>
          <w:sz w:val="24"/>
          <w:szCs w:val="24"/>
        </w:rPr>
        <w:t>un círculo de abuelos, pertenecientes al Policlínico 30 de Noviembre en</w:t>
      </w:r>
      <w:r w:rsidRPr="00EF7873">
        <w:rPr>
          <w:rFonts w:ascii="Arial" w:hAnsi="Arial" w:cs="Arial"/>
          <w:sz w:val="24"/>
          <w:szCs w:val="24"/>
        </w:rPr>
        <w:t xml:space="preserve"> Santiago de Cuba, en el periodo de </w:t>
      </w:r>
      <w:r>
        <w:rPr>
          <w:rFonts w:ascii="Arial" w:hAnsi="Arial" w:cs="Arial"/>
          <w:sz w:val="24"/>
          <w:szCs w:val="24"/>
        </w:rPr>
        <w:t>septiembre</w:t>
      </w:r>
      <w:r w:rsidRPr="00EF7873">
        <w:rPr>
          <w:rFonts w:ascii="Arial" w:hAnsi="Arial" w:cs="Arial"/>
          <w:sz w:val="24"/>
          <w:szCs w:val="24"/>
        </w:rPr>
        <w:t xml:space="preserve"> a </w:t>
      </w:r>
      <w:r>
        <w:rPr>
          <w:rFonts w:ascii="Arial" w:hAnsi="Arial" w:cs="Arial"/>
          <w:sz w:val="24"/>
          <w:szCs w:val="24"/>
        </w:rPr>
        <w:t>diciembre</w:t>
      </w:r>
      <w:r w:rsidRPr="00EF7873">
        <w:rPr>
          <w:rFonts w:ascii="Arial" w:hAnsi="Arial" w:cs="Arial"/>
          <w:sz w:val="24"/>
          <w:szCs w:val="24"/>
        </w:rPr>
        <w:t xml:space="preserve"> del año 20</w:t>
      </w:r>
      <w:r>
        <w:rPr>
          <w:rFonts w:ascii="Arial" w:hAnsi="Arial" w:cs="Arial"/>
          <w:sz w:val="24"/>
          <w:szCs w:val="24"/>
        </w:rPr>
        <w:t>1</w:t>
      </w:r>
      <w:r w:rsidR="005B7837">
        <w:rPr>
          <w:rFonts w:ascii="Arial" w:hAnsi="Arial" w:cs="Arial"/>
          <w:sz w:val="24"/>
          <w:szCs w:val="24"/>
        </w:rPr>
        <w:t>9</w:t>
      </w:r>
      <w:r w:rsidRPr="00EF7873">
        <w:rPr>
          <w:rFonts w:ascii="Arial" w:hAnsi="Arial" w:cs="Arial"/>
          <w:sz w:val="24"/>
          <w:szCs w:val="24"/>
        </w:rPr>
        <w:t xml:space="preserve"> .El universo estuvo constituido por 32 </w:t>
      </w:r>
      <w:r w:rsidR="00315323">
        <w:rPr>
          <w:rFonts w:ascii="Arial" w:hAnsi="Arial" w:cs="Arial"/>
          <w:sz w:val="24"/>
          <w:szCs w:val="24"/>
        </w:rPr>
        <w:t>abuelos</w:t>
      </w:r>
      <w:r>
        <w:rPr>
          <w:rFonts w:ascii="Arial" w:hAnsi="Arial" w:cs="Arial"/>
          <w:sz w:val="24"/>
          <w:szCs w:val="24"/>
        </w:rPr>
        <w:t>,</w:t>
      </w:r>
      <w:r w:rsidRPr="00EF7873">
        <w:rPr>
          <w:rFonts w:ascii="Arial" w:hAnsi="Arial" w:cs="Arial"/>
          <w:sz w:val="24"/>
          <w:szCs w:val="24"/>
        </w:rPr>
        <w:t xml:space="preserve"> a los que se les aplicó un cuestionario antes de iniciar la capacitación, para identificar las necesidades de aprendizaje, </w:t>
      </w:r>
      <w:r>
        <w:rPr>
          <w:rFonts w:ascii="Arial" w:hAnsi="Arial" w:cs="Arial"/>
          <w:sz w:val="24"/>
          <w:szCs w:val="24"/>
        </w:rPr>
        <w:t>esta</w:t>
      </w:r>
      <w:r w:rsidRPr="00EF7873">
        <w:rPr>
          <w:rFonts w:ascii="Arial" w:hAnsi="Arial" w:cs="Arial"/>
          <w:sz w:val="24"/>
          <w:szCs w:val="24"/>
        </w:rPr>
        <w:t xml:space="preserve"> permitió la elaboración del programa educativo con el objetivo de modificar conocimientos relacionados con la prevención de las fracturas de caderas en ancianos,  tratando aspectos fisiológicos, factores de riesgos, medidas para  evitar los accidentes en el hogar y las fracturas  entre otros. Los principales resultados se obtuvieron a través de la aplicación del cuestionario inicial y al finalizar el curso para establecer comparación y validar las modificaciones se realizó  mediante prueba estadística descriptiva (frecuencia) como medida el porciento, siendo evidente los resultados muestren que la intervención fue efectiva, las competencias adquiridas permitirá incidir en el</w:t>
      </w:r>
      <w:r w:rsidR="00315323">
        <w:rPr>
          <w:rFonts w:ascii="Arial" w:hAnsi="Arial" w:cs="Arial"/>
          <w:sz w:val="24"/>
          <w:szCs w:val="24"/>
        </w:rPr>
        <w:t xml:space="preserve"> anciano,</w:t>
      </w:r>
      <w:r w:rsidRPr="00EF7873">
        <w:rPr>
          <w:rFonts w:ascii="Arial" w:hAnsi="Arial" w:cs="Arial"/>
          <w:sz w:val="24"/>
          <w:szCs w:val="24"/>
        </w:rPr>
        <w:t xml:space="preserve"> cuidador  y las familias en la socialización  </w:t>
      </w:r>
      <w:r w:rsidR="00315323">
        <w:rPr>
          <w:rFonts w:ascii="Arial" w:hAnsi="Arial" w:cs="Arial"/>
          <w:sz w:val="24"/>
          <w:szCs w:val="24"/>
        </w:rPr>
        <w:t>las medidas de prevención</w:t>
      </w:r>
      <w:r w:rsidRPr="00EF7873">
        <w:rPr>
          <w:rFonts w:ascii="Arial" w:hAnsi="Arial" w:cs="Arial"/>
          <w:sz w:val="24"/>
          <w:szCs w:val="24"/>
        </w:rPr>
        <w:t xml:space="preserve"> para lograr una adecuada calidad de vida. </w:t>
      </w:r>
    </w:p>
    <w:p w:rsidR="00EF7873" w:rsidRPr="00EF7873" w:rsidRDefault="00EF7873" w:rsidP="005B7837">
      <w:pPr>
        <w:ind w:right="-234"/>
        <w:jc w:val="both"/>
        <w:rPr>
          <w:rFonts w:ascii="Arial" w:hAnsi="Arial" w:cs="Arial"/>
          <w:sz w:val="24"/>
          <w:szCs w:val="24"/>
        </w:rPr>
      </w:pPr>
    </w:p>
    <w:p w:rsidR="00EF7873" w:rsidRPr="00EF7873" w:rsidRDefault="00EF7873" w:rsidP="005B7837">
      <w:pPr>
        <w:ind w:right="-234"/>
        <w:jc w:val="both"/>
        <w:rPr>
          <w:rFonts w:ascii="Arial" w:hAnsi="Arial" w:cs="Arial"/>
          <w:sz w:val="24"/>
          <w:szCs w:val="24"/>
        </w:rPr>
      </w:pPr>
      <w:r w:rsidRPr="00EF7873">
        <w:rPr>
          <w:rFonts w:ascii="Arial" w:hAnsi="Arial" w:cs="Arial"/>
          <w:sz w:val="24"/>
          <w:szCs w:val="24"/>
        </w:rPr>
        <w:t>Descriptores DS  Anciano,  Enfermería,  Fracturas, Educación.</w:t>
      </w:r>
    </w:p>
    <w:p w:rsidR="00EF7873" w:rsidRDefault="00EF7873" w:rsidP="005B7837">
      <w:pPr>
        <w:ind w:right="-234"/>
        <w:jc w:val="both"/>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Default="00EF7873" w:rsidP="005B7837">
      <w:pPr>
        <w:pStyle w:val="Ttulo"/>
        <w:ind w:right="-234"/>
        <w:jc w:val="both"/>
        <w:rPr>
          <w:b w:val="0"/>
          <w:sz w:val="22"/>
          <w:szCs w:val="22"/>
          <w:lang w:val="es-VE"/>
        </w:rPr>
      </w:pPr>
    </w:p>
    <w:p w:rsidR="00EF7873" w:rsidRPr="00504216" w:rsidRDefault="00EF7873" w:rsidP="00EF7873">
      <w:pPr>
        <w:pStyle w:val="Ttulo1"/>
        <w:rPr>
          <w:sz w:val="24"/>
          <w:szCs w:val="24"/>
        </w:rPr>
      </w:pPr>
      <w:bookmarkStart w:id="1" w:name="_Toc199843995"/>
      <w:r w:rsidRPr="00504216">
        <w:rPr>
          <w:sz w:val="24"/>
          <w:szCs w:val="24"/>
        </w:rPr>
        <w:t>Introducción.</w:t>
      </w:r>
      <w:bookmarkEnd w:id="1"/>
    </w:p>
    <w:p w:rsidR="00EF7873" w:rsidRPr="00504216" w:rsidRDefault="00EF7873" w:rsidP="00DA776B">
      <w:pPr>
        <w:ind w:right="-234"/>
        <w:jc w:val="both"/>
        <w:rPr>
          <w:rFonts w:ascii="Arial" w:hAnsi="Arial" w:cs="Arial"/>
          <w:sz w:val="24"/>
          <w:szCs w:val="24"/>
          <w:vertAlign w:val="superscript"/>
        </w:rPr>
      </w:pPr>
      <w:r w:rsidRPr="00504216">
        <w:rPr>
          <w:rFonts w:ascii="Arial" w:hAnsi="Arial" w:cs="Arial"/>
          <w:sz w:val="24"/>
          <w:szCs w:val="24"/>
        </w:rPr>
        <w:t>La Enfermería del siglo XIX se veía obligada a dedicar gran parte de su tiempo a  hacer cosas promovió así una gran Revolución   en las artes domésticas, lo que fue a la vez una maravillosa contribución y muy necesaria para el mejoramiento en la asistencia a enfermos. Las descripciones de lo que hacían nos presentan el cuadro de una persona capacitada, moviéndose  rápidamente y eficientemente en la habitación del enfermo, a la cocina y de aquí para allá en guardia siempre</w:t>
      </w:r>
      <w:proofErr w:type="gramStart"/>
      <w:r w:rsidRPr="00504216">
        <w:rPr>
          <w:rFonts w:ascii="Arial" w:hAnsi="Arial" w:cs="Arial"/>
          <w:sz w:val="24"/>
          <w:szCs w:val="24"/>
        </w:rPr>
        <w:t>.</w:t>
      </w:r>
      <w:r w:rsidRPr="00504216">
        <w:rPr>
          <w:rFonts w:ascii="Arial" w:hAnsi="Arial" w:cs="Arial"/>
          <w:sz w:val="24"/>
          <w:szCs w:val="24"/>
          <w:vertAlign w:val="superscript"/>
        </w:rPr>
        <w:t>(</w:t>
      </w:r>
      <w:proofErr w:type="gramEnd"/>
      <w:r w:rsidRPr="00504216">
        <w:rPr>
          <w:rFonts w:ascii="Arial" w:hAnsi="Arial" w:cs="Arial"/>
          <w:sz w:val="24"/>
          <w:szCs w:val="24"/>
          <w:vertAlign w:val="superscript"/>
        </w:rPr>
        <w:t>1)</w:t>
      </w:r>
    </w:p>
    <w:p w:rsidR="00EF7873" w:rsidRPr="00504216" w:rsidRDefault="00EF7873" w:rsidP="00DA776B">
      <w:pPr>
        <w:ind w:right="-234"/>
        <w:jc w:val="both"/>
        <w:rPr>
          <w:rFonts w:ascii="Arial" w:hAnsi="Arial" w:cs="Arial"/>
          <w:sz w:val="24"/>
          <w:szCs w:val="24"/>
          <w:vertAlign w:val="superscript"/>
        </w:rPr>
      </w:pPr>
      <w:r w:rsidRPr="00504216">
        <w:rPr>
          <w:rFonts w:ascii="Arial" w:hAnsi="Arial" w:cs="Arial"/>
          <w:sz w:val="24"/>
          <w:szCs w:val="24"/>
        </w:rPr>
        <w:t xml:space="preserve">Desde que el público se ha percatado de la importancia que tiene la salud y la prevención de enfermedades, los médicos se han visto en la necesidad de ampliar conocimientos instruyendo a todos sus pacientes y familiares sobre la salud y su supervisión. En muchos de los casos las enfermeras que trabajan en los consultorios ayudan enormemente a los médicos haciéndose responsables de completar la terapéutica prescrita con la enseñanza sobre salud.   No cabe la menor duda que a partir del surgimiento de la Enfermería Profesional en el  país, tal y como fuera expresado por distintas personalidades médicas pudieron encontrar una valiosa ayuda en la observación, terapéutica y evolución, la sociedad pudo contar con un grupo de mujeres que se distinguían por su sentido de responsabilidad, solidaridad, y respeto a la persona humana. Pero más importante aún fue la temprana incorporación a las actividades preventivas, las Enfermeras visitadoras fueron las precursoras de la salubridad y de la Atención Primaria de Hoy.  </w:t>
      </w:r>
      <w:r w:rsidRPr="00504216">
        <w:rPr>
          <w:rFonts w:ascii="Arial" w:hAnsi="Arial" w:cs="Arial"/>
          <w:sz w:val="24"/>
          <w:szCs w:val="24"/>
          <w:vertAlign w:val="superscript"/>
        </w:rPr>
        <w:t>(2)</w:t>
      </w:r>
    </w:p>
    <w:p w:rsidR="00EF7873" w:rsidRPr="00504216" w:rsidRDefault="00EF7873" w:rsidP="00DA776B">
      <w:pPr>
        <w:ind w:right="-234"/>
        <w:jc w:val="both"/>
        <w:rPr>
          <w:rFonts w:ascii="Arial" w:hAnsi="Arial" w:cs="Arial"/>
          <w:sz w:val="24"/>
          <w:szCs w:val="24"/>
          <w:vertAlign w:val="superscript"/>
        </w:rPr>
      </w:pPr>
      <w:r w:rsidRPr="00504216">
        <w:rPr>
          <w:rFonts w:ascii="Arial" w:hAnsi="Arial" w:cs="Arial"/>
          <w:sz w:val="24"/>
          <w:szCs w:val="24"/>
        </w:rPr>
        <w:t xml:space="preserve">El envejecimiento individual no es un fenómeno exclusivo de las sociedades modernas, han estado presentes en todas las etapas del desarrollo social, y ha sido siempre de interés  para la filosofía, el arte y la medicina, según datos de naciones unidas en 1950 existían en el mundo 200 millones de personas mayores de 60 años, pero ya en 1975 esta cifra </w:t>
      </w:r>
      <w:r w:rsidR="00504216" w:rsidRPr="00504216">
        <w:rPr>
          <w:rFonts w:ascii="Arial" w:hAnsi="Arial" w:cs="Arial"/>
          <w:sz w:val="24"/>
          <w:szCs w:val="24"/>
        </w:rPr>
        <w:t>alcanzó</w:t>
      </w:r>
      <w:r w:rsidRPr="00504216">
        <w:rPr>
          <w:rFonts w:ascii="Arial" w:hAnsi="Arial" w:cs="Arial"/>
          <w:sz w:val="24"/>
          <w:szCs w:val="24"/>
        </w:rPr>
        <w:t xml:space="preserve"> los 350 millones, Las proyecciones demográficos indicaron que en el año 2000 hubo alrededor de 600 millones de ancianos, cifra que prácticamente se duplicara en el 2025.  La falta de conocimiento acerca del proceso de envejecimiento y las actitudes negativas hacia la vejes puede contribuir al maltrato y descuido al anciano sobre todo en países con tendencias al envejecimiento .La familia es en todas las sociedades el grupo que mayor influencia ejercen en el individuo, el tipo de relaciones primaria que establecemos en ellas nos permite sobrevivir.  </w:t>
      </w:r>
      <w:r w:rsidRPr="00504216">
        <w:rPr>
          <w:rFonts w:ascii="Arial" w:hAnsi="Arial" w:cs="Arial"/>
          <w:sz w:val="24"/>
          <w:szCs w:val="24"/>
          <w:vertAlign w:val="superscript"/>
        </w:rPr>
        <w:t>(3)</w:t>
      </w:r>
    </w:p>
    <w:p w:rsidR="00D62B42" w:rsidRPr="00D62B42" w:rsidRDefault="00D62B42" w:rsidP="00DA776B">
      <w:pPr>
        <w:ind w:right="-234"/>
        <w:jc w:val="both"/>
        <w:rPr>
          <w:rFonts w:ascii="Arial" w:hAnsi="Arial" w:cs="Arial"/>
          <w:sz w:val="24"/>
          <w:szCs w:val="24"/>
        </w:rPr>
      </w:pPr>
      <w:r>
        <w:t xml:space="preserve"> </w:t>
      </w:r>
      <w:r w:rsidRPr="00D62B42">
        <w:rPr>
          <w:rFonts w:ascii="Arial" w:hAnsi="Arial" w:cs="Arial"/>
          <w:sz w:val="24"/>
          <w:szCs w:val="24"/>
        </w:rPr>
        <w:t>Los</w:t>
      </w:r>
      <w:r w:rsidRPr="00D62B42">
        <w:rPr>
          <w:rFonts w:ascii="Arial" w:hAnsi="Arial" w:cs="Arial"/>
          <w:color w:val="FF0000"/>
          <w:sz w:val="24"/>
          <w:szCs w:val="24"/>
        </w:rPr>
        <w:t xml:space="preserve"> </w:t>
      </w:r>
      <w:r w:rsidRPr="00D62B42">
        <w:rPr>
          <w:rFonts w:ascii="Arial" w:hAnsi="Arial" w:cs="Arial"/>
          <w:sz w:val="24"/>
          <w:szCs w:val="24"/>
        </w:rPr>
        <w:t xml:space="preserve">accidentes se ubican actualmente a nivel mundial entre las cinco primeras causas de muerte en la población en general, siendo causante a la vez de invalidez, aparejado a un gran problema de salud económico y social, los accidentes más </w:t>
      </w:r>
      <w:r w:rsidRPr="00D62B42">
        <w:rPr>
          <w:rFonts w:ascii="Arial" w:hAnsi="Arial" w:cs="Arial"/>
          <w:sz w:val="24"/>
          <w:szCs w:val="24"/>
        </w:rPr>
        <w:lastRenderedPageBreak/>
        <w:t xml:space="preserve">frecuentes en el anciano son los domésticos y peri domésticos .Especialistas de varios piases que realizaron estudios, informaron que las personas mayores presentan desde un 30 a un 50% de tendencias a accidentes o caídas al menos una vez al  año .Esta predisposición está dada por los cambios en la marcha, debido a la reducción en el control muscular y la rigidez músculo esquelético, el aumento de la inestabilidad, balanceo al andar y las alteraciones de los reflejos visuales, laberínticos y tónicos del cuello, influyen también las enfermedades no controladas y el consumo de medicamentos y sustancias que deterioran la perfusión cerebral la atención y el control postural.   </w:t>
      </w:r>
      <w:r w:rsidRPr="00D62B42">
        <w:rPr>
          <w:rFonts w:ascii="Arial" w:hAnsi="Arial" w:cs="Arial"/>
          <w:sz w:val="24"/>
          <w:szCs w:val="24"/>
          <w:vertAlign w:val="superscript"/>
        </w:rPr>
        <w:t>(4)</w:t>
      </w:r>
      <w:r w:rsidRPr="00D62B42">
        <w:rPr>
          <w:rFonts w:ascii="Arial" w:hAnsi="Arial" w:cs="Arial"/>
          <w:sz w:val="24"/>
          <w:szCs w:val="24"/>
        </w:rPr>
        <w:t xml:space="preserve"> </w:t>
      </w:r>
    </w:p>
    <w:p w:rsidR="00D62B42" w:rsidRPr="00D62B42" w:rsidRDefault="00D62B42" w:rsidP="00DA776B">
      <w:pPr>
        <w:ind w:right="-234"/>
        <w:jc w:val="both"/>
        <w:rPr>
          <w:rFonts w:ascii="Arial" w:hAnsi="Arial" w:cs="Arial"/>
          <w:sz w:val="24"/>
          <w:szCs w:val="24"/>
        </w:rPr>
      </w:pPr>
      <w:r w:rsidRPr="00D62B42">
        <w:rPr>
          <w:rFonts w:ascii="Arial" w:hAnsi="Arial" w:cs="Arial"/>
          <w:sz w:val="24"/>
          <w:szCs w:val="24"/>
        </w:rPr>
        <w:t>Las caídas y fracturas pueden producir un grave deterioro de la calidad de vida del adulto mayor. Entre los factores que aumentan su riesgo están: la falta de actividad física, que favorece la descalcificación de los huesos (osteoporosis), la pérdida de agilidad, y la pérdida de la capacidad cardiaca y respiratoria. Consumo de alcohol y sedantes, que disminuyen la atención a los obstáculos y aumentan la imprudencia y el desequilibrio.</w:t>
      </w:r>
    </w:p>
    <w:p w:rsidR="00D62B42" w:rsidRDefault="00D62B42" w:rsidP="00DA776B">
      <w:pPr>
        <w:ind w:right="-234"/>
        <w:jc w:val="both"/>
      </w:pPr>
      <w:r w:rsidRPr="00D62B42">
        <w:rPr>
          <w:rFonts w:ascii="Arial" w:hAnsi="Arial" w:cs="Arial"/>
          <w:sz w:val="24"/>
          <w:szCs w:val="24"/>
        </w:rPr>
        <w:t xml:space="preserve">El personal de Enfermería desempeña un papel fundamental en la prevención de las enfermedades o accidentes que impliquen complicaciones en el adulto mayor, teniendo en cuenta  que saber envejecer es la obra maestra de la vida y una de las cosas más fáciles en el arte de vivir, nos motivó a realizar  una intervención educativa, teniendo como objetivo </w:t>
      </w:r>
      <w:r>
        <w:rPr>
          <w:rFonts w:ascii="Arial" w:hAnsi="Arial" w:cs="Arial"/>
          <w:sz w:val="24"/>
          <w:szCs w:val="24"/>
        </w:rPr>
        <w:t xml:space="preserve">de </w:t>
      </w:r>
      <w:r w:rsidRPr="00D62B42">
        <w:rPr>
          <w:rFonts w:ascii="Arial" w:hAnsi="Arial" w:cs="Arial"/>
          <w:sz w:val="24"/>
          <w:szCs w:val="24"/>
        </w:rPr>
        <w:t xml:space="preserve">Modificar Conocimientos en </w:t>
      </w:r>
      <w:r w:rsidR="00315323">
        <w:rPr>
          <w:rFonts w:ascii="Arial" w:hAnsi="Arial" w:cs="Arial"/>
          <w:sz w:val="24"/>
          <w:szCs w:val="24"/>
        </w:rPr>
        <w:t>ancianos de los círculos de abuelos para</w:t>
      </w:r>
      <w:r w:rsidRPr="00D62B42">
        <w:rPr>
          <w:rFonts w:ascii="Arial" w:hAnsi="Arial" w:cs="Arial"/>
          <w:sz w:val="24"/>
          <w:szCs w:val="24"/>
        </w:rPr>
        <w:t xml:space="preserve"> la prevención de las fracturas de caderas</w:t>
      </w:r>
      <w:r w:rsidR="00315323">
        <w:rPr>
          <w:rFonts w:ascii="Arial" w:hAnsi="Arial" w:cs="Arial"/>
          <w:sz w:val="24"/>
          <w:szCs w:val="24"/>
        </w:rPr>
        <w:t xml:space="preserve"> en ese grupo de edad</w:t>
      </w:r>
      <w:r w:rsidRPr="00D62B42">
        <w:rPr>
          <w:rFonts w:ascii="Arial" w:hAnsi="Arial" w:cs="Arial"/>
          <w:sz w:val="24"/>
          <w:szCs w:val="24"/>
        </w:rPr>
        <w:t xml:space="preserve">, en el periodo de </w:t>
      </w:r>
      <w:r>
        <w:rPr>
          <w:rFonts w:ascii="Arial" w:hAnsi="Arial" w:cs="Arial"/>
          <w:sz w:val="24"/>
          <w:szCs w:val="24"/>
        </w:rPr>
        <w:t>septiembre a diciembre</w:t>
      </w:r>
      <w:r w:rsidRPr="00D62B42">
        <w:rPr>
          <w:rFonts w:ascii="Arial" w:hAnsi="Arial" w:cs="Arial"/>
          <w:sz w:val="24"/>
          <w:szCs w:val="24"/>
        </w:rPr>
        <w:t xml:space="preserve"> del 20</w:t>
      </w:r>
      <w:r>
        <w:rPr>
          <w:rFonts w:ascii="Arial" w:hAnsi="Arial" w:cs="Arial"/>
          <w:sz w:val="24"/>
          <w:szCs w:val="24"/>
        </w:rPr>
        <w:t>1</w:t>
      </w:r>
      <w:r w:rsidR="005B7837">
        <w:rPr>
          <w:rFonts w:ascii="Arial" w:hAnsi="Arial" w:cs="Arial"/>
          <w:sz w:val="24"/>
          <w:szCs w:val="24"/>
        </w:rPr>
        <w:t>9</w:t>
      </w:r>
      <w:r w:rsidR="00315323">
        <w:rPr>
          <w:rFonts w:ascii="Arial" w:hAnsi="Arial" w:cs="Arial"/>
          <w:sz w:val="24"/>
          <w:szCs w:val="24"/>
        </w:rPr>
        <w:t>. Policlínico 30 de Noviembre</w:t>
      </w:r>
    </w:p>
    <w:p w:rsidR="00EF7873" w:rsidRDefault="00D62B42" w:rsidP="00DA776B">
      <w:pPr>
        <w:ind w:right="-234"/>
        <w:jc w:val="both"/>
      </w:pPr>
      <w:r>
        <w:t xml:space="preserve">                                                 </w:t>
      </w: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Default="00207626" w:rsidP="00DA776B">
      <w:pPr>
        <w:ind w:right="-234"/>
        <w:jc w:val="both"/>
      </w:pPr>
    </w:p>
    <w:p w:rsidR="00207626" w:rsidRPr="00207626" w:rsidRDefault="00207626" w:rsidP="00DA776B">
      <w:pPr>
        <w:ind w:right="-234"/>
        <w:jc w:val="both"/>
        <w:rPr>
          <w:rFonts w:ascii="Arial" w:hAnsi="Arial" w:cs="Arial"/>
          <w:b/>
          <w:i/>
          <w:sz w:val="24"/>
          <w:szCs w:val="24"/>
        </w:rPr>
      </w:pPr>
      <w:r w:rsidRPr="00207626">
        <w:rPr>
          <w:rFonts w:ascii="Arial" w:hAnsi="Arial" w:cs="Arial"/>
          <w:b/>
          <w:i/>
          <w:sz w:val="24"/>
          <w:szCs w:val="24"/>
        </w:rPr>
        <w:t>Método</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 xml:space="preserve">Se realizó un estudio de intervención educativa con la participación </w:t>
      </w:r>
      <w:r w:rsidR="00315323">
        <w:rPr>
          <w:rFonts w:ascii="Arial" w:hAnsi="Arial" w:cs="Arial"/>
          <w:sz w:val="24"/>
          <w:szCs w:val="24"/>
        </w:rPr>
        <w:t>de ancianos de los círculos de abuelos pertenecientes al policlínico 30 de Noviembre</w:t>
      </w:r>
      <w:r w:rsidRPr="00207626">
        <w:rPr>
          <w:rFonts w:ascii="Arial" w:hAnsi="Arial" w:cs="Arial"/>
          <w:sz w:val="24"/>
          <w:szCs w:val="24"/>
        </w:rPr>
        <w:t>, para modificar los conocimientos acerca de la prevención de las fracturas de caderas en los ancianos</w:t>
      </w:r>
      <w:r>
        <w:rPr>
          <w:rFonts w:ascii="Arial" w:hAnsi="Arial" w:cs="Arial"/>
          <w:sz w:val="24"/>
          <w:szCs w:val="24"/>
        </w:rPr>
        <w:t>,</w:t>
      </w:r>
      <w:r w:rsidRPr="00207626">
        <w:rPr>
          <w:rFonts w:ascii="Arial" w:hAnsi="Arial" w:cs="Arial"/>
          <w:sz w:val="24"/>
          <w:szCs w:val="24"/>
        </w:rPr>
        <w:t xml:space="preserve"> durante el período comprendido de </w:t>
      </w:r>
      <w:r>
        <w:rPr>
          <w:rFonts w:ascii="Arial" w:hAnsi="Arial" w:cs="Arial"/>
          <w:sz w:val="24"/>
          <w:szCs w:val="24"/>
        </w:rPr>
        <w:t>septiembre a diciembre</w:t>
      </w:r>
      <w:r w:rsidRPr="00207626">
        <w:rPr>
          <w:rFonts w:ascii="Arial" w:hAnsi="Arial" w:cs="Arial"/>
          <w:sz w:val="24"/>
          <w:szCs w:val="24"/>
        </w:rPr>
        <w:t xml:space="preserve"> del 20</w:t>
      </w:r>
      <w:r>
        <w:rPr>
          <w:rFonts w:ascii="Arial" w:hAnsi="Arial" w:cs="Arial"/>
          <w:sz w:val="24"/>
          <w:szCs w:val="24"/>
        </w:rPr>
        <w:t>1</w:t>
      </w:r>
      <w:r w:rsidR="005B7837">
        <w:rPr>
          <w:rFonts w:ascii="Arial" w:hAnsi="Arial" w:cs="Arial"/>
          <w:sz w:val="24"/>
          <w:szCs w:val="24"/>
        </w:rPr>
        <w:t>9</w:t>
      </w:r>
      <w:r w:rsidRPr="00207626">
        <w:rPr>
          <w:rFonts w:ascii="Arial" w:hAnsi="Arial" w:cs="Arial"/>
          <w:sz w:val="24"/>
          <w:szCs w:val="24"/>
        </w:rPr>
        <w:t>, para trabajar en función del proyecto de prevención en las enfermedades no transmisibles</w:t>
      </w:r>
      <w:r w:rsidR="00315323">
        <w:rPr>
          <w:rFonts w:ascii="Arial" w:hAnsi="Arial" w:cs="Arial"/>
          <w:sz w:val="24"/>
          <w:szCs w:val="24"/>
        </w:rPr>
        <w:t xml:space="preserve"> de la Facultad Enfermería Tecnología de Santiago de Cuba</w:t>
      </w:r>
      <w:r w:rsidRPr="00207626">
        <w:rPr>
          <w:rFonts w:ascii="Arial" w:hAnsi="Arial" w:cs="Arial"/>
          <w:sz w:val="24"/>
          <w:szCs w:val="24"/>
        </w:rPr>
        <w:t>.</w:t>
      </w:r>
    </w:p>
    <w:p w:rsidR="00207626" w:rsidRPr="00207626" w:rsidRDefault="00207626" w:rsidP="00DA776B">
      <w:pPr>
        <w:ind w:right="-234"/>
        <w:jc w:val="both"/>
        <w:rPr>
          <w:rFonts w:ascii="Arial" w:hAnsi="Arial" w:cs="Arial"/>
          <w:b/>
          <w:i/>
          <w:sz w:val="24"/>
          <w:szCs w:val="24"/>
        </w:rPr>
      </w:pPr>
      <w:r w:rsidRPr="00207626">
        <w:rPr>
          <w:rFonts w:ascii="Arial" w:hAnsi="Arial" w:cs="Arial"/>
          <w:b/>
          <w:i/>
          <w:sz w:val="24"/>
          <w:szCs w:val="24"/>
        </w:rPr>
        <w:t>- Universo de estudio</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 xml:space="preserve">Estuvo constituido por </w:t>
      </w:r>
      <w:r>
        <w:rPr>
          <w:rFonts w:ascii="Arial" w:hAnsi="Arial" w:cs="Arial"/>
          <w:sz w:val="24"/>
          <w:szCs w:val="24"/>
        </w:rPr>
        <w:t xml:space="preserve">32 </w:t>
      </w:r>
      <w:r w:rsidR="00315323">
        <w:rPr>
          <w:rFonts w:ascii="Arial" w:hAnsi="Arial" w:cs="Arial"/>
          <w:sz w:val="24"/>
          <w:szCs w:val="24"/>
        </w:rPr>
        <w:t>ancianos</w:t>
      </w:r>
      <w:r w:rsidRPr="00207626">
        <w:rPr>
          <w:rFonts w:ascii="Arial" w:hAnsi="Arial" w:cs="Arial"/>
          <w:sz w:val="24"/>
          <w:szCs w:val="24"/>
        </w:rPr>
        <w:t xml:space="preserve"> que pertenecen </w:t>
      </w:r>
      <w:r w:rsidR="00315323">
        <w:rPr>
          <w:rFonts w:ascii="Arial" w:hAnsi="Arial" w:cs="Arial"/>
          <w:sz w:val="24"/>
          <w:szCs w:val="24"/>
        </w:rPr>
        <w:t>al policlínico 30 de Noviembre</w:t>
      </w:r>
      <w:r>
        <w:rPr>
          <w:rFonts w:ascii="Arial" w:hAnsi="Arial" w:cs="Arial"/>
          <w:sz w:val="24"/>
          <w:szCs w:val="24"/>
        </w:rPr>
        <w:t xml:space="preserve"> las </w:t>
      </w:r>
      <w:r w:rsidRPr="00207626">
        <w:rPr>
          <w:rFonts w:ascii="Arial" w:hAnsi="Arial" w:cs="Arial"/>
          <w:sz w:val="24"/>
          <w:szCs w:val="24"/>
        </w:rPr>
        <w:t xml:space="preserve"> edades </w:t>
      </w:r>
      <w:r>
        <w:rPr>
          <w:rFonts w:ascii="Arial" w:hAnsi="Arial" w:cs="Arial"/>
          <w:sz w:val="24"/>
          <w:szCs w:val="24"/>
        </w:rPr>
        <w:t xml:space="preserve">estuvieron </w:t>
      </w:r>
      <w:r w:rsidRPr="00207626">
        <w:rPr>
          <w:rFonts w:ascii="Arial" w:hAnsi="Arial" w:cs="Arial"/>
          <w:sz w:val="24"/>
          <w:szCs w:val="24"/>
        </w:rPr>
        <w:t xml:space="preserve">comprendidas entre </w:t>
      </w:r>
      <w:r w:rsidR="00315323">
        <w:rPr>
          <w:rFonts w:ascii="Arial" w:hAnsi="Arial" w:cs="Arial"/>
          <w:sz w:val="24"/>
          <w:szCs w:val="24"/>
        </w:rPr>
        <w:t>70</w:t>
      </w:r>
      <w:r>
        <w:rPr>
          <w:rFonts w:ascii="Arial" w:hAnsi="Arial" w:cs="Arial"/>
          <w:sz w:val="24"/>
          <w:szCs w:val="24"/>
        </w:rPr>
        <w:t xml:space="preserve"> a </w:t>
      </w:r>
      <w:r w:rsidR="00315323">
        <w:rPr>
          <w:rFonts w:ascii="Arial" w:hAnsi="Arial" w:cs="Arial"/>
          <w:sz w:val="24"/>
          <w:szCs w:val="24"/>
        </w:rPr>
        <w:t>7</w:t>
      </w:r>
      <w:r>
        <w:rPr>
          <w:rFonts w:ascii="Arial" w:hAnsi="Arial" w:cs="Arial"/>
          <w:sz w:val="24"/>
          <w:szCs w:val="24"/>
        </w:rPr>
        <w:t xml:space="preserve">5 </w:t>
      </w:r>
      <w:r w:rsidRPr="00207626">
        <w:rPr>
          <w:rFonts w:ascii="Arial" w:hAnsi="Arial" w:cs="Arial"/>
          <w:sz w:val="24"/>
          <w:szCs w:val="24"/>
        </w:rPr>
        <w:t xml:space="preserve"> años. Para la realización del trabajo se tomó</w:t>
      </w:r>
      <w:r w:rsidR="00CE4220">
        <w:rPr>
          <w:rFonts w:ascii="Arial" w:hAnsi="Arial" w:cs="Arial"/>
          <w:sz w:val="24"/>
          <w:szCs w:val="24"/>
        </w:rPr>
        <w:t xml:space="preserve"> como muestra la totalidad de lo</w:t>
      </w:r>
      <w:r w:rsidRPr="00207626">
        <w:rPr>
          <w:rFonts w:ascii="Arial" w:hAnsi="Arial" w:cs="Arial"/>
          <w:sz w:val="24"/>
          <w:szCs w:val="24"/>
        </w:rPr>
        <w:t xml:space="preserve">s </w:t>
      </w:r>
      <w:r w:rsidR="00315323">
        <w:rPr>
          <w:rFonts w:ascii="Arial" w:hAnsi="Arial" w:cs="Arial"/>
          <w:sz w:val="24"/>
          <w:szCs w:val="24"/>
        </w:rPr>
        <w:t>ancianos pertenecientes a los círculos de abuelos</w:t>
      </w:r>
      <w:r w:rsidR="00E0168A">
        <w:rPr>
          <w:rFonts w:ascii="Arial" w:hAnsi="Arial" w:cs="Arial"/>
          <w:sz w:val="24"/>
          <w:szCs w:val="24"/>
        </w:rPr>
        <w:t xml:space="preserve"> del Policlínico 30 de Noviembre de Santiago de Cuba</w:t>
      </w:r>
      <w:r w:rsidR="00CE4220">
        <w:rPr>
          <w:rFonts w:ascii="Arial" w:hAnsi="Arial" w:cs="Arial"/>
          <w:sz w:val="24"/>
          <w:szCs w:val="24"/>
        </w:rPr>
        <w:t xml:space="preserve">, para ello se utilizó </w:t>
      </w:r>
      <w:r w:rsidRPr="00207626">
        <w:rPr>
          <w:rFonts w:ascii="Arial" w:hAnsi="Arial" w:cs="Arial"/>
          <w:sz w:val="24"/>
          <w:szCs w:val="24"/>
        </w:rPr>
        <w:t xml:space="preserve"> la estadística descriptiva con la variable de porciento, utilizando los criterios de </w:t>
      </w:r>
    </w:p>
    <w:p w:rsidR="00207626" w:rsidRPr="00207626" w:rsidRDefault="00207626" w:rsidP="00DA776B">
      <w:pPr>
        <w:ind w:right="-234"/>
        <w:jc w:val="both"/>
        <w:rPr>
          <w:rFonts w:ascii="Arial" w:hAnsi="Arial" w:cs="Arial"/>
          <w:b/>
          <w:i/>
          <w:sz w:val="24"/>
          <w:szCs w:val="24"/>
        </w:rPr>
      </w:pPr>
      <w:r w:rsidRPr="00207626">
        <w:rPr>
          <w:rFonts w:ascii="Arial" w:hAnsi="Arial" w:cs="Arial"/>
          <w:b/>
          <w:i/>
          <w:sz w:val="24"/>
          <w:szCs w:val="24"/>
        </w:rPr>
        <w:t>- Criterios de Inclusión</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 xml:space="preserve">1. Disposición </w:t>
      </w:r>
      <w:r>
        <w:rPr>
          <w:rFonts w:ascii="Arial" w:hAnsi="Arial" w:cs="Arial"/>
          <w:sz w:val="24"/>
          <w:szCs w:val="24"/>
        </w:rPr>
        <w:t>de los estudiantes</w:t>
      </w:r>
      <w:r w:rsidRPr="00207626">
        <w:rPr>
          <w:rFonts w:ascii="Arial" w:hAnsi="Arial" w:cs="Arial"/>
          <w:sz w:val="24"/>
          <w:szCs w:val="24"/>
        </w:rPr>
        <w:t xml:space="preserve">  a participar en la investigación</w:t>
      </w:r>
    </w:p>
    <w:p w:rsidR="00207626" w:rsidRPr="00207626" w:rsidRDefault="00207626" w:rsidP="00DA776B">
      <w:pPr>
        <w:autoSpaceDE w:val="0"/>
        <w:autoSpaceDN w:val="0"/>
        <w:adjustRightInd w:val="0"/>
        <w:ind w:right="-234"/>
        <w:jc w:val="both"/>
        <w:rPr>
          <w:rFonts w:ascii="Arial" w:hAnsi="Arial" w:cs="Arial"/>
          <w:sz w:val="24"/>
          <w:szCs w:val="24"/>
        </w:rPr>
      </w:pPr>
      <w:r>
        <w:rPr>
          <w:rFonts w:ascii="Arial" w:hAnsi="Arial" w:cs="Arial"/>
          <w:sz w:val="24"/>
          <w:szCs w:val="24"/>
        </w:rPr>
        <w:t>2</w:t>
      </w:r>
      <w:r w:rsidRPr="00207626">
        <w:rPr>
          <w:rFonts w:ascii="Arial" w:hAnsi="Arial" w:cs="Arial"/>
          <w:sz w:val="24"/>
          <w:szCs w:val="24"/>
        </w:rPr>
        <w:t>. Permanencia estable en el momento del estudio.</w:t>
      </w:r>
    </w:p>
    <w:p w:rsidR="00207626" w:rsidRPr="00207626" w:rsidRDefault="00207626" w:rsidP="00DA776B">
      <w:pPr>
        <w:ind w:right="-234"/>
        <w:jc w:val="both"/>
        <w:rPr>
          <w:rFonts w:ascii="Arial" w:hAnsi="Arial" w:cs="Arial"/>
          <w:b/>
          <w:i/>
          <w:sz w:val="24"/>
          <w:szCs w:val="24"/>
        </w:rPr>
      </w:pPr>
      <w:r w:rsidRPr="00207626">
        <w:rPr>
          <w:rFonts w:ascii="Arial" w:hAnsi="Arial" w:cs="Arial"/>
          <w:b/>
          <w:i/>
          <w:sz w:val="24"/>
          <w:szCs w:val="24"/>
        </w:rPr>
        <w:t>-Criterios de Exclusión</w:t>
      </w:r>
    </w:p>
    <w:p w:rsidR="00207626" w:rsidRPr="00207626" w:rsidRDefault="00E0168A" w:rsidP="00DA776B">
      <w:pPr>
        <w:numPr>
          <w:ilvl w:val="0"/>
          <w:numId w:val="4"/>
        </w:numPr>
        <w:autoSpaceDE w:val="0"/>
        <w:autoSpaceDN w:val="0"/>
        <w:adjustRightInd w:val="0"/>
        <w:spacing w:before="120" w:after="60" w:line="360" w:lineRule="auto"/>
        <w:ind w:right="-234"/>
        <w:jc w:val="both"/>
        <w:rPr>
          <w:rFonts w:ascii="Arial" w:hAnsi="Arial" w:cs="Arial"/>
          <w:sz w:val="24"/>
          <w:szCs w:val="24"/>
        </w:rPr>
      </w:pPr>
      <w:r>
        <w:rPr>
          <w:rFonts w:ascii="Arial" w:hAnsi="Arial" w:cs="Arial"/>
          <w:sz w:val="24"/>
          <w:szCs w:val="24"/>
        </w:rPr>
        <w:t xml:space="preserve">Ancianos </w:t>
      </w:r>
      <w:r w:rsidR="00207626" w:rsidRPr="00207626">
        <w:rPr>
          <w:rFonts w:ascii="Arial" w:hAnsi="Arial" w:cs="Arial"/>
          <w:sz w:val="24"/>
          <w:szCs w:val="24"/>
        </w:rPr>
        <w:t>que se nieguen a participar en el estudio.</w:t>
      </w:r>
    </w:p>
    <w:p w:rsidR="00207626" w:rsidRPr="00207626" w:rsidRDefault="00207626" w:rsidP="00DA776B">
      <w:pPr>
        <w:autoSpaceDE w:val="0"/>
        <w:autoSpaceDN w:val="0"/>
        <w:adjustRightInd w:val="0"/>
        <w:ind w:right="-234"/>
        <w:jc w:val="both"/>
        <w:rPr>
          <w:rFonts w:ascii="Arial" w:hAnsi="Arial" w:cs="Arial"/>
          <w:b/>
          <w:sz w:val="24"/>
          <w:szCs w:val="24"/>
        </w:rPr>
      </w:pPr>
      <w:r w:rsidRPr="00207626">
        <w:rPr>
          <w:rFonts w:ascii="Arial" w:hAnsi="Arial" w:cs="Arial"/>
          <w:b/>
          <w:sz w:val="24"/>
          <w:szCs w:val="24"/>
        </w:rPr>
        <w:t>B- Metódica</w:t>
      </w:r>
    </w:p>
    <w:p w:rsidR="00207626" w:rsidRPr="00207626" w:rsidRDefault="00207626" w:rsidP="00DA776B">
      <w:pPr>
        <w:autoSpaceDE w:val="0"/>
        <w:autoSpaceDN w:val="0"/>
        <w:adjustRightInd w:val="0"/>
        <w:ind w:right="-234"/>
        <w:jc w:val="both"/>
        <w:rPr>
          <w:rFonts w:ascii="Arial" w:hAnsi="Arial" w:cs="Arial"/>
          <w:b/>
          <w:sz w:val="24"/>
          <w:szCs w:val="24"/>
        </w:rPr>
      </w:pPr>
      <w:r w:rsidRPr="00207626">
        <w:rPr>
          <w:rFonts w:ascii="Arial" w:hAnsi="Arial" w:cs="Arial"/>
          <w:b/>
          <w:sz w:val="24"/>
          <w:szCs w:val="24"/>
        </w:rPr>
        <w:t>Bioética médica</w:t>
      </w:r>
    </w:p>
    <w:p w:rsidR="00207626" w:rsidRPr="00207626" w:rsidRDefault="00207626" w:rsidP="00DA776B">
      <w:pPr>
        <w:ind w:right="-234"/>
        <w:jc w:val="both"/>
        <w:rPr>
          <w:rFonts w:ascii="Arial" w:hAnsi="Arial" w:cs="Arial"/>
          <w:sz w:val="24"/>
          <w:szCs w:val="24"/>
        </w:rPr>
      </w:pPr>
      <w:r w:rsidRPr="00207626">
        <w:rPr>
          <w:rFonts w:ascii="Arial" w:hAnsi="Arial" w:cs="Arial"/>
          <w:sz w:val="24"/>
          <w:szCs w:val="24"/>
        </w:rPr>
        <w:t xml:space="preserve">Para la aplicación de la investigación se tuvo en cuenta el consentimiento de los </w:t>
      </w:r>
      <w:r w:rsidR="00E0168A">
        <w:rPr>
          <w:rFonts w:ascii="Arial" w:hAnsi="Arial" w:cs="Arial"/>
          <w:sz w:val="24"/>
          <w:szCs w:val="24"/>
        </w:rPr>
        <w:t xml:space="preserve">ancianos </w:t>
      </w:r>
      <w:r w:rsidRPr="00207626">
        <w:rPr>
          <w:rFonts w:ascii="Arial" w:hAnsi="Arial" w:cs="Arial"/>
          <w:sz w:val="24"/>
          <w:szCs w:val="24"/>
        </w:rPr>
        <w:t>para participar en la misma y todos lo expresaron llenando el modelo que se adjunta en los anexos (.Anexo1).</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Para un mejor desarrollo de nuestra investigación la dividiremos en tres</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Etapas:</w:t>
      </w:r>
    </w:p>
    <w:p w:rsidR="00207626" w:rsidRPr="00207626" w:rsidRDefault="00207626" w:rsidP="00DA776B">
      <w:pPr>
        <w:numPr>
          <w:ilvl w:val="0"/>
          <w:numId w:val="1"/>
        </w:numPr>
        <w:autoSpaceDE w:val="0"/>
        <w:autoSpaceDN w:val="0"/>
        <w:adjustRightInd w:val="0"/>
        <w:spacing w:before="120" w:after="60" w:line="360" w:lineRule="auto"/>
        <w:ind w:left="0" w:right="-234" w:firstLine="0"/>
        <w:jc w:val="both"/>
        <w:rPr>
          <w:rFonts w:ascii="Arial" w:hAnsi="Arial" w:cs="Arial"/>
          <w:sz w:val="24"/>
          <w:szCs w:val="24"/>
        </w:rPr>
      </w:pPr>
      <w:r w:rsidRPr="00207626">
        <w:rPr>
          <w:rFonts w:ascii="Arial" w:hAnsi="Arial" w:cs="Arial"/>
          <w:sz w:val="24"/>
          <w:szCs w:val="24"/>
        </w:rPr>
        <w:t>Diagnóstica.</w:t>
      </w:r>
    </w:p>
    <w:p w:rsidR="00207626" w:rsidRPr="00207626" w:rsidRDefault="00207626" w:rsidP="00DA776B">
      <w:pPr>
        <w:numPr>
          <w:ilvl w:val="0"/>
          <w:numId w:val="1"/>
        </w:numPr>
        <w:autoSpaceDE w:val="0"/>
        <w:autoSpaceDN w:val="0"/>
        <w:adjustRightInd w:val="0"/>
        <w:spacing w:before="120" w:after="60" w:line="360" w:lineRule="auto"/>
        <w:ind w:left="0" w:right="-234" w:firstLine="0"/>
        <w:jc w:val="both"/>
        <w:rPr>
          <w:rFonts w:ascii="Arial" w:hAnsi="Arial" w:cs="Arial"/>
          <w:sz w:val="24"/>
          <w:szCs w:val="24"/>
        </w:rPr>
      </w:pPr>
      <w:r w:rsidRPr="00207626">
        <w:rPr>
          <w:rFonts w:ascii="Arial" w:hAnsi="Arial" w:cs="Arial"/>
          <w:sz w:val="24"/>
          <w:szCs w:val="24"/>
        </w:rPr>
        <w:t>De Intervención</w:t>
      </w:r>
    </w:p>
    <w:p w:rsidR="00207626" w:rsidRPr="00207626" w:rsidRDefault="00207626" w:rsidP="00DA776B">
      <w:pPr>
        <w:numPr>
          <w:ilvl w:val="0"/>
          <w:numId w:val="1"/>
        </w:numPr>
        <w:tabs>
          <w:tab w:val="clear" w:pos="1080"/>
          <w:tab w:val="num" w:pos="720"/>
        </w:tabs>
        <w:autoSpaceDE w:val="0"/>
        <w:autoSpaceDN w:val="0"/>
        <w:adjustRightInd w:val="0"/>
        <w:spacing w:before="120" w:after="60" w:line="360" w:lineRule="auto"/>
        <w:ind w:right="-234" w:hanging="1080"/>
        <w:jc w:val="both"/>
        <w:rPr>
          <w:rFonts w:ascii="Arial" w:hAnsi="Arial" w:cs="Arial"/>
          <w:sz w:val="24"/>
          <w:szCs w:val="24"/>
        </w:rPr>
      </w:pPr>
      <w:r w:rsidRPr="00207626">
        <w:rPr>
          <w:rFonts w:ascii="Arial" w:hAnsi="Arial" w:cs="Arial"/>
          <w:sz w:val="24"/>
          <w:szCs w:val="24"/>
        </w:rPr>
        <w:lastRenderedPageBreak/>
        <w:t xml:space="preserve">      Evaluativo.</w:t>
      </w:r>
    </w:p>
    <w:p w:rsidR="00207626" w:rsidRPr="00207626" w:rsidRDefault="00207626" w:rsidP="00DA776B">
      <w:pPr>
        <w:numPr>
          <w:ilvl w:val="0"/>
          <w:numId w:val="2"/>
        </w:numPr>
        <w:autoSpaceDE w:val="0"/>
        <w:autoSpaceDN w:val="0"/>
        <w:adjustRightInd w:val="0"/>
        <w:spacing w:before="120" w:after="60" w:line="360" w:lineRule="auto"/>
        <w:ind w:left="0" w:right="-234" w:firstLine="0"/>
        <w:jc w:val="both"/>
        <w:rPr>
          <w:rFonts w:ascii="Arial" w:hAnsi="Arial" w:cs="Arial"/>
          <w:b/>
          <w:sz w:val="24"/>
          <w:szCs w:val="24"/>
        </w:rPr>
      </w:pPr>
      <w:r w:rsidRPr="00207626">
        <w:rPr>
          <w:rFonts w:ascii="Arial" w:hAnsi="Arial" w:cs="Arial"/>
          <w:b/>
          <w:sz w:val="24"/>
          <w:szCs w:val="24"/>
        </w:rPr>
        <w:t>Etapa diagnóstica.</w:t>
      </w:r>
    </w:p>
    <w:p w:rsidR="00207626" w:rsidRPr="00207626" w:rsidRDefault="00207626" w:rsidP="00DA776B">
      <w:pPr>
        <w:autoSpaceDE w:val="0"/>
        <w:autoSpaceDN w:val="0"/>
        <w:adjustRightInd w:val="0"/>
        <w:ind w:right="-234"/>
        <w:jc w:val="both"/>
        <w:rPr>
          <w:rFonts w:ascii="Arial" w:hAnsi="Arial" w:cs="Arial"/>
          <w:color w:val="FF0000"/>
          <w:sz w:val="24"/>
          <w:szCs w:val="24"/>
        </w:rPr>
      </w:pPr>
      <w:r w:rsidRPr="00207626">
        <w:rPr>
          <w:rFonts w:ascii="Arial" w:hAnsi="Arial" w:cs="Arial"/>
          <w:sz w:val="24"/>
          <w:szCs w:val="24"/>
        </w:rPr>
        <w:t xml:space="preserve">Esta consistirá en aplicar la encuesta inicial a </w:t>
      </w:r>
      <w:r w:rsidR="00E0168A">
        <w:rPr>
          <w:rFonts w:ascii="Arial" w:hAnsi="Arial" w:cs="Arial"/>
          <w:sz w:val="24"/>
          <w:szCs w:val="24"/>
        </w:rPr>
        <w:t>los ancianos</w:t>
      </w:r>
      <w:r w:rsidRPr="00207626">
        <w:rPr>
          <w:rFonts w:ascii="Arial" w:hAnsi="Arial" w:cs="Arial"/>
          <w:sz w:val="24"/>
          <w:szCs w:val="24"/>
        </w:rPr>
        <w:t>, la cual recogió todo lo relacionado con las siguientes variables Edad, nivel de escolaridad, y el nivel de conocimiento inicial sobre la prevención de las fracturas de caderas en ancianos (Anexo 2).</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 xml:space="preserve">- </w:t>
      </w:r>
      <w:r w:rsidRPr="00207626">
        <w:rPr>
          <w:rFonts w:ascii="Arial" w:hAnsi="Arial" w:cs="Arial"/>
          <w:b/>
          <w:sz w:val="24"/>
          <w:szCs w:val="24"/>
        </w:rPr>
        <w:t>Nivel de conocimientos sobre las fracturas de caderas.</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La encuesta sobre el conocimiento serán evaluadas por ítem y después de</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Forma general considerándose:</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Adecuado: Si alcanza más de 60 puntos</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Inadecuado: Si alcanza menos de 60 puntos.</w:t>
      </w:r>
    </w:p>
    <w:p w:rsidR="00207626" w:rsidRPr="00207626" w:rsidRDefault="00207626" w:rsidP="00DA776B">
      <w:pPr>
        <w:autoSpaceDE w:val="0"/>
        <w:autoSpaceDN w:val="0"/>
        <w:adjustRightInd w:val="0"/>
        <w:ind w:right="-234"/>
        <w:jc w:val="both"/>
        <w:rPr>
          <w:rFonts w:ascii="Arial" w:hAnsi="Arial" w:cs="Arial"/>
          <w:b/>
          <w:sz w:val="24"/>
          <w:szCs w:val="24"/>
        </w:rPr>
      </w:pPr>
      <w:r w:rsidRPr="00207626">
        <w:rPr>
          <w:rFonts w:ascii="Arial" w:hAnsi="Arial" w:cs="Arial"/>
          <w:b/>
          <w:sz w:val="24"/>
          <w:szCs w:val="24"/>
        </w:rPr>
        <w:t>II- Etapa de Intervención.</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sz w:val="24"/>
          <w:szCs w:val="24"/>
        </w:rPr>
        <w:t>Durante esta se desarrollará un programa de sesiones con las características siguientes:</w:t>
      </w:r>
    </w:p>
    <w:p w:rsidR="00207626" w:rsidRPr="00207626" w:rsidRDefault="00207626" w:rsidP="00AF6224">
      <w:pPr>
        <w:tabs>
          <w:tab w:val="left" w:pos="3736"/>
        </w:tabs>
        <w:autoSpaceDE w:val="0"/>
        <w:autoSpaceDN w:val="0"/>
        <w:adjustRightInd w:val="0"/>
        <w:ind w:right="-234"/>
        <w:jc w:val="both"/>
        <w:rPr>
          <w:rFonts w:ascii="Arial" w:hAnsi="Arial" w:cs="Arial"/>
          <w:sz w:val="24"/>
          <w:szCs w:val="24"/>
        </w:rPr>
      </w:pPr>
      <w:r w:rsidRPr="00207626">
        <w:rPr>
          <w:rFonts w:ascii="Arial" w:hAnsi="Arial" w:cs="Arial"/>
          <w:b/>
          <w:sz w:val="24"/>
          <w:szCs w:val="24"/>
        </w:rPr>
        <w:t xml:space="preserve">Lugar: </w:t>
      </w:r>
      <w:r w:rsidR="00AF6224">
        <w:rPr>
          <w:rFonts w:ascii="Arial" w:hAnsi="Arial" w:cs="Arial"/>
          <w:sz w:val="24"/>
          <w:szCs w:val="24"/>
        </w:rPr>
        <w:t>círculo de abuelo</w:t>
      </w:r>
      <w:bookmarkStart w:id="2" w:name="_GoBack"/>
      <w:bookmarkEnd w:id="2"/>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b/>
          <w:sz w:val="24"/>
          <w:szCs w:val="24"/>
        </w:rPr>
        <w:t xml:space="preserve">Período Total de ejecución: </w:t>
      </w:r>
      <w:r w:rsidRPr="00207626">
        <w:rPr>
          <w:rFonts w:ascii="Arial" w:hAnsi="Arial" w:cs="Arial"/>
          <w:sz w:val="24"/>
          <w:szCs w:val="24"/>
        </w:rPr>
        <w:t xml:space="preserve">6 meses </w:t>
      </w:r>
    </w:p>
    <w:p w:rsidR="00207626" w:rsidRPr="00207626" w:rsidRDefault="00CE4220" w:rsidP="00DA776B">
      <w:pPr>
        <w:autoSpaceDE w:val="0"/>
        <w:autoSpaceDN w:val="0"/>
        <w:adjustRightInd w:val="0"/>
        <w:ind w:right="-234"/>
        <w:jc w:val="both"/>
        <w:rPr>
          <w:rFonts w:ascii="Arial" w:hAnsi="Arial" w:cs="Arial"/>
          <w:sz w:val="24"/>
          <w:szCs w:val="24"/>
        </w:rPr>
      </w:pPr>
      <w:r>
        <w:rPr>
          <w:rFonts w:ascii="Arial" w:hAnsi="Arial" w:cs="Arial"/>
          <w:sz w:val="24"/>
          <w:szCs w:val="24"/>
        </w:rPr>
        <w:t>Se realizó el trabajo en</w:t>
      </w:r>
      <w:r w:rsidR="00207626" w:rsidRPr="00207626">
        <w:rPr>
          <w:rFonts w:ascii="Arial" w:hAnsi="Arial" w:cs="Arial"/>
          <w:sz w:val="24"/>
          <w:szCs w:val="24"/>
        </w:rPr>
        <w:t xml:space="preserve"> grupo</w:t>
      </w:r>
      <w:r>
        <w:rPr>
          <w:rFonts w:ascii="Arial" w:hAnsi="Arial" w:cs="Arial"/>
          <w:sz w:val="24"/>
          <w:szCs w:val="24"/>
        </w:rPr>
        <w:t>, el programa contó</w:t>
      </w:r>
      <w:r w:rsidR="00207626" w:rsidRPr="00207626">
        <w:rPr>
          <w:rFonts w:ascii="Arial" w:hAnsi="Arial" w:cs="Arial"/>
          <w:sz w:val="24"/>
          <w:szCs w:val="24"/>
        </w:rPr>
        <w:t xml:space="preserve"> con técnicas participativas para lograr los objetivos.</w:t>
      </w:r>
    </w:p>
    <w:p w:rsidR="00207626" w:rsidRPr="00207626" w:rsidRDefault="00CE4220" w:rsidP="00DA776B">
      <w:pPr>
        <w:autoSpaceDE w:val="0"/>
        <w:autoSpaceDN w:val="0"/>
        <w:adjustRightInd w:val="0"/>
        <w:ind w:right="-234"/>
        <w:jc w:val="both"/>
        <w:rPr>
          <w:rFonts w:ascii="Arial" w:hAnsi="Arial" w:cs="Arial"/>
          <w:sz w:val="24"/>
          <w:szCs w:val="24"/>
        </w:rPr>
      </w:pPr>
      <w:r>
        <w:rPr>
          <w:rFonts w:ascii="Arial" w:hAnsi="Arial" w:cs="Arial"/>
          <w:sz w:val="24"/>
          <w:szCs w:val="24"/>
        </w:rPr>
        <w:t>Se contó</w:t>
      </w:r>
      <w:r w:rsidR="00207626" w:rsidRPr="00207626">
        <w:rPr>
          <w:rFonts w:ascii="Arial" w:hAnsi="Arial" w:cs="Arial"/>
          <w:sz w:val="24"/>
          <w:szCs w:val="24"/>
        </w:rPr>
        <w:t xml:space="preserve"> con el asesoramiento del Especialista de primer grado en ortopedia, para lograr el diseño de las clases.</w:t>
      </w:r>
    </w:p>
    <w:p w:rsidR="00207626" w:rsidRPr="00207626" w:rsidRDefault="00CE4220" w:rsidP="00DA776B">
      <w:pPr>
        <w:autoSpaceDE w:val="0"/>
        <w:autoSpaceDN w:val="0"/>
        <w:adjustRightInd w:val="0"/>
        <w:ind w:right="-234"/>
        <w:jc w:val="both"/>
        <w:rPr>
          <w:rFonts w:ascii="Arial" w:hAnsi="Arial" w:cs="Arial"/>
          <w:sz w:val="24"/>
          <w:szCs w:val="24"/>
        </w:rPr>
      </w:pPr>
      <w:r>
        <w:rPr>
          <w:rFonts w:ascii="Arial" w:hAnsi="Arial" w:cs="Arial"/>
          <w:sz w:val="24"/>
          <w:szCs w:val="24"/>
        </w:rPr>
        <w:t>La primera sesión contó</w:t>
      </w:r>
      <w:r w:rsidR="00207626" w:rsidRPr="00207626">
        <w:rPr>
          <w:rFonts w:ascii="Arial" w:hAnsi="Arial" w:cs="Arial"/>
          <w:sz w:val="24"/>
          <w:szCs w:val="24"/>
        </w:rPr>
        <w:t xml:space="preserve"> con la presentación del conductor este  marco en el cual se </w:t>
      </w:r>
      <w:r>
        <w:rPr>
          <w:rFonts w:ascii="Arial" w:hAnsi="Arial" w:cs="Arial"/>
          <w:sz w:val="24"/>
          <w:szCs w:val="24"/>
        </w:rPr>
        <w:t>realizaron</w:t>
      </w:r>
      <w:r w:rsidR="00207626" w:rsidRPr="00207626">
        <w:rPr>
          <w:rFonts w:ascii="Arial" w:hAnsi="Arial" w:cs="Arial"/>
          <w:sz w:val="24"/>
          <w:szCs w:val="24"/>
        </w:rPr>
        <w:t xml:space="preserve"> las tareas, objetivos, contenidos,</w:t>
      </w:r>
    </w:p>
    <w:p w:rsidR="00207626" w:rsidRPr="00207626" w:rsidRDefault="00207626" w:rsidP="00DA776B">
      <w:pPr>
        <w:autoSpaceDE w:val="0"/>
        <w:autoSpaceDN w:val="0"/>
        <w:adjustRightInd w:val="0"/>
        <w:ind w:right="-234"/>
        <w:jc w:val="both"/>
        <w:rPr>
          <w:rFonts w:ascii="Arial" w:hAnsi="Arial" w:cs="Arial"/>
          <w:sz w:val="24"/>
          <w:szCs w:val="24"/>
        </w:rPr>
      </w:pPr>
      <w:r w:rsidRPr="00207626">
        <w:rPr>
          <w:rFonts w:ascii="Arial" w:hAnsi="Arial" w:cs="Arial"/>
          <w:b/>
          <w:sz w:val="24"/>
          <w:szCs w:val="24"/>
        </w:rPr>
        <w:t xml:space="preserve">- Cierre o Despedida: </w:t>
      </w:r>
      <w:r w:rsidR="00CE4220">
        <w:rPr>
          <w:rFonts w:ascii="Arial" w:hAnsi="Arial" w:cs="Arial"/>
          <w:sz w:val="24"/>
          <w:szCs w:val="24"/>
        </w:rPr>
        <w:t>se realizó</w:t>
      </w:r>
      <w:r w:rsidRPr="00207626">
        <w:rPr>
          <w:rFonts w:ascii="Arial" w:hAnsi="Arial" w:cs="Arial"/>
          <w:sz w:val="24"/>
          <w:szCs w:val="24"/>
        </w:rPr>
        <w:t xml:space="preserve"> mediante un juego o ejercicio señalado para cada reunión.</w:t>
      </w:r>
    </w:p>
    <w:p w:rsidR="00207626" w:rsidRPr="00207626" w:rsidRDefault="00CE4220" w:rsidP="00DA776B">
      <w:pPr>
        <w:autoSpaceDE w:val="0"/>
        <w:autoSpaceDN w:val="0"/>
        <w:adjustRightInd w:val="0"/>
        <w:ind w:right="-234"/>
        <w:jc w:val="both"/>
        <w:rPr>
          <w:rFonts w:ascii="Arial" w:hAnsi="Arial" w:cs="Arial"/>
          <w:sz w:val="24"/>
          <w:szCs w:val="24"/>
        </w:rPr>
      </w:pPr>
      <w:r>
        <w:rPr>
          <w:rFonts w:ascii="Arial" w:hAnsi="Arial" w:cs="Arial"/>
          <w:sz w:val="24"/>
          <w:szCs w:val="24"/>
        </w:rPr>
        <w:t>Aquí se integraro</w:t>
      </w:r>
      <w:r w:rsidR="00207626" w:rsidRPr="00207626">
        <w:rPr>
          <w:rFonts w:ascii="Arial" w:hAnsi="Arial" w:cs="Arial"/>
          <w:sz w:val="24"/>
          <w:szCs w:val="24"/>
        </w:rPr>
        <w:t>n los primeros contenidos tratados a partir de las vivencias del grupo y en función de los objetivos del programa, en la primera y última sesiones se aplicará el modelo de encuesta por el autor.</w:t>
      </w:r>
    </w:p>
    <w:p w:rsidR="00CE4220" w:rsidRPr="00CE4220" w:rsidRDefault="00CE4220" w:rsidP="00DA776B">
      <w:pPr>
        <w:autoSpaceDE w:val="0"/>
        <w:autoSpaceDN w:val="0"/>
        <w:adjustRightInd w:val="0"/>
        <w:spacing w:line="240" w:lineRule="auto"/>
        <w:ind w:right="-234"/>
        <w:jc w:val="both"/>
        <w:rPr>
          <w:rFonts w:ascii="Arial" w:hAnsi="Arial" w:cs="Arial"/>
          <w:sz w:val="24"/>
          <w:szCs w:val="24"/>
        </w:rPr>
      </w:pPr>
      <w:r w:rsidRPr="00CE4220">
        <w:rPr>
          <w:rFonts w:ascii="Arial" w:hAnsi="Arial" w:cs="Arial"/>
          <w:b/>
          <w:sz w:val="24"/>
          <w:szCs w:val="24"/>
        </w:rPr>
        <w:t>II  Etapa evaluativa</w:t>
      </w:r>
      <w:r w:rsidRPr="00CE4220">
        <w:rPr>
          <w:rFonts w:ascii="Arial" w:hAnsi="Arial" w:cs="Arial"/>
          <w:sz w:val="24"/>
          <w:szCs w:val="24"/>
        </w:rPr>
        <w:t>.</w:t>
      </w:r>
    </w:p>
    <w:p w:rsidR="00CE4220" w:rsidRPr="00CE4220" w:rsidRDefault="00CE4220" w:rsidP="00DA776B">
      <w:pPr>
        <w:autoSpaceDE w:val="0"/>
        <w:autoSpaceDN w:val="0"/>
        <w:adjustRightInd w:val="0"/>
        <w:spacing w:line="240" w:lineRule="auto"/>
        <w:ind w:right="-234"/>
        <w:jc w:val="both"/>
        <w:rPr>
          <w:rFonts w:ascii="Arial" w:hAnsi="Arial" w:cs="Arial"/>
          <w:sz w:val="24"/>
          <w:szCs w:val="24"/>
        </w:rPr>
      </w:pPr>
      <w:r>
        <w:rPr>
          <w:rFonts w:ascii="Arial" w:hAnsi="Arial" w:cs="Arial"/>
          <w:sz w:val="24"/>
          <w:szCs w:val="24"/>
        </w:rPr>
        <w:t>En esta etapa se aplicó</w:t>
      </w:r>
      <w:r w:rsidRPr="00CE4220">
        <w:rPr>
          <w:rFonts w:ascii="Arial" w:hAnsi="Arial" w:cs="Arial"/>
          <w:sz w:val="24"/>
          <w:szCs w:val="24"/>
        </w:rPr>
        <w:t xml:space="preserve"> la encuesta a los </w:t>
      </w:r>
      <w:r w:rsidR="00AF6224">
        <w:rPr>
          <w:rFonts w:ascii="Arial" w:hAnsi="Arial" w:cs="Arial"/>
          <w:sz w:val="24"/>
          <w:szCs w:val="24"/>
        </w:rPr>
        <w:t>ancianos del círculo del adulto mayor,</w:t>
      </w:r>
      <w:r w:rsidRPr="00CE4220">
        <w:rPr>
          <w:rFonts w:ascii="Arial" w:hAnsi="Arial" w:cs="Arial"/>
          <w:sz w:val="24"/>
          <w:szCs w:val="24"/>
        </w:rPr>
        <w:t xml:space="preserve"> encuestados  e instruidos anteriormente después de haber transcurrido 6 meses de</w:t>
      </w:r>
      <w:r>
        <w:rPr>
          <w:rFonts w:ascii="Arial" w:hAnsi="Arial" w:cs="Arial"/>
          <w:sz w:val="24"/>
          <w:szCs w:val="24"/>
        </w:rPr>
        <w:t xml:space="preserve"> </w:t>
      </w:r>
      <w:r w:rsidRPr="00CE4220">
        <w:rPr>
          <w:rFonts w:ascii="Arial" w:hAnsi="Arial" w:cs="Arial"/>
          <w:sz w:val="24"/>
          <w:szCs w:val="24"/>
        </w:rPr>
        <w:lastRenderedPageBreak/>
        <w:t xml:space="preserve">efectuadas las </w:t>
      </w:r>
      <w:r w:rsidR="00AF6224">
        <w:rPr>
          <w:rFonts w:ascii="Arial" w:hAnsi="Arial" w:cs="Arial"/>
          <w:sz w:val="24"/>
          <w:szCs w:val="24"/>
        </w:rPr>
        <w:t>estrategias de capacitación</w:t>
      </w:r>
      <w:r w:rsidRPr="00CE4220">
        <w:rPr>
          <w:rFonts w:ascii="Arial" w:hAnsi="Arial" w:cs="Arial"/>
          <w:sz w:val="24"/>
          <w:szCs w:val="24"/>
        </w:rPr>
        <w:t>, en la cual se recogerán los mismos aspectos antes</w:t>
      </w:r>
    </w:p>
    <w:p w:rsidR="00CE4220" w:rsidRPr="00CE4220" w:rsidRDefault="00CE4220" w:rsidP="00DA776B">
      <w:pPr>
        <w:autoSpaceDE w:val="0"/>
        <w:autoSpaceDN w:val="0"/>
        <w:adjustRightInd w:val="0"/>
        <w:spacing w:line="240" w:lineRule="auto"/>
        <w:ind w:right="-234"/>
        <w:jc w:val="both"/>
        <w:rPr>
          <w:rFonts w:ascii="Arial" w:hAnsi="Arial" w:cs="Arial"/>
          <w:sz w:val="24"/>
          <w:szCs w:val="24"/>
        </w:rPr>
      </w:pPr>
      <w:r>
        <w:rPr>
          <w:rFonts w:ascii="Arial" w:hAnsi="Arial" w:cs="Arial"/>
          <w:sz w:val="24"/>
          <w:szCs w:val="24"/>
        </w:rPr>
        <w:t xml:space="preserve">Mencionados </w:t>
      </w:r>
      <w:r w:rsidRPr="00CE4220">
        <w:rPr>
          <w:rFonts w:ascii="Arial" w:hAnsi="Arial" w:cs="Arial"/>
          <w:sz w:val="24"/>
          <w:szCs w:val="24"/>
        </w:rPr>
        <w:t xml:space="preserve"> se </w:t>
      </w:r>
      <w:r>
        <w:rPr>
          <w:rFonts w:ascii="Arial" w:hAnsi="Arial" w:cs="Arial"/>
          <w:sz w:val="24"/>
          <w:szCs w:val="24"/>
        </w:rPr>
        <w:t xml:space="preserve">midieron </w:t>
      </w:r>
      <w:r w:rsidRPr="00CE4220">
        <w:rPr>
          <w:rFonts w:ascii="Arial" w:hAnsi="Arial" w:cs="Arial"/>
          <w:sz w:val="24"/>
          <w:szCs w:val="24"/>
        </w:rPr>
        <w:t xml:space="preserve"> los conocimientos al aplicar la encuesta </w:t>
      </w:r>
      <w:r w:rsidR="00AF6224">
        <w:rPr>
          <w:rFonts w:ascii="Arial" w:hAnsi="Arial" w:cs="Arial"/>
          <w:sz w:val="24"/>
          <w:szCs w:val="24"/>
        </w:rPr>
        <w:t>y</w:t>
      </w:r>
      <w:r>
        <w:rPr>
          <w:rFonts w:ascii="Arial" w:hAnsi="Arial" w:cs="Arial"/>
          <w:sz w:val="24"/>
          <w:szCs w:val="24"/>
        </w:rPr>
        <w:t xml:space="preserve"> se evaluaro</w:t>
      </w:r>
      <w:r w:rsidRPr="00CE4220">
        <w:rPr>
          <w:rFonts w:ascii="Arial" w:hAnsi="Arial" w:cs="Arial"/>
          <w:sz w:val="24"/>
          <w:szCs w:val="24"/>
        </w:rPr>
        <w:t>n de nuevo a través de la clave preparada para el efecto en respuestas:</w:t>
      </w:r>
    </w:p>
    <w:p w:rsidR="00CE4220" w:rsidRPr="00CE4220" w:rsidRDefault="00CE4220" w:rsidP="00DA776B">
      <w:pPr>
        <w:autoSpaceDE w:val="0"/>
        <w:autoSpaceDN w:val="0"/>
        <w:adjustRightInd w:val="0"/>
        <w:spacing w:line="240" w:lineRule="auto"/>
        <w:ind w:right="-234"/>
        <w:jc w:val="both"/>
        <w:rPr>
          <w:rFonts w:ascii="Arial" w:hAnsi="Arial" w:cs="Arial"/>
          <w:sz w:val="24"/>
          <w:szCs w:val="24"/>
        </w:rPr>
      </w:pPr>
      <w:r w:rsidRPr="00CE4220">
        <w:rPr>
          <w:rFonts w:ascii="Arial" w:hAnsi="Arial" w:cs="Arial"/>
          <w:sz w:val="24"/>
          <w:szCs w:val="24"/>
        </w:rPr>
        <w:t>Evaluación general del conocimiento</w:t>
      </w:r>
    </w:p>
    <w:p w:rsidR="00CE4220" w:rsidRPr="00CE4220" w:rsidRDefault="00CE4220" w:rsidP="00DA776B">
      <w:pPr>
        <w:autoSpaceDE w:val="0"/>
        <w:autoSpaceDN w:val="0"/>
        <w:adjustRightInd w:val="0"/>
        <w:spacing w:line="240" w:lineRule="auto"/>
        <w:ind w:right="-234"/>
        <w:jc w:val="both"/>
        <w:rPr>
          <w:rFonts w:ascii="Arial" w:hAnsi="Arial" w:cs="Arial"/>
          <w:sz w:val="24"/>
          <w:szCs w:val="24"/>
        </w:rPr>
      </w:pPr>
      <w:r w:rsidRPr="00CE4220">
        <w:rPr>
          <w:rFonts w:ascii="Arial" w:hAnsi="Arial" w:cs="Arial"/>
          <w:sz w:val="24"/>
          <w:szCs w:val="24"/>
        </w:rPr>
        <w:t>Adecuadas: si alcanza más de 60 puntos y más</w:t>
      </w:r>
    </w:p>
    <w:p w:rsidR="005813E9" w:rsidRDefault="00CE4220" w:rsidP="00DA776B">
      <w:pPr>
        <w:autoSpaceDE w:val="0"/>
        <w:autoSpaceDN w:val="0"/>
        <w:adjustRightInd w:val="0"/>
        <w:spacing w:line="240" w:lineRule="auto"/>
        <w:ind w:right="-234"/>
        <w:jc w:val="both"/>
        <w:rPr>
          <w:rFonts w:ascii="Arial" w:hAnsi="Arial" w:cs="Arial"/>
          <w:sz w:val="24"/>
          <w:szCs w:val="24"/>
        </w:rPr>
      </w:pPr>
      <w:r w:rsidRPr="00CE4220">
        <w:rPr>
          <w:rFonts w:ascii="Arial" w:hAnsi="Arial" w:cs="Arial"/>
          <w:sz w:val="24"/>
          <w:szCs w:val="24"/>
        </w:rPr>
        <w:t xml:space="preserve"> Inadecuadas:</w:t>
      </w:r>
      <w:r w:rsidR="005813E9">
        <w:rPr>
          <w:rFonts w:ascii="Arial" w:hAnsi="Arial" w:cs="Arial"/>
          <w:sz w:val="24"/>
          <w:szCs w:val="24"/>
        </w:rPr>
        <w:t xml:space="preserve"> si alcanza menos de 60 puntos.</w:t>
      </w:r>
    </w:p>
    <w:p w:rsidR="005813E9" w:rsidRPr="005813E9" w:rsidRDefault="005813E9" w:rsidP="00DA776B">
      <w:pPr>
        <w:autoSpaceDE w:val="0"/>
        <w:autoSpaceDN w:val="0"/>
        <w:adjustRightInd w:val="0"/>
        <w:spacing w:line="240" w:lineRule="auto"/>
        <w:ind w:right="-234"/>
        <w:jc w:val="both"/>
        <w:rPr>
          <w:rFonts w:ascii="Arial" w:hAnsi="Arial" w:cs="Arial"/>
          <w:sz w:val="24"/>
          <w:szCs w:val="24"/>
        </w:rPr>
      </w:pPr>
      <w:r>
        <w:rPr>
          <w:b/>
        </w:rPr>
        <w:t>DEL PROCESAMIENTO Y ANÁLISIS:</w:t>
      </w:r>
    </w:p>
    <w:p w:rsidR="005813E9" w:rsidRPr="005813E9" w:rsidRDefault="005813E9" w:rsidP="00DA776B">
      <w:pPr>
        <w:autoSpaceDE w:val="0"/>
        <w:autoSpaceDN w:val="0"/>
        <w:adjustRightInd w:val="0"/>
        <w:ind w:right="-234"/>
        <w:jc w:val="both"/>
        <w:rPr>
          <w:rFonts w:ascii="Arial" w:hAnsi="Arial" w:cs="Arial"/>
          <w:sz w:val="24"/>
          <w:szCs w:val="24"/>
        </w:rPr>
      </w:pPr>
      <w:r w:rsidRPr="005813E9">
        <w:rPr>
          <w:rFonts w:ascii="Arial" w:hAnsi="Arial" w:cs="Arial"/>
          <w:sz w:val="24"/>
          <w:szCs w:val="24"/>
        </w:rPr>
        <w:t>Para establecer las modificaciones del nivel de conocimiento se utilizó el</w:t>
      </w:r>
      <w:r>
        <w:rPr>
          <w:rFonts w:ascii="Arial" w:hAnsi="Arial" w:cs="Arial"/>
          <w:sz w:val="24"/>
          <w:szCs w:val="24"/>
        </w:rPr>
        <w:t xml:space="preserve">  </w:t>
      </w:r>
      <w:r w:rsidRPr="005813E9">
        <w:rPr>
          <w:rFonts w:ascii="Arial" w:hAnsi="Arial" w:cs="Arial"/>
          <w:sz w:val="24"/>
          <w:szCs w:val="24"/>
        </w:rPr>
        <w:t>SPSS como prueba no paramétrica, la estadística descriptiva (frecuencia)  como medida el porciento, el cuál dio como resultado que antes de la intervención el porciento es válido en un 62,5%  y  después de la misma muestra que es efectiva para un porciento de 6,3  (anexo 3)</w:t>
      </w:r>
    </w:p>
    <w:p w:rsidR="00207626" w:rsidRDefault="00207626"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B7837" w:rsidRDefault="005B7837"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5813E9" w:rsidRDefault="00797FE3" w:rsidP="00DA776B">
      <w:pPr>
        <w:ind w:right="-234"/>
        <w:jc w:val="both"/>
        <w:rPr>
          <w:rFonts w:ascii="Arial" w:hAnsi="Arial" w:cs="Arial"/>
          <w:sz w:val="24"/>
          <w:szCs w:val="24"/>
        </w:rPr>
      </w:pPr>
      <w:r>
        <w:rPr>
          <w:rFonts w:ascii="Arial" w:hAnsi="Arial" w:cs="Arial"/>
          <w:sz w:val="24"/>
          <w:szCs w:val="24"/>
        </w:rPr>
        <w:t xml:space="preserve">Análisis </w:t>
      </w:r>
    </w:p>
    <w:p w:rsidR="005813E9" w:rsidRPr="005813E9" w:rsidRDefault="005813E9" w:rsidP="00DA776B">
      <w:pPr>
        <w:autoSpaceDE w:val="0"/>
        <w:autoSpaceDN w:val="0"/>
        <w:adjustRightInd w:val="0"/>
        <w:ind w:right="-234"/>
        <w:jc w:val="both"/>
        <w:rPr>
          <w:rFonts w:ascii="Arial" w:hAnsi="Arial" w:cs="Arial"/>
          <w:sz w:val="24"/>
          <w:szCs w:val="24"/>
        </w:rPr>
      </w:pPr>
      <w:r w:rsidRPr="005813E9">
        <w:rPr>
          <w:rFonts w:ascii="Arial" w:hAnsi="Arial" w:cs="Arial"/>
          <w:sz w:val="24"/>
          <w:szCs w:val="24"/>
        </w:rPr>
        <w:t>En la Tabla 1: Se refleja  el conocimiento sobre las fracturas de caderas de los participantes, antes de la capacitación el 56,25 %, poseían conocimientos inadecuados, y  solo el 43,75 % expresó conocimientos adecuados, al finalizar la intervención se muestra que 3 el 9.3% permanecían con conocimientos inadecuados.</w:t>
      </w:r>
    </w:p>
    <w:p w:rsidR="005813E9" w:rsidRPr="005813E9" w:rsidRDefault="005813E9" w:rsidP="00DA776B">
      <w:pPr>
        <w:autoSpaceDE w:val="0"/>
        <w:autoSpaceDN w:val="0"/>
        <w:adjustRightInd w:val="0"/>
        <w:ind w:right="-234"/>
        <w:jc w:val="both"/>
        <w:rPr>
          <w:rFonts w:ascii="Arial" w:hAnsi="Arial" w:cs="Arial"/>
          <w:sz w:val="24"/>
          <w:szCs w:val="24"/>
        </w:rPr>
      </w:pPr>
      <w:r w:rsidRPr="005813E9">
        <w:rPr>
          <w:rFonts w:ascii="Arial" w:hAnsi="Arial" w:cs="Arial"/>
          <w:sz w:val="24"/>
          <w:szCs w:val="24"/>
        </w:rPr>
        <w:t>La tabla 2 Muestra el conocimiento de los factores de riesgo</w:t>
      </w:r>
      <w:r w:rsidR="00F1238D">
        <w:rPr>
          <w:rFonts w:ascii="Arial" w:hAnsi="Arial" w:cs="Arial"/>
          <w:sz w:val="24"/>
          <w:szCs w:val="24"/>
        </w:rPr>
        <w:t>s de fracturas de caderas</w:t>
      </w:r>
      <w:r w:rsidRPr="005813E9">
        <w:rPr>
          <w:rFonts w:ascii="Arial" w:hAnsi="Arial" w:cs="Arial"/>
          <w:sz w:val="24"/>
          <w:szCs w:val="24"/>
        </w:rPr>
        <w:t>, en los  cuales predominó antes de efectuada la intervención  los conocimientos inadecuados  en 26 el  81,2%, de los participantes. Después de la misma logramos que el 87,5% expresara  lo aprendido de manera  adecuada.</w:t>
      </w:r>
    </w:p>
    <w:p w:rsidR="005813E9" w:rsidRDefault="00D558E1" w:rsidP="00DA776B">
      <w:pPr>
        <w:autoSpaceDE w:val="0"/>
        <w:autoSpaceDN w:val="0"/>
        <w:adjustRightInd w:val="0"/>
        <w:ind w:right="-234"/>
        <w:jc w:val="both"/>
        <w:rPr>
          <w:rFonts w:ascii="Arial" w:hAnsi="Arial" w:cs="Arial"/>
          <w:sz w:val="24"/>
          <w:szCs w:val="24"/>
        </w:rPr>
      </w:pPr>
      <w:r>
        <w:rPr>
          <w:rFonts w:ascii="Arial" w:hAnsi="Arial" w:cs="Arial"/>
          <w:sz w:val="24"/>
          <w:szCs w:val="24"/>
        </w:rPr>
        <w:t>La tabla</w:t>
      </w:r>
      <w:r w:rsidR="005813E9" w:rsidRPr="005813E9">
        <w:rPr>
          <w:rFonts w:ascii="Arial" w:hAnsi="Arial" w:cs="Arial"/>
          <w:sz w:val="24"/>
          <w:szCs w:val="24"/>
        </w:rPr>
        <w:t xml:space="preserve"> </w:t>
      </w:r>
      <w:r>
        <w:rPr>
          <w:rFonts w:ascii="Arial" w:hAnsi="Arial" w:cs="Arial"/>
          <w:sz w:val="24"/>
          <w:szCs w:val="24"/>
        </w:rPr>
        <w:t>3</w:t>
      </w:r>
      <w:r w:rsidR="005813E9" w:rsidRPr="005813E9">
        <w:rPr>
          <w:rFonts w:ascii="Arial" w:hAnsi="Arial" w:cs="Arial"/>
          <w:sz w:val="24"/>
          <w:szCs w:val="24"/>
        </w:rPr>
        <w:t xml:space="preserve"> se expone el conocimiento de los participantes sobre el manejo de los </w:t>
      </w:r>
      <w:r w:rsidR="00C35736">
        <w:rPr>
          <w:rFonts w:ascii="Arial" w:hAnsi="Arial" w:cs="Arial"/>
          <w:sz w:val="24"/>
          <w:szCs w:val="24"/>
        </w:rPr>
        <w:t>ancianos</w:t>
      </w:r>
      <w:r w:rsidR="005813E9" w:rsidRPr="005813E9">
        <w:rPr>
          <w:rFonts w:ascii="Arial" w:hAnsi="Arial" w:cs="Arial"/>
          <w:sz w:val="24"/>
          <w:szCs w:val="24"/>
        </w:rPr>
        <w:t xml:space="preserve"> con fracturas de caderas el cual se comportó en 20 el 65,6% con un conocimiento inadecuado antes de la intervención y fueron adecuados en 30 el  93,8% después de la intervención.</w:t>
      </w:r>
    </w:p>
    <w:p w:rsidR="00797FE3" w:rsidRDefault="00797FE3" w:rsidP="00DA776B">
      <w:pPr>
        <w:ind w:right="-234"/>
        <w:jc w:val="both"/>
        <w:rPr>
          <w:rFonts w:ascii="Arial" w:hAnsi="Arial" w:cs="Arial"/>
          <w:sz w:val="24"/>
          <w:szCs w:val="24"/>
        </w:rPr>
      </w:pPr>
      <w:r>
        <w:rPr>
          <w:rFonts w:ascii="Arial" w:hAnsi="Arial" w:cs="Arial"/>
          <w:sz w:val="24"/>
          <w:szCs w:val="24"/>
        </w:rPr>
        <w:t>Discusión</w:t>
      </w:r>
    </w:p>
    <w:p w:rsidR="00797FE3" w:rsidRPr="005813E9" w:rsidRDefault="00797FE3" w:rsidP="00DA776B">
      <w:pPr>
        <w:ind w:right="-234"/>
        <w:jc w:val="both"/>
        <w:rPr>
          <w:rFonts w:ascii="Arial" w:hAnsi="Arial" w:cs="Arial"/>
          <w:sz w:val="24"/>
          <w:szCs w:val="24"/>
        </w:rPr>
      </w:pPr>
      <w:r w:rsidRPr="005813E9">
        <w:rPr>
          <w:rFonts w:ascii="Arial" w:hAnsi="Arial" w:cs="Arial"/>
          <w:sz w:val="24"/>
          <w:szCs w:val="24"/>
        </w:rPr>
        <w:t>Resulta imprescindible conocer aquellos elementos que pueden ser causa de accidente, para evitar su aparición, y prevenirlos, aún dentro del mismo seno familiar. Las caídas  son la causa principal de accidentes en ancianos, con frecuencia  tienen como consecuencias las fracturas de caderas, que afectan la salud y la calidad de vida de las personas.</w:t>
      </w:r>
      <w:r w:rsidRPr="005813E9">
        <w:rPr>
          <w:rFonts w:ascii="Arial" w:hAnsi="Arial" w:cs="Arial"/>
          <w:sz w:val="24"/>
          <w:szCs w:val="24"/>
          <w:vertAlign w:val="superscript"/>
        </w:rPr>
        <w:t xml:space="preserve"> </w:t>
      </w:r>
      <w:r w:rsidRPr="005813E9">
        <w:rPr>
          <w:rFonts w:ascii="Arial" w:hAnsi="Arial" w:cs="Arial"/>
          <w:sz w:val="24"/>
          <w:szCs w:val="24"/>
        </w:rPr>
        <w:t xml:space="preserve"> Algunos  autores, plantean que las disminuciones </w:t>
      </w:r>
      <w:proofErr w:type="spellStart"/>
      <w:r w:rsidRPr="005813E9">
        <w:rPr>
          <w:rFonts w:ascii="Arial" w:hAnsi="Arial" w:cs="Arial"/>
          <w:sz w:val="24"/>
          <w:szCs w:val="24"/>
        </w:rPr>
        <w:t>sensoperceptivas</w:t>
      </w:r>
      <w:proofErr w:type="spellEnd"/>
      <w:r w:rsidRPr="005813E9">
        <w:rPr>
          <w:rFonts w:ascii="Arial" w:hAnsi="Arial" w:cs="Arial"/>
          <w:sz w:val="24"/>
          <w:szCs w:val="24"/>
        </w:rPr>
        <w:t xml:space="preserve"> provocan una evidente pérdida de la velocidad de reacción, transmisión y respuesta del sistema nervioso central (SNC) y una disminución en la capacidad de coordinación neuromuscular</w:t>
      </w:r>
    </w:p>
    <w:p w:rsidR="00797FE3" w:rsidRPr="005813E9" w:rsidRDefault="00797FE3" w:rsidP="00DA776B">
      <w:pPr>
        <w:ind w:right="-234"/>
        <w:jc w:val="both"/>
        <w:rPr>
          <w:rFonts w:ascii="Arial" w:hAnsi="Arial" w:cs="Arial"/>
          <w:sz w:val="24"/>
          <w:szCs w:val="24"/>
        </w:rPr>
      </w:pPr>
      <w:r w:rsidRPr="005813E9">
        <w:rPr>
          <w:rFonts w:ascii="Arial" w:hAnsi="Arial" w:cs="Arial"/>
          <w:sz w:val="24"/>
          <w:szCs w:val="24"/>
        </w:rPr>
        <w:t xml:space="preserve">A pesar de ser las caídas una de las dificultades de adaptación del adulto mayor a su entorno, los mecanismos causales directos no son  aún bien conocidos, aunque una investigadora   del tema, la Dra. M.E. </w:t>
      </w:r>
      <w:proofErr w:type="spellStart"/>
      <w:r w:rsidRPr="005813E9">
        <w:rPr>
          <w:rFonts w:ascii="Arial" w:hAnsi="Arial" w:cs="Arial"/>
          <w:sz w:val="24"/>
          <w:szCs w:val="24"/>
        </w:rPr>
        <w:t>Tinetti</w:t>
      </w:r>
      <w:proofErr w:type="spellEnd"/>
      <w:r w:rsidRPr="005813E9">
        <w:rPr>
          <w:rFonts w:ascii="Arial" w:hAnsi="Arial" w:cs="Arial"/>
          <w:sz w:val="24"/>
          <w:szCs w:val="24"/>
        </w:rPr>
        <w:t xml:space="preserve"> está realizando hasta la fecha estudios prospectivos en distintos tipos de adultos mayores, en  que los factores  de riesgos  están íntimamente relacionados con las caídas.</w:t>
      </w:r>
    </w:p>
    <w:p w:rsidR="00797FE3" w:rsidRPr="005813E9" w:rsidRDefault="00797FE3" w:rsidP="00DA776B">
      <w:pPr>
        <w:autoSpaceDE w:val="0"/>
        <w:autoSpaceDN w:val="0"/>
        <w:adjustRightInd w:val="0"/>
        <w:ind w:right="-234"/>
        <w:jc w:val="both"/>
        <w:rPr>
          <w:rFonts w:ascii="Arial" w:hAnsi="Arial" w:cs="Arial"/>
          <w:sz w:val="24"/>
          <w:szCs w:val="24"/>
        </w:rPr>
      </w:pPr>
      <w:r>
        <w:rPr>
          <w:rFonts w:ascii="Arial" w:hAnsi="Arial" w:cs="Arial"/>
          <w:sz w:val="24"/>
          <w:szCs w:val="24"/>
        </w:rPr>
        <w:t xml:space="preserve">Expuesto en la Tabla 4: </w:t>
      </w:r>
      <w:r w:rsidRPr="005813E9">
        <w:rPr>
          <w:rFonts w:ascii="Arial" w:hAnsi="Arial" w:cs="Arial"/>
          <w:sz w:val="24"/>
          <w:szCs w:val="24"/>
        </w:rPr>
        <w:t>Antes de la intervención solo en 26</w:t>
      </w:r>
      <w:r w:rsidR="00C35736">
        <w:rPr>
          <w:rFonts w:ascii="Arial" w:hAnsi="Arial" w:cs="Arial"/>
          <w:sz w:val="24"/>
          <w:szCs w:val="24"/>
        </w:rPr>
        <w:t xml:space="preserve"> ancianos,</w:t>
      </w:r>
      <w:r w:rsidRPr="005813E9">
        <w:rPr>
          <w:rFonts w:ascii="Arial" w:hAnsi="Arial" w:cs="Arial"/>
          <w:sz w:val="24"/>
          <w:szCs w:val="24"/>
        </w:rPr>
        <w:t xml:space="preserve"> el 81,25% poseía conocimientos inadecuados,  después de la intervención procedimos  a evaluar los  conocimiento mediante un  cuestionario para  medir  los  conocimientos, los conocimientos adquiridos durante la intervención lo cual   integró el sistema de </w:t>
      </w:r>
      <w:r w:rsidRPr="005813E9">
        <w:rPr>
          <w:rFonts w:ascii="Arial" w:hAnsi="Arial" w:cs="Arial"/>
          <w:sz w:val="24"/>
          <w:szCs w:val="24"/>
        </w:rPr>
        <w:lastRenderedPageBreak/>
        <w:t xml:space="preserve">evaluación </w:t>
      </w:r>
      <w:proofErr w:type="spellStart"/>
      <w:r w:rsidRPr="005813E9">
        <w:rPr>
          <w:rFonts w:ascii="Arial" w:hAnsi="Arial" w:cs="Arial"/>
          <w:sz w:val="24"/>
          <w:szCs w:val="24"/>
        </w:rPr>
        <w:t>capacitante</w:t>
      </w:r>
      <w:proofErr w:type="spellEnd"/>
      <w:r w:rsidRPr="005813E9">
        <w:rPr>
          <w:rFonts w:ascii="Arial" w:hAnsi="Arial" w:cs="Arial"/>
          <w:sz w:val="24"/>
          <w:szCs w:val="24"/>
        </w:rPr>
        <w:t>, que con  un nivel de significación estadística de</w:t>
      </w:r>
      <w:r>
        <w:rPr>
          <w:rFonts w:ascii="Arial" w:hAnsi="Arial" w:cs="Arial"/>
          <w:sz w:val="24"/>
          <w:szCs w:val="24"/>
        </w:rPr>
        <w:t>l</w:t>
      </w:r>
      <w:r w:rsidRPr="005813E9">
        <w:rPr>
          <w:rFonts w:ascii="Arial" w:hAnsi="Arial" w:cs="Arial"/>
          <w:sz w:val="24"/>
          <w:szCs w:val="24"/>
        </w:rPr>
        <w:t xml:space="preserve"> 100% reflejó en su  evaluación, haber modificado sus conocimientos adecuadamente. </w:t>
      </w:r>
    </w:p>
    <w:p w:rsidR="00797FE3" w:rsidRPr="005813E9" w:rsidRDefault="00797FE3" w:rsidP="00DA776B">
      <w:pPr>
        <w:autoSpaceDE w:val="0"/>
        <w:autoSpaceDN w:val="0"/>
        <w:adjustRightInd w:val="0"/>
        <w:ind w:right="-234"/>
        <w:jc w:val="both"/>
        <w:rPr>
          <w:rFonts w:ascii="Arial" w:hAnsi="Arial" w:cs="Arial"/>
          <w:sz w:val="24"/>
          <w:szCs w:val="24"/>
        </w:rPr>
      </w:pPr>
    </w:p>
    <w:p w:rsidR="005813E9" w:rsidRPr="005813E9" w:rsidRDefault="005813E9" w:rsidP="00DA776B">
      <w:pPr>
        <w:ind w:right="-234"/>
        <w:jc w:val="both"/>
        <w:rPr>
          <w:rFonts w:ascii="Arial" w:hAnsi="Arial" w:cs="Arial"/>
          <w:sz w:val="24"/>
          <w:szCs w:val="24"/>
          <w:vertAlign w:val="superscript"/>
        </w:rPr>
      </w:pPr>
      <w:r w:rsidRPr="005813E9">
        <w:rPr>
          <w:rFonts w:ascii="Arial" w:hAnsi="Arial" w:cs="Arial"/>
          <w:sz w:val="24"/>
          <w:szCs w:val="24"/>
        </w:rPr>
        <w:t>El hogar no está exento de amenazas, en el existen elementos que pueden originar accidentes y crear lesiones a nuestros ancianos y que pueden ocasionar hasta la muerte. Por ello resulta imprescindible conocer aquellos elementos que pueden ser causa de accidente, para evitar su aparición, y prevenirlos. Las caídas y fracturas suponen, sin dudas, un importante problema, tanto médico como social, no sólo por la gran incidencia que tienen entre la población anciana, sino también por las situaciones que pueden derivarse así como por el hecho de que en Cuba existe un incremento progresivo de las personas mayores de 60 años.</w:t>
      </w:r>
      <w:r w:rsidRPr="005813E9">
        <w:rPr>
          <w:rFonts w:ascii="Arial" w:hAnsi="Arial" w:cs="Arial"/>
          <w:sz w:val="24"/>
          <w:szCs w:val="24"/>
          <w:vertAlign w:val="superscript"/>
        </w:rPr>
        <w:t>3</w:t>
      </w:r>
    </w:p>
    <w:p w:rsidR="005813E9" w:rsidRPr="005813E9" w:rsidRDefault="005813E9" w:rsidP="00DA776B">
      <w:pPr>
        <w:autoSpaceDE w:val="0"/>
        <w:autoSpaceDN w:val="0"/>
        <w:adjustRightInd w:val="0"/>
        <w:ind w:right="-234"/>
        <w:jc w:val="both"/>
        <w:rPr>
          <w:rFonts w:ascii="Arial" w:hAnsi="Arial" w:cs="Arial"/>
          <w:sz w:val="24"/>
          <w:szCs w:val="24"/>
        </w:rPr>
      </w:pPr>
      <w:r w:rsidRPr="005813E9">
        <w:rPr>
          <w:rFonts w:ascii="Arial" w:hAnsi="Arial" w:cs="Arial"/>
          <w:sz w:val="24"/>
          <w:szCs w:val="24"/>
        </w:rPr>
        <w:t xml:space="preserve">La teoría ayuda a adquirir conocimiento que permitirán perfeccionar la </w:t>
      </w:r>
      <w:r w:rsidR="00D558E1" w:rsidRPr="005813E9">
        <w:rPr>
          <w:rFonts w:ascii="Arial" w:hAnsi="Arial" w:cs="Arial"/>
          <w:sz w:val="24"/>
          <w:szCs w:val="24"/>
        </w:rPr>
        <w:t>práctica</w:t>
      </w:r>
      <w:r w:rsidRPr="005813E9">
        <w:rPr>
          <w:rFonts w:ascii="Arial" w:hAnsi="Arial" w:cs="Arial"/>
          <w:sz w:val="24"/>
          <w:szCs w:val="24"/>
        </w:rPr>
        <w:t xml:space="preserve"> cotidiana mediante descripción, explicación, y control de los fenómenos, lo que le permitirá al personal de enfermería y sus colaboradores, en cada momento saber las razones de sus actos. </w:t>
      </w:r>
    </w:p>
    <w:p w:rsidR="005813E9" w:rsidRPr="00D558E1" w:rsidRDefault="005813E9" w:rsidP="00DA776B">
      <w:pPr>
        <w:pStyle w:val="Ttulo1"/>
        <w:ind w:right="-234"/>
        <w:rPr>
          <w:sz w:val="24"/>
          <w:szCs w:val="24"/>
          <w:u w:val="single"/>
        </w:rPr>
      </w:pPr>
      <w:bookmarkStart w:id="3" w:name="_Toc199844001"/>
      <w:r w:rsidRPr="00D558E1">
        <w:rPr>
          <w:sz w:val="24"/>
          <w:szCs w:val="24"/>
          <w:u w:val="single"/>
        </w:rPr>
        <w:t>Conclusión.</w:t>
      </w:r>
      <w:bookmarkEnd w:id="3"/>
    </w:p>
    <w:p w:rsidR="005813E9" w:rsidRPr="005813E9" w:rsidRDefault="005813E9" w:rsidP="00DA776B">
      <w:pPr>
        <w:ind w:right="-234"/>
        <w:jc w:val="both"/>
        <w:rPr>
          <w:rFonts w:ascii="Arial" w:hAnsi="Arial" w:cs="Arial"/>
          <w:sz w:val="24"/>
          <w:szCs w:val="24"/>
        </w:rPr>
      </w:pPr>
    </w:p>
    <w:p w:rsidR="005813E9" w:rsidRPr="005813E9" w:rsidRDefault="005813E9" w:rsidP="00DA776B">
      <w:pPr>
        <w:ind w:right="-234"/>
        <w:jc w:val="both"/>
        <w:rPr>
          <w:rFonts w:ascii="Arial" w:hAnsi="Arial" w:cs="Arial"/>
          <w:sz w:val="24"/>
          <w:szCs w:val="24"/>
        </w:rPr>
      </w:pPr>
      <w:r w:rsidRPr="005813E9">
        <w:rPr>
          <w:rFonts w:ascii="Arial" w:hAnsi="Arial" w:cs="Arial"/>
          <w:sz w:val="24"/>
          <w:szCs w:val="24"/>
        </w:rPr>
        <w:t>Con la  intervención educativa  desarrollada se logró modificar los c</w:t>
      </w:r>
      <w:r>
        <w:rPr>
          <w:rFonts w:ascii="Arial" w:hAnsi="Arial" w:cs="Arial"/>
          <w:sz w:val="24"/>
          <w:szCs w:val="24"/>
        </w:rPr>
        <w:t>onocimientos adecuadamente en lo</w:t>
      </w:r>
      <w:r w:rsidRPr="005813E9">
        <w:rPr>
          <w:rFonts w:ascii="Arial" w:hAnsi="Arial" w:cs="Arial"/>
          <w:sz w:val="24"/>
          <w:szCs w:val="24"/>
        </w:rPr>
        <w:t xml:space="preserve">s 32 </w:t>
      </w:r>
      <w:r w:rsidR="001A2F1B">
        <w:rPr>
          <w:rFonts w:ascii="Arial" w:hAnsi="Arial" w:cs="Arial"/>
          <w:sz w:val="24"/>
          <w:szCs w:val="24"/>
        </w:rPr>
        <w:t>ancianos</w:t>
      </w:r>
      <w:r>
        <w:rPr>
          <w:rFonts w:ascii="Arial" w:hAnsi="Arial" w:cs="Arial"/>
          <w:sz w:val="24"/>
          <w:szCs w:val="24"/>
        </w:rPr>
        <w:t xml:space="preserve"> </w:t>
      </w:r>
      <w:r w:rsidR="001A2F1B">
        <w:rPr>
          <w:rFonts w:ascii="Arial" w:hAnsi="Arial" w:cs="Arial"/>
          <w:sz w:val="24"/>
          <w:szCs w:val="24"/>
        </w:rPr>
        <w:t>pertenecientes a círculos de abuelos en el policlínico 30 de Noviembre</w:t>
      </w:r>
      <w:r w:rsidRPr="005813E9">
        <w:rPr>
          <w:rFonts w:ascii="Arial" w:hAnsi="Arial" w:cs="Arial"/>
          <w:sz w:val="24"/>
          <w:szCs w:val="24"/>
        </w:rPr>
        <w:t xml:space="preserve">, relacionados  con la  prevención de  las fracturas de caderas, lo que incorporados a la competencias y modos de actuación cotidiano contribuirá a mejorar la calidad de vida de este importante grupo </w:t>
      </w:r>
      <w:r w:rsidR="00D558E1" w:rsidRPr="005813E9">
        <w:rPr>
          <w:rFonts w:ascii="Arial" w:hAnsi="Arial" w:cs="Arial"/>
          <w:sz w:val="24"/>
          <w:szCs w:val="24"/>
        </w:rPr>
        <w:t>atareo</w:t>
      </w:r>
      <w:r>
        <w:rPr>
          <w:rFonts w:ascii="Arial" w:hAnsi="Arial" w:cs="Arial"/>
          <w:sz w:val="24"/>
          <w:szCs w:val="24"/>
        </w:rPr>
        <w:t xml:space="preserve"> a Nivel de la Atención Primaria de Salud</w:t>
      </w:r>
      <w:r w:rsidR="001A2F1B">
        <w:rPr>
          <w:rFonts w:ascii="Arial" w:hAnsi="Arial" w:cs="Arial"/>
          <w:sz w:val="24"/>
          <w:szCs w:val="24"/>
        </w:rPr>
        <w:t xml:space="preserve"> y el trabajo que desempeña</w:t>
      </w:r>
      <w:r w:rsidR="00D558E1">
        <w:rPr>
          <w:rFonts w:ascii="Arial" w:hAnsi="Arial" w:cs="Arial"/>
          <w:sz w:val="24"/>
          <w:szCs w:val="24"/>
        </w:rPr>
        <w:t xml:space="preserve"> </w:t>
      </w:r>
      <w:r w:rsidR="001A2F1B">
        <w:rPr>
          <w:rFonts w:ascii="Arial" w:hAnsi="Arial" w:cs="Arial"/>
          <w:sz w:val="24"/>
          <w:szCs w:val="24"/>
        </w:rPr>
        <w:t>el personal de enfermería en la educación a la población anciana y su intervención en el Programa del Adulto Mayor.</w:t>
      </w:r>
    </w:p>
    <w:p w:rsidR="005813E9" w:rsidRPr="005813E9" w:rsidRDefault="005813E9" w:rsidP="00DA776B">
      <w:pPr>
        <w:ind w:right="-234"/>
        <w:jc w:val="both"/>
        <w:rPr>
          <w:rFonts w:ascii="Arial" w:hAnsi="Arial" w:cs="Arial"/>
          <w:sz w:val="24"/>
          <w:szCs w:val="24"/>
          <w:vertAlign w:val="superscript"/>
        </w:rPr>
      </w:pPr>
    </w:p>
    <w:p w:rsidR="005813E9" w:rsidRPr="005813E9" w:rsidRDefault="005813E9" w:rsidP="00DA776B">
      <w:pPr>
        <w:ind w:right="-234"/>
        <w:jc w:val="both"/>
        <w:rPr>
          <w:rFonts w:ascii="Arial" w:hAnsi="Arial" w:cs="Arial"/>
          <w:sz w:val="24"/>
          <w:szCs w:val="24"/>
        </w:rPr>
      </w:pPr>
    </w:p>
    <w:p w:rsidR="005813E9" w:rsidRDefault="005813E9" w:rsidP="00DA776B">
      <w:pPr>
        <w:ind w:right="-234"/>
        <w:jc w:val="both"/>
        <w:rPr>
          <w:rFonts w:ascii="Arial" w:hAnsi="Arial" w:cs="Arial"/>
          <w:sz w:val="24"/>
          <w:szCs w:val="24"/>
        </w:rPr>
      </w:pPr>
    </w:p>
    <w:p w:rsidR="00D558E1" w:rsidRDefault="00D558E1" w:rsidP="00DA776B">
      <w:pPr>
        <w:ind w:right="-234"/>
        <w:jc w:val="both"/>
        <w:rPr>
          <w:rFonts w:ascii="Arial" w:hAnsi="Arial" w:cs="Arial"/>
          <w:sz w:val="24"/>
          <w:szCs w:val="24"/>
        </w:rPr>
      </w:pPr>
    </w:p>
    <w:p w:rsidR="00D558E1" w:rsidRDefault="00D558E1" w:rsidP="00DA776B">
      <w:pPr>
        <w:ind w:right="-234"/>
        <w:jc w:val="both"/>
        <w:rPr>
          <w:rFonts w:ascii="Arial" w:hAnsi="Arial" w:cs="Arial"/>
          <w:sz w:val="24"/>
          <w:szCs w:val="24"/>
        </w:rPr>
      </w:pPr>
    </w:p>
    <w:p w:rsidR="00D558E1" w:rsidRDefault="00D558E1" w:rsidP="00DA776B">
      <w:pPr>
        <w:ind w:right="-234"/>
        <w:jc w:val="both"/>
        <w:rPr>
          <w:rFonts w:ascii="Arial" w:hAnsi="Arial" w:cs="Arial"/>
          <w:sz w:val="24"/>
          <w:szCs w:val="24"/>
        </w:rPr>
      </w:pPr>
    </w:p>
    <w:p w:rsidR="00D558E1" w:rsidRDefault="00D558E1" w:rsidP="00DA776B">
      <w:pPr>
        <w:ind w:right="-234"/>
        <w:jc w:val="both"/>
        <w:rPr>
          <w:rFonts w:ascii="Arial" w:hAnsi="Arial" w:cs="Arial"/>
          <w:sz w:val="24"/>
          <w:szCs w:val="24"/>
        </w:rPr>
      </w:pPr>
    </w:p>
    <w:p w:rsidR="00EE0786" w:rsidRPr="00674834" w:rsidRDefault="00EE0786" w:rsidP="00DA776B">
      <w:pPr>
        <w:pStyle w:val="Ttulo1"/>
        <w:ind w:right="-234"/>
        <w:jc w:val="center"/>
        <w:rPr>
          <w:sz w:val="24"/>
          <w:szCs w:val="24"/>
        </w:rPr>
      </w:pPr>
      <w:r w:rsidRPr="00674834">
        <w:rPr>
          <w:sz w:val="24"/>
          <w:szCs w:val="24"/>
        </w:rPr>
        <w:lastRenderedPageBreak/>
        <w:t>Referencias Bibliográficas.</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proofErr w:type="spellStart"/>
      <w:r w:rsidRPr="00674834">
        <w:rPr>
          <w:rFonts w:ascii="Arial" w:hAnsi="Arial" w:cs="Arial"/>
          <w:sz w:val="24"/>
          <w:szCs w:val="24"/>
        </w:rPr>
        <w:t>Feitas</w:t>
      </w:r>
      <w:proofErr w:type="spellEnd"/>
      <w:r w:rsidRPr="00674834">
        <w:rPr>
          <w:rFonts w:ascii="Arial" w:hAnsi="Arial" w:cs="Arial"/>
          <w:sz w:val="24"/>
          <w:szCs w:val="24"/>
        </w:rPr>
        <w:t xml:space="preserve"> Salazar C.R. Medicina y sanidad en la historia de Santiago de Cuba. 1515. 1898. Edición Santiago 2003.</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sidRPr="00674834">
        <w:rPr>
          <w:rFonts w:ascii="Arial" w:hAnsi="Arial" w:cs="Arial"/>
          <w:sz w:val="24"/>
          <w:szCs w:val="24"/>
        </w:rPr>
        <w:t xml:space="preserve">Sociedad española de medicina de familia comunitaria, inestabilidad y caídas en. Programas básicos de salud. Madrid </w:t>
      </w:r>
      <w:proofErr w:type="spellStart"/>
      <w:r w:rsidRPr="00674834">
        <w:rPr>
          <w:rFonts w:ascii="Arial" w:hAnsi="Arial" w:cs="Arial"/>
          <w:sz w:val="24"/>
          <w:szCs w:val="24"/>
        </w:rPr>
        <w:t>Doyma</w:t>
      </w:r>
      <w:proofErr w:type="spellEnd"/>
      <w:r w:rsidRPr="00674834">
        <w:rPr>
          <w:rFonts w:ascii="Arial" w:hAnsi="Arial" w:cs="Arial"/>
          <w:sz w:val="24"/>
          <w:szCs w:val="24"/>
        </w:rPr>
        <w:t xml:space="preserve"> 2000. 110   6.</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sidRPr="00674834">
        <w:rPr>
          <w:rFonts w:ascii="Arial" w:hAnsi="Arial" w:cs="Arial"/>
          <w:sz w:val="24"/>
          <w:szCs w:val="24"/>
        </w:rPr>
        <w:t>Longevidad satisfactoria. Visión integral. Primer congreso internacional. Monografía en CD. ROM) .La Habana. Génesis 2003</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sidRPr="00674834">
        <w:rPr>
          <w:rFonts w:ascii="Arial" w:hAnsi="Arial" w:cs="Arial"/>
          <w:sz w:val="24"/>
          <w:szCs w:val="24"/>
        </w:rPr>
        <w:t xml:space="preserve">De Líder a Leyenda Álbum de estudio de </w:t>
      </w:r>
      <w:proofErr w:type="spellStart"/>
      <w:r w:rsidRPr="00674834">
        <w:rPr>
          <w:rFonts w:ascii="Arial" w:hAnsi="Arial" w:cs="Arial"/>
          <w:sz w:val="24"/>
          <w:szCs w:val="24"/>
        </w:rPr>
        <w:t>Yandel</w:t>
      </w:r>
      <w:proofErr w:type="spellEnd"/>
      <w:r w:rsidRPr="00674834">
        <w:rPr>
          <w:rFonts w:ascii="Arial" w:hAnsi="Arial" w:cs="Arial"/>
          <w:sz w:val="24"/>
          <w:szCs w:val="24"/>
        </w:rPr>
        <w:t xml:space="preserve"> Publicación 5 de noviembre de 2013. Beltrán G. Consultado el 19 de Abril de 2018</w:t>
      </w:r>
    </w:p>
    <w:p w:rsidR="00EE0786" w:rsidRPr="00674834" w:rsidRDefault="00AF6224" w:rsidP="00DA776B">
      <w:pPr>
        <w:numPr>
          <w:ilvl w:val="0"/>
          <w:numId w:val="8"/>
        </w:numPr>
        <w:spacing w:before="120" w:after="60" w:line="240" w:lineRule="auto"/>
        <w:ind w:right="-234"/>
        <w:jc w:val="both"/>
        <w:rPr>
          <w:rFonts w:ascii="Arial" w:hAnsi="Arial" w:cs="Arial"/>
          <w:sz w:val="24"/>
          <w:szCs w:val="24"/>
        </w:rPr>
      </w:pPr>
      <w:hyperlink r:id="rId6" w:history="1">
        <w:proofErr w:type="spellStart"/>
        <w:r w:rsidR="00EE0786" w:rsidRPr="00674834">
          <w:rPr>
            <w:rFonts w:ascii="Arial" w:hAnsi="Arial" w:cs="Arial"/>
            <w:sz w:val="24"/>
            <w:szCs w:val="24"/>
          </w:rPr>
          <w:t>Dr</w:t>
        </w:r>
        <w:proofErr w:type="spellEnd"/>
        <w:r w:rsidR="00EE0786" w:rsidRPr="00674834">
          <w:rPr>
            <w:rFonts w:ascii="Arial" w:hAnsi="Arial" w:cs="Arial"/>
            <w:sz w:val="24"/>
            <w:szCs w:val="24"/>
          </w:rPr>
          <w:t xml:space="preserve"> R, Pérez Andrés: Mediciones radiográficas en ortopedia.</w:t>
        </w:r>
      </w:hyperlink>
      <w:r w:rsidR="00EE0786">
        <w:rPr>
          <w:rFonts w:ascii="Arial" w:hAnsi="Arial" w:cs="Arial"/>
          <w:sz w:val="24"/>
          <w:szCs w:val="24"/>
        </w:rPr>
        <w:t xml:space="preserve"> </w:t>
      </w:r>
      <w:r w:rsidR="00EE0786" w:rsidRPr="00674834">
        <w:rPr>
          <w:rFonts w:ascii="Arial" w:hAnsi="Arial" w:cs="Arial"/>
          <w:sz w:val="24"/>
          <w:szCs w:val="24"/>
        </w:rPr>
        <w:t>Consultado el 19 de Abril de 2018</w:t>
      </w:r>
    </w:p>
    <w:p w:rsidR="00EE0786" w:rsidRDefault="00EE0786" w:rsidP="00DA776B">
      <w:pPr>
        <w:pStyle w:val="NormalWeb"/>
        <w:numPr>
          <w:ilvl w:val="0"/>
          <w:numId w:val="8"/>
        </w:numPr>
        <w:ind w:right="-234"/>
        <w:jc w:val="both"/>
      </w:pPr>
      <w:r w:rsidRPr="000C76BA">
        <w:rPr>
          <w:rFonts w:ascii="Arial" w:eastAsia="Calibri" w:hAnsi="Arial" w:cs="Arial"/>
          <w:i/>
          <w:iCs/>
          <w:lang w:val="es-VE" w:eastAsia="en-US"/>
        </w:rPr>
        <w:t xml:space="preserve">Alejandro </w:t>
      </w:r>
      <w:proofErr w:type="spellStart"/>
      <w:r w:rsidRPr="000C76BA">
        <w:rPr>
          <w:rFonts w:ascii="Arial" w:eastAsia="Calibri" w:hAnsi="Arial" w:cs="Arial"/>
          <w:i/>
          <w:iCs/>
          <w:lang w:val="es-VE" w:eastAsia="en-US"/>
        </w:rPr>
        <w:t>Druetto</w:t>
      </w:r>
      <w:proofErr w:type="spellEnd"/>
      <w:r w:rsidRPr="000C76BA">
        <w:rPr>
          <w:rFonts w:ascii="Arial" w:eastAsia="Calibri" w:hAnsi="Arial" w:cs="Arial"/>
          <w:i/>
          <w:iCs/>
          <w:lang w:val="es-VE" w:eastAsia="en-US"/>
        </w:rPr>
        <w:t>, especialista en Ortopedia y Traumatología (MN. 99324</w:t>
      </w:r>
      <w:r>
        <w:rPr>
          <w:rStyle w:val="nfasis"/>
        </w:rPr>
        <w:t>).</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Pr>
          <w:rFonts w:ascii="Arial" w:hAnsi="Arial" w:cs="Arial"/>
          <w:sz w:val="24"/>
          <w:szCs w:val="24"/>
        </w:rPr>
        <w:t>Consultado 19 de Abril 2018</w:t>
      </w:r>
    </w:p>
    <w:p w:rsidR="00EE0786" w:rsidRPr="00674834" w:rsidRDefault="00EE0786" w:rsidP="00DA776B">
      <w:pPr>
        <w:numPr>
          <w:ilvl w:val="0"/>
          <w:numId w:val="8"/>
        </w:numPr>
        <w:spacing w:before="120" w:after="60" w:line="240" w:lineRule="auto"/>
        <w:ind w:right="-234"/>
        <w:jc w:val="both"/>
        <w:rPr>
          <w:rFonts w:ascii="Arial" w:hAnsi="Arial" w:cs="Arial"/>
          <w:color w:val="FF0000"/>
          <w:sz w:val="24"/>
          <w:szCs w:val="24"/>
        </w:rPr>
      </w:pPr>
      <w:r w:rsidRPr="00674834">
        <w:rPr>
          <w:rFonts w:ascii="Arial" w:hAnsi="Arial" w:cs="Arial"/>
          <w:sz w:val="24"/>
          <w:szCs w:val="24"/>
        </w:rPr>
        <w:t>J. Burgos Flores: La cadera. Editorial médica Panamericana, 1997, ISBN 84-7903-345-2.</w:t>
      </w:r>
      <w:r w:rsidRPr="000C76BA">
        <w:rPr>
          <w:rFonts w:ascii="Arial" w:hAnsi="Arial" w:cs="Arial"/>
          <w:sz w:val="24"/>
          <w:szCs w:val="24"/>
        </w:rPr>
        <w:t xml:space="preserve">Última actualización: 27/08/2017, </w:t>
      </w:r>
      <w:r w:rsidRPr="00674834">
        <w:rPr>
          <w:rFonts w:ascii="Arial" w:hAnsi="Arial" w:cs="Arial"/>
          <w:sz w:val="24"/>
          <w:szCs w:val="24"/>
        </w:rPr>
        <w:t>Consultado el 19 de Abril de 2018</w:t>
      </w:r>
    </w:p>
    <w:p w:rsidR="00EE0786" w:rsidRPr="00674834" w:rsidRDefault="00AF6224" w:rsidP="00DA776B">
      <w:pPr>
        <w:numPr>
          <w:ilvl w:val="0"/>
          <w:numId w:val="8"/>
        </w:numPr>
        <w:spacing w:before="120" w:after="60" w:line="240" w:lineRule="auto"/>
        <w:ind w:right="-234"/>
        <w:jc w:val="both"/>
        <w:rPr>
          <w:rFonts w:ascii="Arial" w:hAnsi="Arial" w:cs="Arial"/>
          <w:sz w:val="24"/>
          <w:szCs w:val="24"/>
        </w:rPr>
      </w:pPr>
      <w:hyperlink r:id="rId7" w:history="1">
        <w:proofErr w:type="spellStart"/>
        <w:r w:rsidR="00EE0786" w:rsidRPr="00674834">
          <w:rPr>
            <w:rFonts w:ascii="Arial" w:hAnsi="Arial" w:cs="Arial"/>
            <w:sz w:val="24"/>
            <w:szCs w:val="24"/>
            <w:lang w:val="en-US"/>
          </w:rPr>
          <w:t>Americam</w:t>
        </w:r>
        <w:proofErr w:type="spellEnd"/>
        <w:r w:rsidR="00EE0786" w:rsidRPr="00674834">
          <w:rPr>
            <w:rFonts w:ascii="Arial" w:hAnsi="Arial" w:cs="Arial"/>
            <w:sz w:val="24"/>
            <w:szCs w:val="24"/>
            <w:lang w:val="en-US"/>
          </w:rPr>
          <w:t xml:space="preserve"> Academy of Orthopedic Surgeons: Inflammatory Arthritis of the Hip.</w:t>
        </w:r>
      </w:hyperlink>
      <w:r w:rsidR="00EE0786" w:rsidRPr="00674834">
        <w:rPr>
          <w:rFonts w:ascii="Arial" w:hAnsi="Arial" w:cs="Arial"/>
          <w:sz w:val="24"/>
          <w:szCs w:val="24"/>
        </w:rPr>
        <w:t>Consultado el 19 de Abril de 2018</w:t>
      </w:r>
    </w:p>
    <w:p w:rsidR="00EE0786" w:rsidRPr="00674834" w:rsidRDefault="00AF6224" w:rsidP="00DA776B">
      <w:pPr>
        <w:numPr>
          <w:ilvl w:val="0"/>
          <w:numId w:val="8"/>
        </w:numPr>
        <w:spacing w:before="120" w:after="60" w:line="240" w:lineRule="auto"/>
        <w:ind w:right="-234"/>
        <w:jc w:val="both"/>
        <w:rPr>
          <w:rFonts w:ascii="Arial" w:hAnsi="Arial" w:cs="Arial"/>
          <w:sz w:val="24"/>
          <w:szCs w:val="24"/>
        </w:rPr>
      </w:pPr>
      <w:hyperlink r:id="rId8" w:history="1">
        <w:r w:rsidR="00EE0786" w:rsidRPr="00674834">
          <w:rPr>
            <w:rFonts w:ascii="Arial" w:hAnsi="Arial" w:cs="Arial"/>
            <w:sz w:val="24"/>
            <w:szCs w:val="24"/>
          </w:rPr>
          <w:t>Hernández Vaquero: La cadera. Ed. Médica Panamericana, 1997.</w:t>
        </w:r>
      </w:hyperlink>
      <w:r w:rsidR="00EE0786" w:rsidRPr="00674834">
        <w:rPr>
          <w:rFonts w:ascii="Arial" w:hAnsi="Arial" w:cs="Arial"/>
          <w:sz w:val="24"/>
          <w:szCs w:val="24"/>
        </w:rPr>
        <w:t>Consultado el 19 de Abril de 2018</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sidRPr="00674834">
        <w:rPr>
          <w:rFonts w:ascii="Arial" w:hAnsi="Arial" w:cs="Arial"/>
          <w:sz w:val="24"/>
          <w:szCs w:val="24"/>
        </w:rPr>
        <w:t>Archivo de salud Provincia Santiago. Control estadístico. 2016</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sidRPr="00674834">
        <w:rPr>
          <w:rFonts w:ascii="Arial" w:hAnsi="Arial" w:cs="Arial"/>
          <w:sz w:val="24"/>
          <w:szCs w:val="24"/>
        </w:rPr>
        <w:t>Beltrán G. Detección de riesgos de caída en pacientes en edad geriátrica en un sector de salud. Trabajo para optar por el título de especialista de primer grado en medicina general integral 2005. Instituto Superior de Ciencias Médicas .Santiago de Cuba.</w:t>
      </w:r>
    </w:p>
    <w:p w:rsidR="00EE0786" w:rsidRPr="00674834" w:rsidRDefault="00EE0786" w:rsidP="00DA776B">
      <w:pPr>
        <w:numPr>
          <w:ilvl w:val="0"/>
          <w:numId w:val="8"/>
        </w:numPr>
        <w:spacing w:before="120" w:after="60" w:line="240" w:lineRule="auto"/>
        <w:ind w:right="-234"/>
        <w:jc w:val="both"/>
        <w:rPr>
          <w:rFonts w:ascii="Arial" w:hAnsi="Arial" w:cs="Arial"/>
          <w:sz w:val="24"/>
          <w:szCs w:val="24"/>
        </w:rPr>
      </w:pPr>
      <w:r w:rsidRPr="00674834">
        <w:rPr>
          <w:rFonts w:ascii="Arial" w:hAnsi="Arial" w:cs="Arial"/>
          <w:sz w:val="24"/>
          <w:szCs w:val="24"/>
        </w:rPr>
        <w:t xml:space="preserve">A. </w:t>
      </w:r>
      <w:proofErr w:type="spellStart"/>
      <w:r w:rsidRPr="00674834">
        <w:rPr>
          <w:rFonts w:ascii="Arial" w:hAnsi="Arial" w:cs="Arial"/>
          <w:sz w:val="24"/>
          <w:szCs w:val="24"/>
        </w:rPr>
        <w:t>Rafiq</w:t>
      </w:r>
      <w:proofErr w:type="spellEnd"/>
      <w:r w:rsidRPr="00674834">
        <w:rPr>
          <w:rFonts w:ascii="Arial" w:hAnsi="Arial" w:cs="Arial"/>
          <w:sz w:val="24"/>
          <w:szCs w:val="24"/>
        </w:rPr>
        <w:t xml:space="preserve"> Ahmad </w:t>
      </w:r>
      <w:proofErr w:type="spellStart"/>
      <w:r w:rsidRPr="00674834">
        <w:rPr>
          <w:rFonts w:ascii="Arial" w:hAnsi="Arial" w:cs="Arial"/>
          <w:sz w:val="24"/>
          <w:szCs w:val="24"/>
        </w:rPr>
        <w:t>Rafiq</w:t>
      </w:r>
      <w:proofErr w:type="spellEnd"/>
      <w:r w:rsidRPr="00674834">
        <w:rPr>
          <w:rFonts w:ascii="Arial" w:hAnsi="Arial" w:cs="Arial"/>
          <w:sz w:val="24"/>
          <w:szCs w:val="24"/>
        </w:rPr>
        <w:t xml:space="preserve">, más conocido como A. </w:t>
      </w:r>
      <w:proofErr w:type="spellStart"/>
      <w:r w:rsidRPr="00674834">
        <w:rPr>
          <w:rFonts w:ascii="Arial" w:hAnsi="Arial" w:cs="Arial"/>
          <w:sz w:val="24"/>
          <w:szCs w:val="24"/>
        </w:rPr>
        <w:t>Rafiq</w:t>
      </w:r>
      <w:proofErr w:type="spellEnd"/>
      <w:r w:rsidRPr="00674834">
        <w:rPr>
          <w:rFonts w:ascii="Arial" w:hAnsi="Arial" w:cs="Arial"/>
          <w:sz w:val="24"/>
          <w:szCs w:val="24"/>
        </w:rPr>
        <w:t xml:space="preserve"> (5 de marzo de 1948 - 19 de enero de 2013</w:t>
      </w:r>
    </w:p>
    <w:p w:rsidR="00EE0786" w:rsidRDefault="00EE0786" w:rsidP="00DA776B">
      <w:pPr>
        <w:spacing w:after="0" w:line="360" w:lineRule="auto"/>
        <w:ind w:left="284" w:right="-234"/>
        <w:jc w:val="both"/>
        <w:rPr>
          <w:rFonts w:ascii="Arial" w:hAnsi="Arial" w:cs="Arial"/>
          <w:sz w:val="24"/>
          <w:szCs w:val="24"/>
        </w:rPr>
      </w:pPr>
    </w:p>
    <w:p w:rsidR="00EE0786" w:rsidRDefault="00EE0786" w:rsidP="00DA776B">
      <w:pPr>
        <w:spacing w:after="0" w:line="360" w:lineRule="auto"/>
        <w:ind w:left="284" w:right="-234"/>
        <w:jc w:val="both"/>
        <w:rPr>
          <w:rFonts w:ascii="Arial" w:hAnsi="Arial" w:cs="Arial"/>
          <w:b/>
          <w:bCs/>
          <w:color w:val="000000"/>
          <w:sz w:val="24"/>
          <w:szCs w:val="24"/>
          <w:lang w:val="es-ES" w:eastAsia="es-ES"/>
        </w:rPr>
      </w:pPr>
    </w:p>
    <w:p w:rsidR="00C35736" w:rsidRDefault="00C35736" w:rsidP="00DA776B">
      <w:pPr>
        <w:spacing w:after="0" w:line="360" w:lineRule="auto"/>
        <w:ind w:left="284" w:right="-234"/>
        <w:jc w:val="both"/>
        <w:rPr>
          <w:rFonts w:ascii="Arial" w:hAnsi="Arial" w:cs="Arial"/>
          <w:b/>
          <w:bCs/>
          <w:color w:val="000000"/>
          <w:sz w:val="24"/>
          <w:szCs w:val="24"/>
          <w:lang w:val="es-ES" w:eastAsia="es-ES"/>
        </w:rPr>
      </w:pPr>
    </w:p>
    <w:p w:rsidR="00C35736" w:rsidRDefault="00C35736" w:rsidP="00DA776B">
      <w:pPr>
        <w:spacing w:after="0" w:line="360" w:lineRule="auto"/>
        <w:ind w:left="284" w:right="-234"/>
        <w:jc w:val="both"/>
        <w:rPr>
          <w:rFonts w:ascii="Arial" w:hAnsi="Arial" w:cs="Arial"/>
          <w:b/>
          <w:bCs/>
          <w:color w:val="000000"/>
          <w:sz w:val="24"/>
          <w:szCs w:val="24"/>
          <w:lang w:val="es-ES" w:eastAsia="es-ES"/>
        </w:rPr>
      </w:pPr>
    </w:p>
    <w:p w:rsidR="00C35736" w:rsidRDefault="00C35736" w:rsidP="00DA776B">
      <w:pPr>
        <w:spacing w:after="0" w:line="360" w:lineRule="auto"/>
        <w:ind w:left="284" w:right="-234"/>
        <w:jc w:val="both"/>
        <w:rPr>
          <w:rFonts w:ascii="Arial" w:hAnsi="Arial" w:cs="Arial"/>
          <w:b/>
          <w:bCs/>
          <w:color w:val="000000"/>
          <w:sz w:val="24"/>
          <w:szCs w:val="24"/>
          <w:lang w:val="es-ES" w:eastAsia="es-ES"/>
        </w:rPr>
      </w:pPr>
    </w:p>
    <w:p w:rsidR="00C35736" w:rsidRDefault="00C35736" w:rsidP="00DA776B">
      <w:pPr>
        <w:spacing w:after="0" w:line="360" w:lineRule="auto"/>
        <w:ind w:left="284" w:right="-234"/>
        <w:jc w:val="both"/>
        <w:rPr>
          <w:rFonts w:ascii="Arial" w:hAnsi="Arial" w:cs="Arial"/>
          <w:b/>
          <w:bCs/>
          <w:color w:val="000000"/>
          <w:sz w:val="24"/>
          <w:szCs w:val="24"/>
          <w:lang w:val="es-ES" w:eastAsia="es-ES"/>
        </w:rPr>
      </w:pPr>
    </w:p>
    <w:p w:rsidR="00C35736" w:rsidRDefault="00C35736" w:rsidP="00DA776B">
      <w:pPr>
        <w:spacing w:after="0" w:line="360" w:lineRule="auto"/>
        <w:ind w:left="284" w:right="-234"/>
        <w:jc w:val="both"/>
        <w:rPr>
          <w:rFonts w:ascii="Arial" w:hAnsi="Arial" w:cs="Arial"/>
          <w:b/>
          <w:bCs/>
          <w:color w:val="000000"/>
          <w:sz w:val="24"/>
          <w:szCs w:val="24"/>
          <w:lang w:val="es-ES" w:eastAsia="es-ES"/>
        </w:rPr>
      </w:pPr>
    </w:p>
    <w:p w:rsidR="00C35736" w:rsidRDefault="00C35736" w:rsidP="00DA776B">
      <w:pPr>
        <w:spacing w:after="0" w:line="360" w:lineRule="auto"/>
        <w:ind w:left="284" w:right="-234"/>
        <w:jc w:val="both"/>
        <w:rPr>
          <w:rFonts w:ascii="Arial" w:hAnsi="Arial" w:cs="Arial"/>
          <w:b/>
          <w:bCs/>
          <w:color w:val="000000"/>
          <w:sz w:val="24"/>
          <w:szCs w:val="24"/>
          <w:lang w:val="es-ES" w:eastAsia="es-ES"/>
        </w:rPr>
      </w:pPr>
    </w:p>
    <w:p w:rsidR="00C35736" w:rsidRPr="001D12D6" w:rsidRDefault="00C35736" w:rsidP="00C35736">
      <w:pPr>
        <w:spacing w:after="0" w:line="360" w:lineRule="auto"/>
        <w:jc w:val="both"/>
        <w:rPr>
          <w:rFonts w:ascii="Arial" w:hAnsi="Arial" w:cs="Arial"/>
          <w:b/>
          <w:bCs/>
          <w:color w:val="000000"/>
          <w:sz w:val="24"/>
          <w:szCs w:val="24"/>
          <w:lang w:val="es-ES" w:eastAsia="es-ES"/>
        </w:rPr>
      </w:pPr>
      <w:r w:rsidRPr="001D12D6">
        <w:rPr>
          <w:rFonts w:ascii="Arial" w:hAnsi="Arial" w:cs="Arial"/>
          <w:b/>
          <w:bCs/>
          <w:color w:val="000000"/>
          <w:sz w:val="24"/>
          <w:szCs w:val="24"/>
          <w:lang w:val="es-ES" w:eastAsia="es-ES"/>
        </w:rPr>
        <w:lastRenderedPageBreak/>
        <w:t>Tabla 1.</w:t>
      </w:r>
      <w:r w:rsidRPr="001D12D6">
        <w:rPr>
          <w:rFonts w:ascii="Arial" w:hAnsi="Arial" w:cs="Arial"/>
          <w:b/>
          <w:bCs/>
          <w:sz w:val="24"/>
          <w:szCs w:val="24"/>
        </w:rPr>
        <w:t>Conocimiento sobre las fracturas de caderas</w:t>
      </w:r>
      <w:r w:rsidRPr="001D12D6">
        <w:rPr>
          <w:rFonts w:ascii="Arial" w:hAnsi="Arial" w:cs="Arial"/>
          <w:b/>
          <w:bCs/>
          <w:color w:val="000000"/>
          <w:sz w:val="24"/>
          <w:szCs w:val="24"/>
          <w:lang w:val="es-ES" w:eastAsia="es-ES"/>
        </w:rPr>
        <w:t xml:space="preserve">. </w:t>
      </w:r>
      <w:r w:rsidRPr="001D12D6">
        <w:rPr>
          <w:rFonts w:ascii="Arial" w:hAnsi="Arial" w:cs="Arial"/>
          <w:b/>
          <w:bCs/>
          <w:sz w:val="24"/>
          <w:szCs w:val="24"/>
          <w:lang w:val="es-ES"/>
        </w:rPr>
        <w:t xml:space="preserve"> </w:t>
      </w:r>
      <w:r>
        <w:rPr>
          <w:rFonts w:ascii="Arial" w:hAnsi="Arial" w:cs="Arial"/>
          <w:b/>
          <w:bCs/>
          <w:sz w:val="24"/>
          <w:szCs w:val="24"/>
          <w:lang w:val="es-ES"/>
        </w:rPr>
        <w:t>Policlínico 30 de Noviembre</w:t>
      </w:r>
      <w:r w:rsidRPr="001D12D6">
        <w:rPr>
          <w:rFonts w:ascii="Arial" w:hAnsi="Arial" w:cs="Arial"/>
          <w:b/>
          <w:bCs/>
          <w:sz w:val="24"/>
          <w:szCs w:val="24"/>
          <w:lang w:val="es-ES"/>
        </w:rPr>
        <w:t>. Septiembre a Diciembre</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755"/>
        <w:gridCol w:w="839"/>
        <w:gridCol w:w="791"/>
        <w:gridCol w:w="708"/>
        <w:gridCol w:w="1190"/>
        <w:gridCol w:w="984"/>
        <w:gridCol w:w="681"/>
        <w:gridCol w:w="684"/>
        <w:gridCol w:w="670"/>
        <w:gridCol w:w="684"/>
      </w:tblGrid>
      <w:tr w:rsidR="00C35736" w:rsidRPr="001D12D6" w:rsidTr="00ED6923">
        <w:trPr>
          <w:cantSplit/>
          <w:trHeight w:val="677"/>
          <w:jc w:val="center"/>
        </w:trPr>
        <w:tc>
          <w:tcPr>
            <w:tcW w:w="1751" w:type="dxa"/>
            <w:vMerge w:val="restart"/>
          </w:tcPr>
          <w:p w:rsidR="00C35736" w:rsidRPr="001D12D6" w:rsidRDefault="00C35736" w:rsidP="00ED6923">
            <w:pPr>
              <w:spacing w:after="0" w:line="360" w:lineRule="auto"/>
              <w:jc w:val="both"/>
              <w:rPr>
                <w:rFonts w:ascii="Arial" w:hAnsi="Arial" w:cs="Arial"/>
                <w:color w:val="000000"/>
                <w:sz w:val="24"/>
                <w:szCs w:val="24"/>
                <w:lang w:val="es-ES" w:eastAsia="es-ES"/>
              </w:rPr>
            </w:pPr>
          </w:p>
          <w:p w:rsidR="00C35736" w:rsidRPr="001D12D6" w:rsidRDefault="00C35736" w:rsidP="00ED6923">
            <w:pPr>
              <w:spacing w:after="0" w:line="360" w:lineRule="auto"/>
              <w:jc w:val="both"/>
              <w:rPr>
                <w:rFonts w:ascii="Arial" w:hAnsi="Arial" w:cs="Arial"/>
                <w:color w:val="000000"/>
                <w:sz w:val="24"/>
                <w:szCs w:val="24"/>
                <w:lang w:val="es-ES" w:eastAsia="es-ES"/>
              </w:rPr>
            </w:pPr>
          </w:p>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Nivel de conocimientos</w:t>
            </w:r>
          </w:p>
        </w:tc>
        <w:tc>
          <w:tcPr>
            <w:tcW w:w="3093" w:type="dxa"/>
            <w:gridSpan w:val="4"/>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Antes de la</w:t>
            </w:r>
          </w:p>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intervención</w:t>
            </w:r>
          </w:p>
        </w:tc>
        <w:tc>
          <w:tcPr>
            <w:tcW w:w="3539" w:type="dxa"/>
            <w:gridSpan w:val="4"/>
          </w:tcPr>
          <w:p w:rsidR="00C35736" w:rsidRPr="001D12D6" w:rsidRDefault="00C35736" w:rsidP="00ED6923">
            <w:pPr>
              <w:spacing w:after="0" w:line="360" w:lineRule="auto"/>
              <w:ind w:left="1340"/>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Después de la </w:t>
            </w:r>
          </w:p>
          <w:p w:rsidR="00C35736" w:rsidRPr="001D12D6" w:rsidRDefault="00C35736" w:rsidP="00ED6923">
            <w:pPr>
              <w:spacing w:after="0" w:line="360" w:lineRule="auto"/>
              <w:ind w:left="1370"/>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intervención</w:t>
            </w:r>
          </w:p>
        </w:tc>
        <w:tc>
          <w:tcPr>
            <w:tcW w:w="1354" w:type="dxa"/>
            <w:gridSpan w:val="2"/>
            <w:vMerge w:val="restart"/>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Total</w:t>
            </w:r>
          </w:p>
        </w:tc>
      </w:tr>
      <w:tr w:rsidR="00C35736" w:rsidRPr="001D12D6" w:rsidTr="00ED6923">
        <w:trPr>
          <w:cantSplit/>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1594"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Inadecuado</w:t>
            </w:r>
          </w:p>
        </w:tc>
        <w:tc>
          <w:tcPr>
            <w:tcW w:w="1499"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Adecuado</w:t>
            </w:r>
          </w:p>
        </w:tc>
        <w:tc>
          <w:tcPr>
            <w:tcW w:w="2174"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Inadecuado   </w:t>
            </w:r>
          </w:p>
        </w:tc>
        <w:tc>
          <w:tcPr>
            <w:tcW w:w="1365"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Adecuado</w:t>
            </w:r>
          </w:p>
        </w:tc>
        <w:tc>
          <w:tcPr>
            <w:tcW w:w="1354" w:type="dxa"/>
            <w:gridSpan w:val="2"/>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r>
      <w:tr w:rsidR="00C35736" w:rsidRPr="001D12D6" w:rsidTr="00ED6923">
        <w:trPr>
          <w:cantSplit/>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75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839"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79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70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119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Nro.                               </w:t>
            </w:r>
          </w:p>
        </w:tc>
        <w:tc>
          <w:tcPr>
            <w:tcW w:w="9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68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67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r>
      <w:tr w:rsidR="00C35736" w:rsidRPr="001D12D6" w:rsidTr="00ED6923">
        <w:trPr>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75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26</w:t>
            </w:r>
          </w:p>
        </w:tc>
        <w:tc>
          <w:tcPr>
            <w:tcW w:w="839"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81,2</w:t>
            </w:r>
          </w:p>
        </w:tc>
        <w:tc>
          <w:tcPr>
            <w:tcW w:w="79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6</w:t>
            </w:r>
          </w:p>
        </w:tc>
        <w:tc>
          <w:tcPr>
            <w:tcW w:w="70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18,7</w:t>
            </w:r>
          </w:p>
        </w:tc>
        <w:tc>
          <w:tcPr>
            <w:tcW w:w="119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2    </w:t>
            </w:r>
          </w:p>
        </w:tc>
        <w:tc>
          <w:tcPr>
            <w:tcW w:w="9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6.2</w:t>
            </w:r>
          </w:p>
        </w:tc>
        <w:tc>
          <w:tcPr>
            <w:tcW w:w="68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30</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93.7</w:t>
            </w:r>
          </w:p>
        </w:tc>
        <w:tc>
          <w:tcPr>
            <w:tcW w:w="67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32</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100</w:t>
            </w:r>
          </w:p>
        </w:tc>
      </w:tr>
    </w:tbl>
    <w:p w:rsidR="00C35736" w:rsidRDefault="00C35736" w:rsidP="00C35736">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Fuente: Encuesta</w:t>
      </w:r>
    </w:p>
    <w:p w:rsidR="00C35736" w:rsidRDefault="00C35736" w:rsidP="00C35736">
      <w:pPr>
        <w:spacing w:after="0" w:line="360" w:lineRule="auto"/>
        <w:jc w:val="both"/>
        <w:rPr>
          <w:rFonts w:ascii="Arial" w:hAnsi="Arial" w:cs="Arial"/>
          <w:color w:val="000000"/>
          <w:sz w:val="24"/>
          <w:szCs w:val="24"/>
          <w:lang w:val="es-ES" w:eastAsia="es-ES"/>
        </w:rPr>
      </w:pPr>
    </w:p>
    <w:p w:rsidR="00C35736" w:rsidRPr="001D12D6" w:rsidRDefault="00C35736" w:rsidP="00C35736">
      <w:pPr>
        <w:spacing w:after="0" w:line="360" w:lineRule="auto"/>
        <w:jc w:val="both"/>
        <w:rPr>
          <w:rFonts w:ascii="Arial" w:hAnsi="Arial" w:cs="Arial"/>
          <w:color w:val="000000"/>
          <w:sz w:val="24"/>
          <w:szCs w:val="24"/>
          <w:lang w:val="es-ES" w:eastAsia="es-ES"/>
        </w:rPr>
      </w:pPr>
    </w:p>
    <w:p w:rsidR="00C35736" w:rsidRPr="001D12D6" w:rsidRDefault="00C35736" w:rsidP="00C35736">
      <w:pPr>
        <w:spacing w:after="0" w:line="360" w:lineRule="auto"/>
        <w:jc w:val="both"/>
        <w:rPr>
          <w:rFonts w:ascii="Arial" w:hAnsi="Arial" w:cs="Arial"/>
          <w:b/>
          <w:bCs/>
          <w:color w:val="000000"/>
          <w:sz w:val="24"/>
          <w:szCs w:val="24"/>
          <w:lang w:val="es-ES" w:eastAsia="es-ES"/>
        </w:rPr>
      </w:pPr>
      <w:r w:rsidRPr="001D12D6">
        <w:rPr>
          <w:rFonts w:ascii="Arial" w:hAnsi="Arial" w:cs="Arial"/>
          <w:b/>
          <w:bCs/>
          <w:color w:val="000000"/>
          <w:sz w:val="24"/>
          <w:szCs w:val="24"/>
          <w:lang w:val="es-ES" w:eastAsia="es-ES"/>
        </w:rPr>
        <w:t xml:space="preserve">Tabla 2. Nivel de conocimientos </w:t>
      </w:r>
      <w:r>
        <w:rPr>
          <w:rFonts w:ascii="Arial" w:hAnsi="Arial" w:cs="Arial"/>
          <w:b/>
          <w:bCs/>
          <w:color w:val="000000"/>
          <w:sz w:val="24"/>
          <w:szCs w:val="24"/>
          <w:lang w:val="es-ES" w:eastAsia="es-ES"/>
        </w:rPr>
        <w:t xml:space="preserve">de los ancianos </w:t>
      </w:r>
      <w:r w:rsidRPr="001D12D6">
        <w:rPr>
          <w:rFonts w:ascii="Arial" w:hAnsi="Arial" w:cs="Arial"/>
          <w:b/>
          <w:bCs/>
          <w:color w:val="000000"/>
          <w:sz w:val="24"/>
          <w:szCs w:val="24"/>
          <w:lang w:val="es-ES" w:eastAsia="es-ES"/>
        </w:rPr>
        <w:t>sobre los Factores de Riesgo</w:t>
      </w:r>
      <w:r>
        <w:rPr>
          <w:rFonts w:ascii="Arial" w:hAnsi="Arial" w:cs="Arial"/>
          <w:b/>
          <w:bCs/>
          <w:color w:val="000000"/>
          <w:sz w:val="24"/>
          <w:szCs w:val="24"/>
          <w:lang w:val="es-ES" w:eastAsia="es-ES"/>
        </w:rPr>
        <w:t>s de fracturas</w:t>
      </w:r>
      <w:r w:rsidRPr="001D12D6">
        <w:rPr>
          <w:rFonts w:ascii="Arial" w:hAnsi="Arial" w:cs="Arial"/>
          <w:b/>
          <w:bCs/>
          <w:color w:val="000000"/>
          <w:sz w:val="24"/>
          <w:szCs w:val="24"/>
          <w:lang w:val="es-ES" w:eastAsia="es-ES"/>
        </w:rPr>
        <w:t xml:space="preserve">. </w:t>
      </w:r>
      <w:r w:rsidRPr="001D12D6">
        <w:rPr>
          <w:rFonts w:ascii="Arial" w:hAnsi="Arial" w:cs="Arial"/>
          <w:b/>
          <w:bCs/>
          <w:sz w:val="24"/>
          <w:szCs w:val="24"/>
          <w:lang w:val="es-ES"/>
        </w:rPr>
        <w:t xml:space="preserve"> </w:t>
      </w:r>
      <w:r>
        <w:rPr>
          <w:rFonts w:ascii="Arial" w:hAnsi="Arial" w:cs="Arial"/>
          <w:b/>
          <w:bCs/>
          <w:sz w:val="24"/>
          <w:szCs w:val="24"/>
          <w:lang w:val="es-ES"/>
        </w:rPr>
        <w:t>Policlínico 30 de Noviembre</w:t>
      </w:r>
      <w:r w:rsidRPr="001D12D6">
        <w:rPr>
          <w:rFonts w:ascii="Arial" w:hAnsi="Arial" w:cs="Arial"/>
          <w:b/>
          <w:bCs/>
          <w:sz w:val="24"/>
          <w:szCs w:val="24"/>
          <w:lang w:val="es-ES"/>
        </w:rPr>
        <w:t>. Septiembre a Diciembre</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755"/>
        <w:gridCol w:w="839"/>
        <w:gridCol w:w="791"/>
        <w:gridCol w:w="708"/>
        <w:gridCol w:w="1190"/>
        <w:gridCol w:w="984"/>
        <w:gridCol w:w="681"/>
        <w:gridCol w:w="684"/>
        <w:gridCol w:w="670"/>
        <w:gridCol w:w="684"/>
      </w:tblGrid>
      <w:tr w:rsidR="00C35736" w:rsidRPr="001D12D6" w:rsidTr="00ED6923">
        <w:trPr>
          <w:cantSplit/>
          <w:trHeight w:val="677"/>
          <w:jc w:val="center"/>
        </w:trPr>
        <w:tc>
          <w:tcPr>
            <w:tcW w:w="1751" w:type="dxa"/>
            <w:vMerge w:val="restart"/>
          </w:tcPr>
          <w:p w:rsidR="00C35736" w:rsidRPr="001D12D6" w:rsidRDefault="00C35736" w:rsidP="00ED6923">
            <w:pPr>
              <w:spacing w:after="0" w:line="360" w:lineRule="auto"/>
              <w:jc w:val="both"/>
              <w:rPr>
                <w:rFonts w:ascii="Arial" w:hAnsi="Arial" w:cs="Arial"/>
                <w:color w:val="000000"/>
                <w:sz w:val="24"/>
                <w:szCs w:val="24"/>
                <w:lang w:val="es-ES" w:eastAsia="es-ES"/>
              </w:rPr>
            </w:pPr>
          </w:p>
          <w:p w:rsidR="00C35736" w:rsidRPr="001D12D6" w:rsidRDefault="00C35736" w:rsidP="00ED6923">
            <w:pPr>
              <w:spacing w:after="0" w:line="360" w:lineRule="auto"/>
              <w:jc w:val="both"/>
              <w:rPr>
                <w:rFonts w:ascii="Arial" w:hAnsi="Arial" w:cs="Arial"/>
                <w:color w:val="000000"/>
                <w:sz w:val="24"/>
                <w:szCs w:val="24"/>
                <w:lang w:val="es-ES" w:eastAsia="es-ES"/>
              </w:rPr>
            </w:pPr>
          </w:p>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Nivel de conocimientos</w:t>
            </w:r>
          </w:p>
        </w:tc>
        <w:tc>
          <w:tcPr>
            <w:tcW w:w="3093" w:type="dxa"/>
            <w:gridSpan w:val="4"/>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Antes de la</w:t>
            </w:r>
          </w:p>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intervención</w:t>
            </w:r>
          </w:p>
        </w:tc>
        <w:tc>
          <w:tcPr>
            <w:tcW w:w="3539" w:type="dxa"/>
            <w:gridSpan w:val="4"/>
          </w:tcPr>
          <w:p w:rsidR="00C35736" w:rsidRPr="001D12D6" w:rsidRDefault="00C35736" w:rsidP="00ED6923">
            <w:pPr>
              <w:spacing w:after="0" w:line="360" w:lineRule="auto"/>
              <w:ind w:left="1340"/>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Después de la </w:t>
            </w:r>
          </w:p>
          <w:p w:rsidR="00C35736" w:rsidRPr="001D12D6" w:rsidRDefault="00C35736" w:rsidP="00ED6923">
            <w:pPr>
              <w:spacing w:after="0" w:line="360" w:lineRule="auto"/>
              <w:ind w:left="1370"/>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intervención</w:t>
            </w:r>
          </w:p>
        </w:tc>
        <w:tc>
          <w:tcPr>
            <w:tcW w:w="1354" w:type="dxa"/>
            <w:gridSpan w:val="2"/>
            <w:vMerge w:val="restart"/>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Total</w:t>
            </w:r>
          </w:p>
        </w:tc>
      </w:tr>
      <w:tr w:rsidR="00C35736" w:rsidRPr="001D12D6" w:rsidTr="00ED6923">
        <w:trPr>
          <w:cantSplit/>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1594"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Inadecuado</w:t>
            </w:r>
          </w:p>
        </w:tc>
        <w:tc>
          <w:tcPr>
            <w:tcW w:w="1499"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Adecuado</w:t>
            </w:r>
          </w:p>
        </w:tc>
        <w:tc>
          <w:tcPr>
            <w:tcW w:w="2174"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Inadecuado   </w:t>
            </w:r>
          </w:p>
        </w:tc>
        <w:tc>
          <w:tcPr>
            <w:tcW w:w="1365"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Adecuado</w:t>
            </w:r>
          </w:p>
        </w:tc>
        <w:tc>
          <w:tcPr>
            <w:tcW w:w="1354" w:type="dxa"/>
            <w:gridSpan w:val="2"/>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r>
      <w:tr w:rsidR="00C35736" w:rsidRPr="001D12D6" w:rsidTr="00ED6923">
        <w:trPr>
          <w:cantSplit/>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75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839"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79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70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119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Nro.                               </w:t>
            </w:r>
          </w:p>
        </w:tc>
        <w:tc>
          <w:tcPr>
            <w:tcW w:w="9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68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67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r>
      <w:tr w:rsidR="00C35736" w:rsidRPr="001D12D6" w:rsidTr="00ED6923">
        <w:trPr>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75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28</w:t>
            </w:r>
          </w:p>
        </w:tc>
        <w:tc>
          <w:tcPr>
            <w:tcW w:w="839"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87.5</w:t>
            </w:r>
          </w:p>
        </w:tc>
        <w:tc>
          <w:tcPr>
            <w:tcW w:w="79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4</w:t>
            </w:r>
          </w:p>
        </w:tc>
        <w:tc>
          <w:tcPr>
            <w:tcW w:w="70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12.5</w:t>
            </w:r>
          </w:p>
        </w:tc>
        <w:tc>
          <w:tcPr>
            <w:tcW w:w="119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1</w:t>
            </w:r>
          </w:p>
        </w:tc>
        <w:tc>
          <w:tcPr>
            <w:tcW w:w="9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3.1</w:t>
            </w:r>
          </w:p>
        </w:tc>
        <w:tc>
          <w:tcPr>
            <w:tcW w:w="68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31</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96.8</w:t>
            </w:r>
          </w:p>
        </w:tc>
        <w:tc>
          <w:tcPr>
            <w:tcW w:w="67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32</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100</w:t>
            </w:r>
          </w:p>
        </w:tc>
      </w:tr>
    </w:tbl>
    <w:p w:rsidR="00C35736" w:rsidRPr="001D12D6" w:rsidRDefault="00C35736" w:rsidP="00C35736">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Fuente: Encuesta</w:t>
      </w:r>
    </w:p>
    <w:p w:rsidR="00C35736" w:rsidRPr="001D12D6" w:rsidRDefault="00C35736" w:rsidP="00C35736">
      <w:pPr>
        <w:rPr>
          <w:sz w:val="24"/>
          <w:szCs w:val="24"/>
        </w:rPr>
      </w:pPr>
    </w:p>
    <w:p w:rsidR="00C35736" w:rsidRPr="001D12D6" w:rsidRDefault="00C35736" w:rsidP="00C35736">
      <w:pPr>
        <w:spacing w:after="0" w:line="360" w:lineRule="auto"/>
        <w:jc w:val="both"/>
        <w:rPr>
          <w:rFonts w:ascii="Arial" w:hAnsi="Arial" w:cs="Arial"/>
          <w:b/>
          <w:bCs/>
          <w:color w:val="000000"/>
          <w:sz w:val="24"/>
          <w:szCs w:val="24"/>
          <w:lang w:val="es-ES" w:eastAsia="es-ES"/>
        </w:rPr>
      </w:pPr>
      <w:r w:rsidRPr="001D12D6">
        <w:rPr>
          <w:rFonts w:ascii="Arial" w:hAnsi="Arial" w:cs="Arial"/>
          <w:b/>
          <w:bCs/>
          <w:color w:val="000000"/>
          <w:sz w:val="24"/>
          <w:szCs w:val="24"/>
          <w:lang w:val="es-ES" w:eastAsia="es-ES"/>
        </w:rPr>
        <w:t xml:space="preserve">Tabla 3. </w:t>
      </w:r>
      <w:r w:rsidRPr="001D12D6">
        <w:rPr>
          <w:rFonts w:ascii="Arial" w:hAnsi="Arial" w:cs="Arial"/>
          <w:b/>
          <w:bCs/>
          <w:sz w:val="24"/>
          <w:szCs w:val="24"/>
        </w:rPr>
        <w:t xml:space="preserve">Conocimiento de los participantes sobre el manejo de los </w:t>
      </w:r>
      <w:r>
        <w:rPr>
          <w:rFonts w:ascii="Arial" w:hAnsi="Arial" w:cs="Arial"/>
          <w:b/>
          <w:bCs/>
          <w:sz w:val="24"/>
          <w:szCs w:val="24"/>
        </w:rPr>
        <w:t>ancianos</w:t>
      </w:r>
      <w:r w:rsidRPr="001D12D6">
        <w:rPr>
          <w:rFonts w:ascii="Arial" w:hAnsi="Arial" w:cs="Arial"/>
          <w:b/>
          <w:bCs/>
          <w:sz w:val="24"/>
          <w:szCs w:val="24"/>
        </w:rPr>
        <w:t xml:space="preserve"> con fracturas de caderas</w:t>
      </w:r>
      <w:r w:rsidRPr="001D12D6">
        <w:rPr>
          <w:rFonts w:ascii="Arial" w:hAnsi="Arial" w:cs="Arial"/>
          <w:b/>
          <w:bCs/>
          <w:color w:val="000000"/>
          <w:sz w:val="24"/>
          <w:szCs w:val="24"/>
          <w:lang w:val="es-ES" w:eastAsia="es-ES"/>
        </w:rPr>
        <w:t xml:space="preserve">. </w:t>
      </w:r>
      <w:r w:rsidRPr="001D12D6">
        <w:rPr>
          <w:rFonts w:ascii="Arial" w:hAnsi="Arial" w:cs="Arial"/>
          <w:b/>
          <w:bCs/>
          <w:sz w:val="24"/>
          <w:szCs w:val="24"/>
          <w:lang w:val="es-ES"/>
        </w:rPr>
        <w:t xml:space="preserve"> </w:t>
      </w:r>
      <w:r>
        <w:rPr>
          <w:rFonts w:ascii="Arial" w:hAnsi="Arial" w:cs="Arial"/>
          <w:b/>
          <w:bCs/>
          <w:sz w:val="24"/>
          <w:szCs w:val="24"/>
          <w:lang w:val="es-ES"/>
        </w:rPr>
        <w:t>Policlínico 30 de Noviembre</w:t>
      </w:r>
      <w:r w:rsidRPr="001D12D6">
        <w:rPr>
          <w:rFonts w:ascii="Arial" w:hAnsi="Arial" w:cs="Arial"/>
          <w:b/>
          <w:bCs/>
          <w:sz w:val="24"/>
          <w:szCs w:val="24"/>
          <w:lang w:val="es-ES"/>
        </w:rPr>
        <w:t>. Septiembre a Diciembre</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755"/>
        <w:gridCol w:w="839"/>
        <w:gridCol w:w="874"/>
        <w:gridCol w:w="625"/>
        <w:gridCol w:w="1190"/>
        <w:gridCol w:w="984"/>
        <w:gridCol w:w="681"/>
        <w:gridCol w:w="684"/>
        <w:gridCol w:w="670"/>
        <w:gridCol w:w="684"/>
      </w:tblGrid>
      <w:tr w:rsidR="00C35736" w:rsidRPr="001D12D6" w:rsidTr="00ED6923">
        <w:trPr>
          <w:cantSplit/>
          <w:trHeight w:val="677"/>
          <w:jc w:val="center"/>
        </w:trPr>
        <w:tc>
          <w:tcPr>
            <w:tcW w:w="1751" w:type="dxa"/>
            <w:vMerge w:val="restart"/>
          </w:tcPr>
          <w:p w:rsidR="00C35736" w:rsidRPr="005D2CEA" w:rsidRDefault="00C35736" w:rsidP="00ED6923">
            <w:pPr>
              <w:spacing w:after="0" w:line="360" w:lineRule="auto"/>
              <w:jc w:val="both"/>
              <w:rPr>
                <w:rFonts w:ascii="Arial" w:hAnsi="Arial" w:cs="Arial"/>
                <w:color w:val="000000"/>
                <w:sz w:val="24"/>
                <w:szCs w:val="24"/>
                <w:lang w:eastAsia="es-ES"/>
              </w:rPr>
            </w:pPr>
          </w:p>
          <w:p w:rsidR="00C35736" w:rsidRPr="001D12D6" w:rsidRDefault="00C35736" w:rsidP="00ED6923">
            <w:pPr>
              <w:spacing w:after="0" w:line="360" w:lineRule="auto"/>
              <w:jc w:val="both"/>
              <w:rPr>
                <w:rFonts w:ascii="Arial" w:hAnsi="Arial" w:cs="Arial"/>
                <w:color w:val="000000"/>
                <w:sz w:val="24"/>
                <w:szCs w:val="24"/>
                <w:lang w:val="es-ES" w:eastAsia="es-ES"/>
              </w:rPr>
            </w:pPr>
          </w:p>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Nivel de conocimientos</w:t>
            </w:r>
          </w:p>
        </w:tc>
        <w:tc>
          <w:tcPr>
            <w:tcW w:w="3093" w:type="dxa"/>
            <w:gridSpan w:val="4"/>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Antes de la</w:t>
            </w:r>
          </w:p>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intervención</w:t>
            </w:r>
          </w:p>
        </w:tc>
        <w:tc>
          <w:tcPr>
            <w:tcW w:w="3539" w:type="dxa"/>
            <w:gridSpan w:val="4"/>
          </w:tcPr>
          <w:p w:rsidR="00C35736" w:rsidRPr="001D12D6" w:rsidRDefault="00C35736" w:rsidP="00ED6923">
            <w:pPr>
              <w:spacing w:after="0" w:line="360" w:lineRule="auto"/>
              <w:ind w:left="1340"/>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Después de la </w:t>
            </w:r>
          </w:p>
          <w:p w:rsidR="00C35736" w:rsidRPr="001D12D6" w:rsidRDefault="00C35736" w:rsidP="00ED6923">
            <w:pPr>
              <w:spacing w:after="0" w:line="360" w:lineRule="auto"/>
              <w:ind w:left="1370"/>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intervención</w:t>
            </w:r>
          </w:p>
        </w:tc>
        <w:tc>
          <w:tcPr>
            <w:tcW w:w="1354" w:type="dxa"/>
            <w:gridSpan w:val="2"/>
            <w:vMerge w:val="restart"/>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Total</w:t>
            </w:r>
          </w:p>
        </w:tc>
      </w:tr>
      <w:tr w:rsidR="00C35736" w:rsidRPr="001D12D6" w:rsidTr="00ED6923">
        <w:trPr>
          <w:cantSplit/>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1594"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Inadecuado</w:t>
            </w:r>
          </w:p>
        </w:tc>
        <w:tc>
          <w:tcPr>
            <w:tcW w:w="1499"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Adecuado</w:t>
            </w:r>
          </w:p>
        </w:tc>
        <w:tc>
          <w:tcPr>
            <w:tcW w:w="2174"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Inadecuado   </w:t>
            </w:r>
          </w:p>
        </w:tc>
        <w:tc>
          <w:tcPr>
            <w:tcW w:w="1365" w:type="dxa"/>
            <w:gridSpan w:val="2"/>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Adecuado</w:t>
            </w:r>
          </w:p>
        </w:tc>
        <w:tc>
          <w:tcPr>
            <w:tcW w:w="1354" w:type="dxa"/>
            <w:gridSpan w:val="2"/>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r>
      <w:tr w:rsidR="00C35736" w:rsidRPr="001D12D6" w:rsidTr="00ED6923">
        <w:trPr>
          <w:cantSplit/>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75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839"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87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2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119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Nro.                               </w:t>
            </w:r>
          </w:p>
        </w:tc>
        <w:tc>
          <w:tcPr>
            <w:tcW w:w="9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68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c>
          <w:tcPr>
            <w:tcW w:w="67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Nro.</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r>
      <w:tr w:rsidR="00C35736" w:rsidRPr="001D12D6" w:rsidTr="00ED6923">
        <w:trPr>
          <w:jc w:val="center"/>
        </w:trPr>
        <w:tc>
          <w:tcPr>
            <w:tcW w:w="1751" w:type="dxa"/>
            <w:vMerge/>
          </w:tcPr>
          <w:p w:rsidR="00C35736" w:rsidRPr="001D12D6" w:rsidRDefault="00C35736" w:rsidP="00ED6923">
            <w:pPr>
              <w:spacing w:after="0" w:line="360" w:lineRule="auto"/>
              <w:jc w:val="both"/>
              <w:rPr>
                <w:rFonts w:ascii="Arial" w:hAnsi="Arial" w:cs="Arial"/>
                <w:color w:val="000000"/>
                <w:sz w:val="24"/>
                <w:szCs w:val="24"/>
                <w:lang w:val="es-ES" w:eastAsia="es-ES"/>
              </w:rPr>
            </w:pPr>
          </w:p>
        </w:tc>
        <w:tc>
          <w:tcPr>
            <w:tcW w:w="75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24</w:t>
            </w:r>
          </w:p>
        </w:tc>
        <w:tc>
          <w:tcPr>
            <w:tcW w:w="839"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75</w:t>
            </w:r>
          </w:p>
        </w:tc>
        <w:tc>
          <w:tcPr>
            <w:tcW w:w="87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8</w:t>
            </w:r>
          </w:p>
        </w:tc>
        <w:tc>
          <w:tcPr>
            <w:tcW w:w="625"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25</w:t>
            </w:r>
          </w:p>
        </w:tc>
        <w:tc>
          <w:tcPr>
            <w:tcW w:w="119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 xml:space="preserve">        2    </w:t>
            </w:r>
          </w:p>
        </w:tc>
        <w:tc>
          <w:tcPr>
            <w:tcW w:w="9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6.2</w:t>
            </w:r>
          </w:p>
        </w:tc>
        <w:tc>
          <w:tcPr>
            <w:tcW w:w="681"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30</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93.7</w:t>
            </w:r>
          </w:p>
        </w:tc>
        <w:tc>
          <w:tcPr>
            <w:tcW w:w="670"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32</w:t>
            </w:r>
          </w:p>
        </w:tc>
        <w:tc>
          <w:tcPr>
            <w:tcW w:w="684"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100</w:t>
            </w:r>
          </w:p>
        </w:tc>
      </w:tr>
    </w:tbl>
    <w:p w:rsidR="00C35736" w:rsidRDefault="00C35736" w:rsidP="00C35736">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Fuente: Encuesta</w:t>
      </w:r>
    </w:p>
    <w:p w:rsidR="00C35736" w:rsidRDefault="00C35736" w:rsidP="00C35736">
      <w:pPr>
        <w:spacing w:after="0" w:line="360" w:lineRule="auto"/>
        <w:jc w:val="both"/>
        <w:rPr>
          <w:rFonts w:ascii="Arial" w:hAnsi="Arial" w:cs="Arial"/>
          <w:color w:val="000000"/>
          <w:sz w:val="24"/>
          <w:szCs w:val="24"/>
          <w:lang w:val="es-ES" w:eastAsia="es-ES"/>
        </w:rPr>
      </w:pPr>
    </w:p>
    <w:p w:rsidR="00C35736" w:rsidRDefault="00C35736" w:rsidP="00C35736">
      <w:pPr>
        <w:spacing w:after="0" w:line="360" w:lineRule="auto"/>
        <w:jc w:val="both"/>
        <w:rPr>
          <w:rFonts w:ascii="Arial" w:hAnsi="Arial" w:cs="Arial"/>
          <w:color w:val="000000"/>
          <w:sz w:val="24"/>
          <w:szCs w:val="24"/>
          <w:lang w:val="es-ES" w:eastAsia="es-ES"/>
        </w:rPr>
      </w:pPr>
    </w:p>
    <w:p w:rsidR="00C35736" w:rsidRDefault="00C35736" w:rsidP="00C35736">
      <w:pPr>
        <w:spacing w:after="0" w:line="360" w:lineRule="auto"/>
        <w:jc w:val="both"/>
        <w:rPr>
          <w:rFonts w:ascii="Arial" w:hAnsi="Arial" w:cs="Arial"/>
          <w:color w:val="000000"/>
          <w:sz w:val="24"/>
          <w:szCs w:val="24"/>
          <w:lang w:val="es-ES" w:eastAsia="es-ES"/>
        </w:rPr>
      </w:pPr>
    </w:p>
    <w:p w:rsidR="00C35736" w:rsidRDefault="00C35736" w:rsidP="00C35736">
      <w:pPr>
        <w:spacing w:after="0" w:line="360" w:lineRule="auto"/>
        <w:jc w:val="both"/>
        <w:rPr>
          <w:rFonts w:ascii="Arial" w:hAnsi="Arial" w:cs="Arial"/>
          <w:color w:val="000000"/>
          <w:sz w:val="24"/>
          <w:szCs w:val="24"/>
          <w:lang w:val="es-ES" w:eastAsia="es-ES"/>
        </w:rPr>
      </w:pPr>
    </w:p>
    <w:p w:rsidR="00C35736" w:rsidRPr="001D12D6" w:rsidRDefault="00C35736" w:rsidP="00C35736">
      <w:pPr>
        <w:spacing w:after="0" w:line="360" w:lineRule="auto"/>
        <w:jc w:val="both"/>
        <w:rPr>
          <w:rFonts w:ascii="Arial" w:hAnsi="Arial" w:cs="Arial"/>
          <w:color w:val="000000"/>
          <w:sz w:val="24"/>
          <w:szCs w:val="24"/>
          <w:lang w:val="es-ES" w:eastAsia="es-ES"/>
        </w:rPr>
      </w:pPr>
    </w:p>
    <w:p w:rsidR="00C35736" w:rsidRPr="001D12D6" w:rsidRDefault="00C35736" w:rsidP="00C35736">
      <w:pPr>
        <w:spacing w:after="0" w:line="360" w:lineRule="auto"/>
        <w:jc w:val="both"/>
        <w:rPr>
          <w:rFonts w:ascii="Arial" w:hAnsi="Arial" w:cs="Arial"/>
          <w:b/>
          <w:bCs/>
          <w:color w:val="000000"/>
          <w:sz w:val="24"/>
          <w:szCs w:val="24"/>
          <w:lang w:val="es-ES" w:eastAsia="es-ES"/>
        </w:rPr>
      </w:pPr>
      <w:r w:rsidRPr="001D12D6">
        <w:rPr>
          <w:rFonts w:ascii="Arial" w:hAnsi="Arial" w:cs="Arial"/>
          <w:b/>
          <w:bCs/>
          <w:color w:val="000000"/>
          <w:sz w:val="24"/>
          <w:szCs w:val="24"/>
          <w:lang w:val="es-ES" w:eastAsia="es-ES"/>
        </w:rPr>
        <w:t xml:space="preserve">Tabla 4. Criterios de los </w:t>
      </w:r>
      <w:r>
        <w:rPr>
          <w:rFonts w:ascii="Arial" w:hAnsi="Arial" w:cs="Arial"/>
          <w:b/>
          <w:bCs/>
          <w:color w:val="000000"/>
          <w:sz w:val="24"/>
          <w:szCs w:val="24"/>
          <w:lang w:val="es-ES" w:eastAsia="es-ES"/>
        </w:rPr>
        <w:t>ancianos, en  relación al aprendizaje</w:t>
      </w:r>
      <w:r w:rsidRPr="001D12D6">
        <w:rPr>
          <w:rFonts w:ascii="Arial" w:hAnsi="Arial" w:cs="Arial"/>
          <w:b/>
          <w:bCs/>
          <w:color w:val="000000"/>
          <w:sz w:val="24"/>
          <w:szCs w:val="24"/>
          <w:lang w:val="es-ES" w:eastAsia="es-ES"/>
        </w:rPr>
        <w:t xml:space="preserve">. </w:t>
      </w:r>
      <w:r w:rsidRPr="001D12D6">
        <w:rPr>
          <w:rFonts w:ascii="Arial" w:hAnsi="Arial" w:cs="Arial"/>
          <w:b/>
          <w:bCs/>
          <w:sz w:val="24"/>
          <w:szCs w:val="24"/>
          <w:lang w:val="es-ES"/>
        </w:rPr>
        <w:t xml:space="preserve"> </w:t>
      </w:r>
      <w:r>
        <w:rPr>
          <w:rFonts w:ascii="Arial" w:hAnsi="Arial" w:cs="Arial"/>
          <w:b/>
          <w:bCs/>
          <w:sz w:val="24"/>
          <w:szCs w:val="24"/>
          <w:lang w:val="es-ES"/>
        </w:rPr>
        <w:t>Policlínico 30 de Noviembre</w:t>
      </w:r>
      <w:r w:rsidRPr="001D12D6">
        <w:rPr>
          <w:rFonts w:ascii="Arial" w:hAnsi="Arial" w:cs="Arial"/>
          <w:b/>
          <w:bCs/>
          <w:sz w:val="24"/>
          <w:szCs w:val="24"/>
          <w:lang w:val="es-ES"/>
        </w:rPr>
        <w:t>. Septiembre a Diciembre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2333"/>
        <w:gridCol w:w="2178"/>
      </w:tblGrid>
      <w:tr w:rsidR="00C35736" w:rsidRPr="001D12D6" w:rsidTr="00ED6923">
        <w:trPr>
          <w:jc w:val="center"/>
        </w:trPr>
        <w:tc>
          <w:tcPr>
            <w:tcW w:w="454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Opciones</w:t>
            </w:r>
          </w:p>
        </w:tc>
        <w:tc>
          <w:tcPr>
            <w:tcW w:w="233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No.</w:t>
            </w:r>
          </w:p>
        </w:tc>
        <w:tc>
          <w:tcPr>
            <w:tcW w:w="217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w:t>
            </w:r>
          </w:p>
        </w:tc>
      </w:tr>
      <w:tr w:rsidR="00C35736" w:rsidRPr="001D12D6" w:rsidTr="00ED6923">
        <w:trPr>
          <w:jc w:val="center"/>
        </w:trPr>
        <w:tc>
          <w:tcPr>
            <w:tcW w:w="454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Fueron útiles las clases</w:t>
            </w:r>
          </w:p>
        </w:tc>
        <w:tc>
          <w:tcPr>
            <w:tcW w:w="233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32</w:t>
            </w:r>
          </w:p>
        </w:tc>
        <w:tc>
          <w:tcPr>
            <w:tcW w:w="217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100</w:t>
            </w:r>
          </w:p>
        </w:tc>
      </w:tr>
      <w:tr w:rsidR="00C35736" w:rsidRPr="001D12D6" w:rsidTr="00ED6923">
        <w:trPr>
          <w:jc w:val="center"/>
        </w:trPr>
        <w:tc>
          <w:tcPr>
            <w:tcW w:w="454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Se deben repetir las clases.</w:t>
            </w:r>
          </w:p>
        </w:tc>
        <w:tc>
          <w:tcPr>
            <w:tcW w:w="233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24</w:t>
            </w:r>
          </w:p>
        </w:tc>
        <w:tc>
          <w:tcPr>
            <w:tcW w:w="217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75</w:t>
            </w:r>
          </w:p>
        </w:tc>
      </w:tr>
      <w:tr w:rsidR="00C35736" w:rsidRPr="001D12D6" w:rsidTr="00ED6923">
        <w:trPr>
          <w:trHeight w:val="493"/>
          <w:jc w:val="center"/>
        </w:trPr>
        <w:tc>
          <w:tcPr>
            <w:tcW w:w="454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Deben extenderse a otro grupo de adolescentes</w:t>
            </w:r>
          </w:p>
        </w:tc>
        <w:tc>
          <w:tcPr>
            <w:tcW w:w="233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32</w:t>
            </w:r>
          </w:p>
        </w:tc>
        <w:tc>
          <w:tcPr>
            <w:tcW w:w="217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100</w:t>
            </w:r>
          </w:p>
        </w:tc>
      </w:tr>
      <w:tr w:rsidR="00C35736" w:rsidRPr="001D12D6" w:rsidTr="00ED6923">
        <w:trPr>
          <w:trHeight w:val="648"/>
          <w:jc w:val="center"/>
        </w:trPr>
        <w:tc>
          <w:tcPr>
            <w:tcW w:w="454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Aprendieron sobre los efectos dañinos del Hábito de Fumar y la importancia de ser eliminado</w:t>
            </w:r>
          </w:p>
        </w:tc>
        <w:tc>
          <w:tcPr>
            <w:tcW w:w="2333"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28</w:t>
            </w:r>
          </w:p>
        </w:tc>
        <w:tc>
          <w:tcPr>
            <w:tcW w:w="2178" w:type="dxa"/>
          </w:tcPr>
          <w:p w:rsidR="00C35736" w:rsidRPr="001D12D6" w:rsidRDefault="00C35736" w:rsidP="00ED6923">
            <w:pPr>
              <w:spacing w:after="0" w:line="360" w:lineRule="auto"/>
              <w:jc w:val="both"/>
              <w:rPr>
                <w:rFonts w:ascii="Arial" w:hAnsi="Arial" w:cs="Arial"/>
                <w:color w:val="000000"/>
                <w:sz w:val="24"/>
                <w:szCs w:val="24"/>
                <w:lang w:val="es-ES" w:eastAsia="es-ES"/>
              </w:rPr>
            </w:pPr>
            <w:r w:rsidRPr="001D12D6">
              <w:rPr>
                <w:rFonts w:ascii="Arial" w:hAnsi="Arial" w:cs="Arial"/>
                <w:color w:val="000000"/>
                <w:sz w:val="24"/>
                <w:szCs w:val="24"/>
                <w:lang w:val="es-ES" w:eastAsia="es-ES"/>
              </w:rPr>
              <w:t>87.5</w:t>
            </w:r>
          </w:p>
        </w:tc>
      </w:tr>
    </w:tbl>
    <w:p w:rsidR="00C35736" w:rsidRPr="001D12D6" w:rsidRDefault="00C35736" w:rsidP="00C35736">
      <w:pPr>
        <w:spacing w:after="0" w:line="360" w:lineRule="auto"/>
        <w:jc w:val="both"/>
        <w:rPr>
          <w:rFonts w:ascii="Arial" w:hAnsi="Arial" w:cs="Arial"/>
          <w:color w:val="000000"/>
          <w:sz w:val="24"/>
          <w:szCs w:val="24"/>
          <w:lang w:val="es-ES" w:eastAsia="es-ES"/>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C35736" w:rsidRPr="001D12D6" w:rsidRDefault="00C35736" w:rsidP="00C35736">
      <w:pPr>
        <w:rPr>
          <w:rFonts w:ascii="Arial" w:hAnsi="Arial" w:cs="Arial"/>
          <w:sz w:val="24"/>
          <w:szCs w:val="24"/>
        </w:rPr>
      </w:pPr>
    </w:p>
    <w:p w:rsidR="00D558E1" w:rsidRPr="00D558E1" w:rsidRDefault="00C35736" w:rsidP="00C35736">
      <w:pPr>
        <w:spacing w:after="0" w:line="360" w:lineRule="auto"/>
        <w:jc w:val="both"/>
        <w:rPr>
          <w:sz w:val="28"/>
          <w:szCs w:val="28"/>
        </w:rPr>
      </w:pPr>
      <w:r>
        <w:rPr>
          <w:rFonts w:ascii="Arial" w:hAnsi="Arial" w:cs="Arial"/>
          <w:b/>
          <w:bCs/>
          <w:sz w:val="24"/>
          <w:szCs w:val="24"/>
          <w:lang w:val="es-ES"/>
        </w:rPr>
        <w:t xml:space="preserve"> </w:t>
      </w:r>
    </w:p>
    <w:sectPr w:rsidR="00D558E1" w:rsidRPr="00D558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6243B"/>
    <w:multiLevelType w:val="hybridMultilevel"/>
    <w:tmpl w:val="27B01148"/>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5C946769"/>
    <w:multiLevelType w:val="hybridMultilevel"/>
    <w:tmpl w:val="0F22E044"/>
    <w:lvl w:ilvl="0" w:tplc="1982E712">
      <w:start w:val="1"/>
      <w:numFmt w:val="decimal"/>
      <w:lvlText w:val="%1."/>
      <w:lvlJc w:val="left"/>
      <w:pPr>
        <w:tabs>
          <w:tab w:val="num" w:pos="1080"/>
        </w:tabs>
        <w:ind w:left="1080" w:hanging="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1053942"/>
    <w:multiLevelType w:val="hybridMultilevel"/>
    <w:tmpl w:val="E37455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38E7D31"/>
    <w:multiLevelType w:val="hybridMultilevel"/>
    <w:tmpl w:val="CA6AD2F0"/>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CFA7945"/>
    <w:multiLevelType w:val="hybridMultilevel"/>
    <w:tmpl w:val="A1CA36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18F5145"/>
    <w:multiLevelType w:val="hybridMultilevel"/>
    <w:tmpl w:val="CA6AD2F0"/>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740816F6"/>
    <w:multiLevelType w:val="hybridMultilevel"/>
    <w:tmpl w:val="BE400DE8"/>
    <w:lvl w:ilvl="0" w:tplc="FFFFFFFF">
      <w:start w:val="1"/>
      <w:numFmt w:val="upperRoman"/>
      <w:lvlText w:val="%1."/>
      <w:lvlJc w:val="left"/>
      <w:pPr>
        <w:tabs>
          <w:tab w:val="num" w:pos="1080"/>
        </w:tabs>
        <w:ind w:left="1080" w:hanging="720"/>
      </w:pPr>
      <w:rPr>
        <w:rFonts w:hint="default"/>
      </w:rPr>
    </w:lvl>
    <w:lvl w:ilvl="1" w:tplc="FFFFFFFF">
      <w:start w:val="3"/>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75017033"/>
    <w:multiLevelType w:val="hybridMultilevel"/>
    <w:tmpl w:val="948E77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4"/>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73"/>
    <w:rsid w:val="001A2F1B"/>
    <w:rsid w:val="00207626"/>
    <w:rsid w:val="00315323"/>
    <w:rsid w:val="00504216"/>
    <w:rsid w:val="005813E9"/>
    <w:rsid w:val="005B7837"/>
    <w:rsid w:val="00797FE3"/>
    <w:rsid w:val="009562E3"/>
    <w:rsid w:val="00AF6224"/>
    <w:rsid w:val="00B06BFF"/>
    <w:rsid w:val="00C35736"/>
    <w:rsid w:val="00CE4220"/>
    <w:rsid w:val="00D558E1"/>
    <w:rsid w:val="00D62B42"/>
    <w:rsid w:val="00DA776B"/>
    <w:rsid w:val="00E0168A"/>
    <w:rsid w:val="00EE0786"/>
    <w:rsid w:val="00EF7873"/>
    <w:rsid w:val="00F1238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EF7873"/>
    <w:pPr>
      <w:keepNext/>
      <w:spacing w:before="240" w:after="60" w:line="360" w:lineRule="auto"/>
      <w:jc w:val="both"/>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EF7873"/>
    <w:pPr>
      <w:spacing w:before="120" w:after="60" w:line="360" w:lineRule="auto"/>
      <w:jc w:val="center"/>
      <w:outlineLvl w:val="0"/>
    </w:pPr>
    <w:rPr>
      <w:rFonts w:ascii="Arial" w:eastAsia="Times New Roman" w:hAnsi="Arial" w:cs="Arial"/>
      <w:b/>
      <w:bCs/>
      <w:kern w:val="28"/>
      <w:sz w:val="36"/>
      <w:szCs w:val="32"/>
      <w:lang w:val="es-ES" w:eastAsia="es-ES"/>
    </w:rPr>
  </w:style>
  <w:style w:type="character" w:customStyle="1" w:styleId="TtuloCar">
    <w:name w:val="Título Car"/>
    <w:basedOn w:val="Fuentedeprrafopredeter"/>
    <w:link w:val="Ttulo"/>
    <w:uiPriority w:val="99"/>
    <w:rsid w:val="00EF7873"/>
    <w:rPr>
      <w:rFonts w:ascii="Arial" w:eastAsia="Times New Roman" w:hAnsi="Arial" w:cs="Arial"/>
      <w:b/>
      <w:bCs/>
      <w:kern w:val="28"/>
      <w:sz w:val="36"/>
      <w:szCs w:val="32"/>
      <w:lang w:val="es-ES" w:eastAsia="es-ES"/>
    </w:rPr>
  </w:style>
  <w:style w:type="character" w:customStyle="1" w:styleId="Ttulo1Car">
    <w:name w:val="Título 1 Car"/>
    <w:basedOn w:val="Fuentedeprrafopredeter"/>
    <w:link w:val="Ttulo1"/>
    <w:uiPriority w:val="99"/>
    <w:rsid w:val="00EF7873"/>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5813E9"/>
    <w:pPr>
      <w:ind w:left="720"/>
      <w:contextualSpacing/>
    </w:pPr>
  </w:style>
  <w:style w:type="paragraph" w:styleId="NormalWeb">
    <w:name w:val="Normal (Web)"/>
    <w:basedOn w:val="Normal"/>
    <w:uiPriority w:val="99"/>
    <w:unhideWhenUsed/>
    <w:rsid w:val="00EE07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E07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EF7873"/>
    <w:pPr>
      <w:keepNext/>
      <w:spacing w:before="240" w:after="60" w:line="360" w:lineRule="auto"/>
      <w:jc w:val="both"/>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EF7873"/>
    <w:pPr>
      <w:spacing w:before="120" w:after="60" w:line="360" w:lineRule="auto"/>
      <w:jc w:val="center"/>
      <w:outlineLvl w:val="0"/>
    </w:pPr>
    <w:rPr>
      <w:rFonts w:ascii="Arial" w:eastAsia="Times New Roman" w:hAnsi="Arial" w:cs="Arial"/>
      <w:b/>
      <w:bCs/>
      <w:kern w:val="28"/>
      <w:sz w:val="36"/>
      <w:szCs w:val="32"/>
      <w:lang w:val="es-ES" w:eastAsia="es-ES"/>
    </w:rPr>
  </w:style>
  <w:style w:type="character" w:customStyle="1" w:styleId="TtuloCar">
    <w:name w:val="Título Car"/>
    <w:basedOn w:val="Fuentedeprrafopredeter"/>
    <w:link w:val="Ttulo"/>
    <w:uiPriority w:val="99"/>
    <w:rsid w:val="00EF7873"/>
    <w:rPr>
      <w:rFonts w:ascii="Arial" w:eastAsia="Times New Roman" w:hAnsi="Arial" w:cs="Arial"/>
      <w:b/>
      <w:bCs/>
      <w:kern w:val="28"/>
      <w:sz w:val="36"/>
      <w:szCs w:val="32"/>
      <w:lang w:val="es-ES" w:eastAsia="es-ES"/>
    </w:rPr>
  </w:style>
  <w:style w:type="character" w:customStyle="1" w:styleId="Ttulo1Car">
    <w:name w:val="Título 1 Car"/>
    <w:basedOn w:val="Fuentedeprrafopredeter"/>
    <w:link w:val="Ttulo1"/>
    <w:uiPriority w:val="99"/>
    <w:rsid w:val="00EF7873"/>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5813E9"/>
    <w:pPr>
      <w:ind w:left="720"/>
      <w:contextualSpacing/>
    </w:pPr>
  </w:style>
  <w:style w:type="paragraph" w:styleId="NormalWeb">
    <w:name w:val="Normal (Web)"/>
    <w:basedOn w:val="Normal"/>
    <w:uiPriority w:val="99"/>
    <w:unhideWhenUsed/>
    <w:rsid w:val="00EE07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E0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es/books/about/La_cadera.html?hl=es&amp;id=Zr8JA2NutO8C" TargetMode="External"/><Relationship Id="rId3" Type="http://schemas.microsoft.com/office/2007/relationships/stylesWithEffects" Target="stylesWithEffects.xml"/><Relationship Id="rId7" Type="http://schemas.openxmlformats.org/officeDocument/2006/relationships/hyperlink" Target="http://orthoinfo.aaos.org/topic.cfm?topic=a003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legsdecatalunya.cat/formacio/resums/GB22BO09_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2684</Words>
  <Characters>14762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Ordenador</dc:creator>
  <cp:lastModifiedBy>Ordenador</cp:lastModifiedBy>
  <cp:revision>13</cp:revision>
  <dcterms:created xsi:type="dcterms:W3CDTF">2018-02-11T03:20:00Z</dcterms:created>
  <dcterms:modified xsi:type="dcterms:W3CDTF">2020-03-03T01:29:00Z</dcterms:modified>
</cp:coreProperties>
</file>