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1D3" w:rsidRDefault="002761D3" w:rsidP="00B079AA">
      <w:pPr>
        <w:spacing w:line="360" w:lineRule="auto"/>
        <w:jc w:val="both"/>
        <w:rPr>
          <w:rFonts w:ascii="Arial" w:hAnsi="Arial" w:cs="Arial"/>
          <w:sz w:val="24"/>
          <w:szCs w:val="24"/>
        </w:rPr>
      </w:pPr>
      <w:r>
        <w:rPr>
          <w:rFonts w:ascii="Arial" w:hAnsi="Arial" w:cs="Arial"/>
          <w:sz w:val="24"/>
          <w:szCs w:val="24"/>
        </w:rPr>
        <w:t xml:space="preserve">                               </w:t>
      </w:r>
    </w:p>
    <w:p w:rsidR="002761D3" w:rsidRDefault="002761D3" w:rsidP="002761D3">
      <w:pPr>
        <w:pStyle w:val="Ttulodecubierta"/>
        <w:spacing w:before="0" w:after="0" w:line="480" w:lineRule="auto"/>
        <w:ind w:left="0" w:right="0"/>
        <w:rPr>
          <w:b/>
          <w:color w:val="000000"/>
        </w:rPr>
      </w:pPr>
      <w:r>
        <w:t xml:space="preserve"> </w:t>
      </w:r>
      <w:r>
        <w:rPr>
          <w:b/>
          <w:color w:val="000000"/>
        </w:rPr>
        <w:t>Revisión bibliográfica.</w:t>
      </w:r>
    </w:p>
    <w:p w:rsidR="002761D3" w:rsidRDefault="002761D3" w:rsidP="002761D3">
      <w:pPr>
        <w:pStyle w:val="Ttulodecubierta"/>
        <w:spacing w:before="0" w:after="0" w:line="480" w:lineRule="auto"/>
        <w:ind w:left="0" w:right="0"/>
        <w:rPr>
          <w:b/>
          <w:color w:val="000000"/>
        </w:rPr>
      </w:pPr>
    </w:p>
    <w:p w:rsidR="002761D3" w:rsidRPr="004F47D2" w:rsidRDefault="002761D3" w:rsidP="002761D3">
      <w:pPr>
        <w:pStyle w:val="Ttulodecubierta"/>
        <w:spacing w:before="0" w:after="0" w:line="480" w:lineRule="auto"/>
        <w:ind w:left="0" w:right="0"/>
        <w:rPr>
          <w:b/>
          <w:color w:val="000000"/>
          <w:sz w:val="20"/>
          <w:szCs w:val="20"/>
        </w:rPr>
      </w:pPr>
      <w:r w:rsidRPr="004F47D2">
        <w:rPr>
          <w:b/>
          <w:color w:val="000000"/>
          <w:sz w:val="20"/>
          <w:szCs w:val="20"/>
        </w:rPr>
        <w:t>Universidad de ciencias médicas de la habana</w:t>
      </w:r>
    </w:p>
    <w:p w:rsidR="002761D3" w:rsidRDefault="002761D3" w:rsidP="002761D3">
      <w:pPr>
        <w:spacing w:line="360" w:lineRule="auto"/>
        <w:jc w:val="both"/>
        <w:rPr>
          <w:rFonts w:ascii="Arial" w:hAnsi="Arial" w:cs="Arial"/>
          <w:sz w:val="24"/>
          <w:szCs w:val="24"/>
        </w:rPr>
      </w:pPr>
      <w:r>
        <w:rPr>
          <w:rFonts w:ascii="Arial" w:eastAsia="Times New Roman" w:hAnsi="Arial" w:cs="Arial"/>
          <w:b/>
          <w:iCs/>
          <w:color w:val="000000"/>
          <w:sz w:val="20"/>
          <w:szCs w:val="20"/>
          <w:lang w:eastAsia="zh-CN"/>
        </w:rPr>
        <w:t xml:space="preserve">                          </w:t>
      </w:r>
      <w:r w:rsidRPr="004F47D2">
        <w:rPr>
          <w:rFonts w:ascii="Arial" w:eastAsia="Times New Roman" w:hAnsi="Arial" w:cs="Arial"/>
          <w:b/>
          <w:iCs/>
          <w:color w:val="000000"/>
          <w:sz w:val="20"/>
          <w:szCs w:val="20"/>
          <w:lang w:eastAsia="zh-CN"/>
        </w:rPr>
        <w:t>CENTRO DE INVESTIGACIONES MÉDICO QUIRÚRGICA</w:t>
      </w:r>
      <w:r>
        <w:rPr>
          <w:rFonts w:ascii="Arial" w:eastAsia="Times New Roman" w:hAnsi="Arial" w:cs="Arial"/>
          <w:b/>
          <w:iCs/>
          <w:color w:val="000000"/>
          <w:sz w:val="20"/>
          <w:szCs w:val="20"/>
          <w:lang w:eastAsia="zh-CN"/>
        </w:rPr>
        <w:t>S</w:t>
      </w:r>
    </w:p>
    <w:p w:rsidR="002761D3" w:rsidRDefault="002761D3" w:rsidP="00B079AA">
      <w:pPr>
        <w:spacing w:line="360" w:lineRule="auto"/>
        <w:jc w:val="both"/>
        <w:rPr>
          <w:rFonts w:ascii="Arial" w:hAnsi="Arial" w:cs="Arial"/>
          <w:sz w:val="24"/>
          <w:szCs w:val="24"/>
        </w:rPr>
      </w:pPr>
    </w:p>
    <w:p w:rsidR="003247B6" w:rsidRPr="002761D3" w:rsidRDefault="003247B6" w:rsidP="00B079AA">
      <w:pPr>
        <w:spacing w:line="360" w:lineRule="auto"/>
        <w:jc w:val="both"/>
        <w:rPr>
          <w:rFonts w:ascii="Arial" w:hAnsi="Arial" w:cs="Arial"/>
          <w:b/>
          <w:sz w:val="24"/>
          <w:szCs w:val="24"/>
        </w:rPr>
      </w:pPr>
      <w:r w:rsidRPr="002761D3">
        <w:rPr>
          <w:rFonts w:ascii="Arial" w:hAnsi="Arial" w:cs="Arial"/>
          <w:b/>
          <w:sz w:val="24"/>
          <w:szCs w:val="24"/>
        </w:rPr>
        <w:t>Triangulación teórica de la seguridad del paciente como fenómeno esencial para el cuidado enfermer</w:t>
      </w:r>
      <w:r w:rsidR="002761D3" w:rsidRPr="002761D3">
        <w:rPr>
          <w:rFonts w:ascii="Arial" w:hAnsi="Arial" w:cs="Arial"/>
          <w:b/>
          <w:sz w:val="24"/>
          <w:szCs w:val="24"/>
        </w:rPr>
        <w:t>o.</w:t>
      </w:r>
    </w:p>
    <w:p w:rsidR="003247B6" w:rsidRPr="002761D3" w:rsidRDefault="003247B6" w:rsidP="00B079AA">
      <w:pPr>
        <w:spacing w:line="360" w:lineRule="auto"/>
        <w:jc w:val="both"/>
        <w:rPr>
          <w:rFonts w:ascii="Arial" w:hAnsi="Arial" w:cs="Arial"/>
          <w:b/>
          <w:sz w:val="24"/>
          <w:szCs w:val="24"/>
          <w:lang w:val="en-US"/>
        </w:rPr>
      </w:pPr>
      <w:r w:rsidRPr="002761D3">
        <w:rPr>
          <w:rFonts w:ascii="Arial" w:hAnsi="Arial" w:cs="Arial"/>
          <w:b/>
          <w:sz w:val="24"/>
          <w:szCs w:val="24"/>
          <w:lang w:val="en-US"/>
        </w:rPr>
        <w:t>Theoretical triangulation that propitiates a holistic analysis of the patient's security as essential phenomenon for the care nurse</w:t>
      </w:r>
    </w:p>
    <w:p w:rsidR="00B73EBE" w:rsidRDefault="00B73EBE" w:rsidP="00B079AA">
      <w:pPr>
        <w:spacing w:line="360" w:lineRule="auto"/>
        <w:jc w:val="both"/>
        <w:rPr>
          <w:rFonts w:ascii="Arial" w:hAnsi="Arial" w:cs="Arial"/>
          <w:sz w:val="24"/>
          <w:szCs w:val="24"/>
        </w:rPr>
      </w:pPr>
      <w:r>
        <w:rPr>
          <w:rFonts w:ascii="Arial" w:hAnsi="Arial" w:cs="Arial"/>
          <w:sz w:val="24"/>
          <w:szCs w:val="24"/>
        </w:rPr>
        <w:t xml:space="preserve">Resumen </w:t>
      </w:r>
    </w:p>
    <w:p w:rsidR="00B73EBE" w:rsidRDefault="005555BD" w:rsidP="00B079AA">
      <w:pPr>
        <w:spacing w:line="360" w:lineRule="auto"/>
        <w:jc w:val="both"/>
        <w:rPr>
          <w:rFonts w:ascii="Arial" w:hAnsi="Arial" w:cs="Arial"/>
          <w:sz w:val="24"/>
          <w:szCs w:val="24"/>
          <w:lang w:val="es-MX"/>
        </w:rPr>
      </w:pPr>
      <w:r w:rsidRPr="005555BD">
        <w:rPr>
          <w:rFonts w:ascii="Arial" w:hAnsi="Arial" w:cs="Arial"/>
          <w:sz w:val="24"/>
          <w:szCs w:val="24"/>
        </w:rPr>
        <w:t>La seguridad del paciente es una de las estrategias prioritarias del Sistema Nacional de Salud en Cuba, al estar implícito en el plan de calidad de la atención con sus objetivos y acciones.</w:t>
      </w:r>
      <w:r w:rsidRPr="005555BD">
        <w:t xml:space="preserve"> </w:t>
      </w:r>
      <w:r w:rsidRPr="005555BD">
        <w:rPr>
          <w:rFonts w:ascii="Arial" w:hAnsi="Arial" w:cs="Arial"/>
          <w:sz w:val="24"/>
          <w:szCs w:val="24"/>
        </w:rPr>
        <w:t>El objetivo de este artículo es realizar una triangulación teórica que propicie  un análisis holístico de la seguridad del paciente como fenómeno esencial para el cuidado enfermero. Estudio de tipo teórico-reflexivo; su confección se apoyó en la aplicación de la lógica interna de la ciencia del cuidado desde la temática de la seguridad del paciente</w:t>
      </w:r>
      <w:r>
        <w:rPr>
          <w:rFonts w:ascii="Arial" w:hAnsi="Arial" w:cs="Arial"/>
          <w:sz w:val="24"/>
          <w:szCs w:val="24"/>
        </w:rPr>
        <w:t xml:space="preserve">. Este estudio se apoya en </w:t>
      </w:r>
      <w:r w:rsidRPr="00995659">
        <w:rPr>
          <w:rFonts w:ascii="Arial" w:hAnsi="Arial" w:cs="Arial"/>
          <w:sz w:val="24"/>
          <w:szCs w:val="24"/>
        </w:rPr>
        <w:t xml:space="preserve">la teoría de la sinfonológica y </w:t>
      </w:r>
      <w:r>
        <w:rPr>
          <w:rFonts w:ascii="Arial" w:hAnsi="Arial" w:cs="Arial"/>
          <w:sz w:val="24"/>
          <w:szCs w:val="24"/>
        </w:rPr>
        <w:t xml:space="preserve"> en la </w:t>
      </w:r>
      <w:r w:rsidRPr="00995659">
        <w:rPr>
          <w:rFonts w:ascii="Arial" w:hAnsi="Arial" w:cs="Arial"/>
          <w:sz w:val="24"/>
          <w:szCs w:val="24"/>
        </w:rPr>
        <w:t>Teoría de Virginia Henderson  con las 14 necesidades básicas para con esto establecer una comprensión científica</w:t>
      </w:r>
      <w:r>
        <w:rPr>
          <w:rFonts w:ascii="Arial" w:hAnsi="Arial" w:cs="Arial"/>
          <w:sz w:val="24"/>
          <w:szCs w:val="24"/>
        </w:rPr>
        <w:t xml:space="preserve"> del fenómeno de estudio. Además se sustenta en los </w:t>
      </w:r>
      <w:r w:rsidRPr="00B079AA">
        <w:rPr>
          <w:rFonts w:ascii="Arial" w:hAnsi="Arial" w:cs="Arial"/>
          <w:sz w:val="24"/>
          <w:szCs w:val="24"/>
          <w:lang w:val="es-MX"/>
        </w:rPr>
        <w:t>principios de la Educación Avanzada</w:t>
      </w:r>
      <w:r>
        <w:rPr>
          <w:rFonts w:ascii="Arial" w:hAnsi="Arial" w:cs="Arial"/>
          <w:sz w:val="24"/>
          <w:szCs w:val="24"/>
          <w:lang w:val="es-MX"/>
        </w:rPr>
        <w:t xml:space="preserve"> al</w:t>
      </w:r>
      <w:r w:rsidRPr="00B079AA">
        <w:rPr>
          <w:rFonts w:ascii="Arial" w:hAnsi="Arial" w:cs="Arial"/>
          <w:sz w:val="24"/>
          <w:szCs w:val="24"/>
          <w:lang w:val="es-MX"/>
        </w:rPr>
        <w:t xml:space="preserve"> vincula</w:t>
      </w:r>
      <w:r>
        <w:rPr>
          <w:rFonts w:ascii="Arial" w:hAnsi="Arial" w:cs="Arial"/>
          <w:sz w:val="24"/>
          <w:szCs w:val="24"/>
          <w:lang w:val="es-MX"/>
        </w:rPr>
        <w:t>r</w:t>
      </w:r>
      <w:r w:rsidRPr="00B079AA">
        <w:rPr>
          <w:rFonts w:ascii="Arial" w:hAnsi="Arial" w:cs="Arial"/>
          <w:sz w:val="24"/>
          <w:szCs w:val="24"/>
          <w:lang w:val="es-MX"/>
        </w:rPr>
        <w:t xml:space="preserve"> la teoría con la práctica</w:t>
      </w:r>
      <w:r>
        <w:rPr>
          <w:rFonts w:ascii="Arial" w:hAnsi="Arial" w:cs="Arial"/>
          <w:sz w:val="24"/>
          <w:szCs w:val="24"/>
          <w:lang w:val="es-MX"/>
        </w:rPr>
        <w:t xml:space="preserve">. </w:t>
      </w:r>
    </w:p>
    <w:p w:rsidR="003247B6" w:rsidRDefault="003247B6" w:rsidP="00B079AA">
      <w:pPr>
        <w:spacing w:line="360" w:lineRule="auto"/>
        <w:jc w:val="both"/>
        <w:rPr>
          <w:rFonts w:ascii="Arial" w:hAnsi="Arial" w:cs="Arial"/>
          <w:sz w:val="24"/>
          <w:szCs w:val="24"/>
        </w:rPr>
      </w:pPr>
      <w:r>
        <w:rPr>
          <w:rFonts w:ascii="Arial" w:hAnsi="Arial" w:cs="Arial"/>
          <w:sz w:val="24"/>
          <w:szCs w:val="24"/>
          <w:lang w:val="es-MX"/>
        </w:rPr>
        <w:t xml:space="preserve">Palabras clave: seguridad del paciente, </w:t>
      </w:r>
      <w:r w:rsidRPr="003247B6">
        <w:rPr>
          <w:rFonts w:ascii="Arial" w:hAnsi="Arial" w:cs="Arial"/>
          <w:sz w:val="24"/>
          <w:szCs w:val="24"/>
          <w:lang w:val="es-MX"/>
        </w:rPr>
        <w:t>necesidades básicas</w:t>
      </w:r>
      <w:r>
        <w:rPr>
          <w:rFonts w:ascii="Arial" w:hAnsi="Arial" w:cs="Arial"/>
          <w:sz w:val="24"/>
          <w:szCs w:val="24"/>
          <w:lang w:val="es-MX"/>
        </w:rPr>
        <w:t xml:space="preserve">, </w:t>
      </w:r>
      <w:r w:rsidRPr="003247B6">
        <w:t xml:space="preserve"> </w:t>
      </w:r>
      <w:r w:rsidRPr="003247B6">
        <w:rPr>
          <w:rFonts w:ascii="Arial" w:hAnsi="Arial" w:cs="Arial"/>
          <w:sz w:val="24"/>
          <w:szCs w:val="24"/>
          <w:lang w:val="es-MX"/>
        </w:rPr>
        <w:t>sinfonológica</w:t>
      </w:r>
      <w:r>
        <w:rPr>
          <w:rFonts w:ascii="Arial" w:hAnsi="Arial" w:cs="Arial"/>
          <w:sz w:val="24"/>
          <w:szCs w:val="24"/>
          <w:lang w:val="es-MX"/>
        </w:rPr>
        <w:t>, Educación Avanzada.</w:t>
      </w:r>
    </w:p>
    <w:p w:rsidR="005555BD" w:rsidRPr="003247B6" w:rsidRDefault="002761D3" w:rsidP="005555BD">
      <w:pPr>
        <w:spacing w:line="360" w:lineRule="auto"/>
        <w:jc w:val="both"/>
        <w:rPr>
          <w:rFonts w:ascii="Arial" w:hAnsi="Arial" w:cs="Arial"/>
          <w:sz w:val="24"/>
          <w:szCs w:val="24"/>
          <w:lang w:val="en-US"/>
        </w:rPr>
      </w:pPr>
      <w:r>
        <w:rPr>
          <w:rFonts w:ascii="Arial" w:hAnsi="Arial" w:cs="Arial"/>
          <w:sz w:val="24"/>
          <w:szCs w:val="24"/>
          <w:lang w:val="en-US"/>
        </w:rPr>
        <w:t>ABSTRACT</w:t>
      </w:r>
      <w:r w:rsidR="005555BD" w:rsidRPr="003247B6">
        <w:rPr>
          <w:rFonts w:ascii="Arial" w:hAnsi="Arial" w:cs="Arial"/>
          <w:sz w:val="24"/>
          <w:szCs w:val="24"/>
          <w:lang w:val="en-US"/>
        </w:rPr>
        <w:t xml:space="preserve">  </w:t>
      </w:r>
    </w:p>
    <w:p w:rsidR="005555BD" w:rsidRPr="005555BD" w:rsidRDefault="005555BD" w:rsidP="005555BD">
      <w:pPr>
        <w:spacing w:line="360" w:lineRule="auto"/>
        <w:jc w:val="both"/>
        <w:rPr>
          <w:rFonts w:ascii="Arial" w:hAnsi="Arial" w:cs="Arial"/>
          <w:sz w:val="24"/>
          <w:szCs w:val="24"/>
          <w:lang w:val="en-US"/>
        </w:rPr>
      </w:pPr>
      <w:r w:rsidRPr="005555BD">
        <w:rPr>
          <w:rFonts w:ascii="Arial" w:hAnsi="Arial" w:cs="Arial"/>
          <w:sz w:val="24"/>
          <w:szCs w:val="24"/>
          <w:lang w:val="en-US"/>
        </w:rPr>
        <w:t>The patient's security is one of the high-priority strategies of the National System of Health in Cuba, when being implicit in the plan of quality of the attention with its objectives and actions.</w:t>
      </w:r>
      <w:r w:rsidR="003247B6" w:rsidRPr="003247B6">
        <w:rPr>
          <w:lang w:val="en-US"/>
        </w:rPr>
        <w:t xml:space="preserve"> </w:t>
      </w:r>
      <w:r w:rsidR="003247B6" w:rsidRPr="003247B6">
        <w:rPr>
          <w:rFonts w:ascii="Arial" w:hAnsi="Arial" w:cs="Arial"/>
          <w:sz w:val="24"/>
          <w:szCs w:val="24"/>
          <w:lang w:val="en-US"/>
        </w:rPr>
        <w:t>The objective of this article is to carry out a theoretical triangulation that propitiates a holistic analysis of the patient's security as essential phenomenon for the care nurse</w:t>
      </w:r>
      <w:r w:rsidR="003247B6">
        <w:rPr>
          <w:rFonts w:ascii="Arial" w:hAnsi="Arial" w:cs="Arial"/>
          <w:sz w:val="24"/>
          <w:szCs w:val="24"/>
          <w:lang w:val="en-US"/>
        </w:rPr>
        <w:t>.</w:t>
      </w:r>
      <w:r w:rsidR="003247B6" w:rsidRPr="003247B6">
        <w:rPr>
          <w:rFonts w:ascii="Arial" w:hAnsi="Arial" w:cs="Arial"/>
          <w:sz w:val="24"/>
          <w:szCs w:val="24"/>
          <w:lang w:val="en-US"/>
        </w:rPr>
        <w:t xml:space="preserve"> Study of theoretical-</w:t>
      </w:r>
      <w:r w:rsidR="003247B6" w:rsidRPr="003247B6">
        <w:rPr>
          <w:rFonts w:ascii="Arial" w:hAnsi="Arial" w:cs="Arial"/>
          <w:sz w:val="24"/>
          <w:szCs w:val="24"/>
          <w:lang w:val="en-US"/>
        </w:rPr>
        <w:lastRenderedPageBreak/>
        <w:t>reflexive type; their making leaned on in the application of the internal logic of the science of the care from the thematic of the patient's security.</w:t>
      </w:r>
      <w:r w:rsidR="003247B6" w:rsidRPr="003247B6">
        <w:rPr>
          <w:lang w:val="en-US"/>
        </w:rPr>
        <w:t xml:space="preserve"> </w:t>
      </w:r>
      <w:r w:rsidR="003247B6" w:rsidRPr="003247B6">
        <w:rPr>
          <w:rFonts w:ascii="Arial" w:hAnsi="Arial" w:cs="Arial"/>
          <w:sz w:val="24"/>
          <w:szCs w:val="24"/>
          <w:lang w:val="en-US"/>
        </w:rPr>
        <w:t>This study leans on in the theory of the sinfonológica and in the Theory of Virginia Henderson with the 14 basic necessities towards this to establish a scientific understanding of the study phenomenon. It is also sustained in the principles from the Advanced Education when linking the theory with the practice.</w:t>
      </w:r>
    </w:p>
    <w:p w:rsidR="00B73EBE" w:rsidRPr="005555BD" w:rsidRDefault="003247B6" w:rsidP="00B079AA">
      <w:pPr>
        <w:spacing w:line="360" w:lineRule="auto"/>
        <w:jc w:val="both"/>
        <w:rPr>
          <w:rFonts w:ascii="Arial" w:hAnsi="Arial" w:cs="Arial"/>
          <w:sz w:val="24"/>
          <w:szCs w:val="24"/>
          <w:lang w:val="en-US"/>
        </w:rPr>
      </w:pPr>
      <w:r w:rsidRPr="003247B6">
        <w:rPr>
          <w:rFonts w:ascii="Arial" w:hAnsi="Arial" w:cs="Arial"/>
          <w:sz w:val="24"/>
          <w:szCs w:val="24"/>
          <w:lang w:val="en-US"/>
        </w:rPr>
        <w:t>Words key: The patient's security, basic necessities, sinfonológica, Advanced Education.</w:t>
      </w:r>
    </w:p>
    <w:p w:rsidR="00B73EBE" w:rsidRPr="005555BD" w:rsidRDefault="00B73EBE" w:rsidP="00B079AA">
      <w:pPr>
        <w:spacing w:line="360" w:lineRule="auto"/>
        <w:jc w:val="both"/>
        <w:rPr>
          <w:rFonts w:ascii="Arial" w:hAnsi="Arial" w:cs="Arial"/>
          <w:sz w:val="24"/>
          <w:szCs w:val="24"/>
          <w:lang w:val="en-US"/>
        </w:rPr>
      </w:pPr>
    </w:p>
    <w:p w:rsidR="003247B6" w:rsidRDefault="003247B6" w:rsidP="00B079AA">
      <w:pPr>
        <w:spacing w:line="360" w:lineRule="auto"/>
        <w:jc w:val="both"/>
        <w:rPr>
          <w:rFonts w:ascii="Arial" w:hAnsi="Arial" w:cs="Arial"/>
          <w:sz w:val="24"/>
          <w:szCs w:val="24"/>
          <w:lang w:val="en-US"/>
        </w:rPr>
      </w:pPr>
    </w:p>
    <w:p w:rsidR="003247B6" w:rsidRDefault="003247B6" w:rsidP="00B079AA">
      <w:pPr>
        <w:spacing w:line="360" w:lineRule="auto"/>
        <w:jc w:val="both"/>
        <w:rPr>
          <w:rFonts w:ascii="Arial" w:hAnsi="Arial" w:cs="Arial"/>
          <w:sz w:val="24"/>
          <w:szCs w:val="24"/>
          <w:lang w:val="en-US"/>
        </w:rPr>
      </w:pPr>
    </w:p>
    <w:p w:rsidR="00B348A1" w:rsidRPr="00B079AA" w:rsidRDefault="00B348A1" w:rsidP="00B079AA">
      <w:pPr>
        <w:spacing w:line="360" w:lineRule="auto"/>
        <w:jc w:val="both"/>
        <w:rPr>
          <w:rFonts w:ascii="Arial" w:hAnsi="Arial" w:cs="Arial"/>
          <w:sz w:val="24"/>
          <w:szCs w:val="24"/>
        </w:rPr>
      </w:pPr>
      <w:r w:rsidRPr="00B079AA">
        <w:rPr>
          <w:rFonts w:ascii="Arial" w:hAnsi="Arial" w:cs="Arial"/>
          <w:sz w:val="24"/>
          <w:szCs w:val="24"/>
        </w:rPr>
        <w:t>INTRODUCCIÓN</w:t>
      </w:r>
    </w:p>
    <w:p w:rsidR="00B348A1" w:rsidRPr="00B079AA" w:rsidRDefault="00B348A1" w:rsidP="00B079AA">
      <w:pPr>
        <w:spacing w:line="360" w:lineRule="auto"/>
        <w:jc w:val="both"/>
        <w:rPr>
          <w:rFonts w:ascii="Arial" w:hAnsi="Arial" w:cs="Arial"/>
          <w:sz w:val="24"/>
          <w:szCs w:val="24"/>
        </w:rPr>
      </w:pPr>
      <w:r w:rsidRPr="00B079AA">
        <w:rPr>
          <w:rFonts w:ascii="Arial" w:hAnsi="Arial" w:cs="Arial"/>
          <w:sz w:val="24"/>
          <w:szCs w:val="24"/>
        </w:rPr>
        <w:t xml:space="preserve">Para garantizar la seguridad del paciente, es imperativo introducir buenas prácticas entre los profesionales en ejercicio. La provisión de una atención segura puede traducirse en la obtención del mayor número de beneficios en detrimento de menores riesgos al usuario. </w:t>
      </w:r>
    </w:p>
    <w:p w:rsidR="00B348A1" w:rsidRPr="00B079AA" w:rsidRDefault="00B348A1" w:rsidP="00B079AA">
      <w:pPr>
        <w:spacing w:line="360" w:lineRule="auto"/>
        <w:jc w:val="both"/>
        <w:rPr>
          <w:rFonts w:ascii="Arial" w:hAnsi="Arial" w:cs="Arial"/>
          <w:sz w:val="24"/>
          <w:szCs w:val="24"/>
        </w:rPr>
      </w:pPr>
      <w:r w:rsidRPr="00B079AA">
        <w:rPr>
          <w:rFonts w:ascii="Arial" w:hAnsi="Arial" w:cs="Arial"/>
          <w:sz w:val="24"/>
          <w:szCs w:val="24"/>
        </w:rPr>
        <w:t>De acuerdo a la Organización Mundial de la Salud se estima que a alrededor de uno de cada diez pacientes que reciben atención en salud en el mundo les ocurre al menos un evento adverso. Para conocer de manera confiable la frecuencia con la cual se presentan los eventos adversos se han utilizado los estudios de incidencia y de prevalencia. 1</w:t>
      </w:r>
    </w:p>
    <w:p w:rsidR="00B348A1" w:rsidRPr="00B079AA" w:rsidRDefault="00B348A1" w:rsidP="00B079AA">
      <w:pPr>
        <w:spacing w:line="360" w:lineRule="auto"/>
        <w:jc w:val="both"/>
        <w:rPr>
          <w:rFonts w:ascii="Arial" w:hAnsi="Arial" w:cs="Arial"/>
          <w:sz w:val="24"/>
          <w:szCs w:val="24"/>
        </w:rPr>
      </w:pPr>
      <w:r w:rsidRPr="00B079AA">
        <w:rPr>
          <w:rFonts w:ascii="Arial" w:hAnsi="Arial" w:cs="Arial"/>
          <w:sz w:val="24"/>
          <w:szCs w:val="24"/>
        </w:rPr>
        <w:t>En contraste las cifras obtenidas de los sistemas de reporte de eventos adversos no son un buen medidor de esta frecuencia por el alto nivel de sub-registro que estos sistemas presentan. La Seguridad del paciente de acuerdo a la OMS se define como la ausencia de un daño innecesario real o potencial asociado a la atención sanitaria. 2</w:t>
      </w:r>
    </w:p>
    <w:p w:rsidR="00B348A1" w:rsidRPr="00B079AA" w:rsidRDefault="00B348A1" w:rsidP="00B079AA">
      <w:pPr>
        <w:spacing w:line="360" w:lineRule="auto"/>
        <w:jc w:val="both"/>
        <w:rPr>
          <w:rFonts w:ascii="Arial" w:hAnsi="Arial" w:cs="Arial"/>
          <w:sz w:val="24"/>
          <w:szCs w:val="24"/>
        </w:rPr>
      </w:pPr>
      <w:r w:rsidRPr="00B079AA">
        <w:rPr>
          <w:rFonts w:ascii="Arial" w:hAnsi="Arial" w:cs="Arial"/>
          <w:sz w:val="24"/>
          <w:szCs w:val="24"/>
        </w:rPr>
        <w:t xml:space="preserve">En el mundo desarrollado se han realizado varios estudios para evaluar la incidencia de los eventos adversos, algunos de los más relevantes son los estudios de Nueva York, Utah y Colorado, Australia, Nueva Zelanda, Londres y </w:t>
      </w:r>
      <w:r w:rsidRPr="00B079AA">
        <w:rPr>
          <w:rFonts w:ascii="Arial" w:hAnsi="Arial" w:cs="Arial"/>
          <w:sz w:val="24"/>
          <w:szCs w:val="24"/>
        </w:rPr>
        <w:lastRenderedPageBreak/>
        <w:t>Dinamarca; en el mundo de habla hispana se destacan los estudios de incidencia realizados en España.3</w:t>
      </w:r>
    </w:p>
    <w:p w:rsidR="00B348A1" w:rsidRPr="00B079AA" w:rsidRDefault="00B348A1" w:rsidP="00B079AA">
      <w:pPr>
        <w:spacing w:line="360" w:lineRule="auto"/>
        <w:jc w:val="both"/>
        <w:rPr>
          <w:rFonts w:ascii="Arial" w:hAnsi="Arial" w:cs="Arial"/>
          <w:sz w:val="24"/>
          <w:szCs w:val="24"/>
        </w:rPr>
      </w:pPr>
      <w:r w:rsidRPr="00B079AA">
        <w:rPr>
          <w:rFonts w:ascii="Arial" w:hAnsi="Arial" w:cs="Arial"/>
          <w:sz w:val="24"/>
          <w:szCs w:val="24"/>
        </w:rPr>
        <w:t>La seguridad del paciente es una de las estrategias prioritarias del Sistema Nacional de Salud en Cuba, al estar implícito en el plan de calidad de la atención con sus objetivos y acciones. La mayoría de los estudios que se han desarrollado en Cuba plantean la necesidad de un cambio cultural de las organizaciones, que permita promover las buenas prácticas de los profesionales de salud para gestionar la atención de salud y con esto garantizar la seguridad en la entrega de las prestaciones.4</w:t>
      </w:r>
    </w:p>
    <w:p w:rsidR="00B348A1" w:rsidRPr="00B079AA" w:rsidRDefault="00B348A1" w:rsidP="00B079AA">
      <w:pPr>
        <w:spacing w:line="360" w:lineRule="auto"/>
        <w:jc w:val="both"/>
        <w:rPr>
          <w:rFonts w:ascii="Arial" w:hAnsi="Arial" w:cs="Arial"/>
          <w:sz w:val="24"/>
          <w:szCs w:val="24"/>
        </w:rPr>
      </w:pPr>
      <w:r w:rsidRPr="00B079AA">
        <w:rPr>
          <w:rFonts w:ascii="Arial" w:hAnsi="Arial" w:cs="Arial"/>
          <w:sz w:val="24"/>
          <w:szCs w:val="24"/>
        </w:rPr>
        <w:t>En Cuba, los estudios realizados por LLanes Betancourt en el año 2011, plantean que el alcance de la excelencia profesional está en la prevención de eventos adversos.5 Los estudios de Pavodani C y un colectivo de autores en el año 2012 plantearon la necesidad de la formulación de indicadores para la evaluación de los procesos en los servicios de salud y la motivación a los trabajadores de salud en la necesidad de la implementación de sistemas de Gestión de la Calidad para mejorar la seguridad del paciente.6</w:t>
      </w:r>
    </w:p>
    <w:p w:rsidR="00B348A1" w:rsidRPr="00B079AA" w:rsidRDefault="00B348A1" w:rsidP="00B079AA">
      <w:pPr>
        <w:spacing w:line="360" w:lineRule="auto"/>
        <w:jc w:val="both"/>
        <w:rPr>
          <w:rFonts w:ascii="Arial" w:hAnsi="Arial" w:cs="Arial"/>
          <w:sz w:val="24"/>
          <w:szCs w:val="24"/>
        </w:rPr>
      </w:pPr>
      <w:r w:rsidRPr="00B079AA">
        <w:rPr>
          <w:rFonts w:ascii="Arial" w:hAnsi="Arial" w:cs="Arial"/>
          <w:sz w:val="24"/>
          <w:szCs w:val="24"/>
        </w:rPr>
        <w:t>Una cultura positiva sobre seguridad del paciente en los profesionales de enfermería, a consideración de la autora; se perfila como uno de los requisitos esenciales para evitar en lo posible la aparición de eventos adversos, y poder aprender de los errores de forma proactiva, para rediseñar los procesos de manera que los errores no se vuelvan a producir. En este sentido, la consecución de una adecuada cultura sobre la seguridad del paciente ha sido señalado como la primera de las “buenas prácticas” o recomendaciones para brindar cuidados con calidad.</w:t>
      </w:r>
    </w:p>
    <w:p w:rsidR="007F4A4A" w:rsidRDefault="00B348A1" w:rsidP="00B079AA">
      <w:pPr>
        <w:spacing w:line="360" w:lineRule="auto"/>
        <w:jc w:val="both"/>
        <w:rPr>
          <w:rFonts w:ascii="Arial" w:hAnsi="Arial" w:cs="Arial"/>
          <w:sz w:val="24"/>
          <w:szCs w:val="24"/>
        </w:rPr>
      </w:pPr>
      <w:r w:rsidRPr="00B079AA">
        <w:rPr>
          <w:rFonts w:ascii="Arial" w:hAnsi="Arial" w:cs="Arial"/>
          <w:sz w:val="24"/>
          <w:szCs w:val="24"/>
        </w:rPr>
        <w:t xml:space="preserve">La seguridad del paciente es el mayor aporte que podemos brindar a la excelencia del cuidado, al elevar así la calidad de los servicios de salud. Los sistemas de salud se han vuelto más complejos ante los cambios de las necesidades de la población y las transiciones epidemiológicas, tecnológicas y demográficas. Ejemplo de lo anterior lo constituye el procedimiento de neuronavegación por imágenes. Las personas que se realizan el procedimiento de neuronavegación por imágenes, son portadores de una lesión cerebral por lo que tienen comprometido la función del cerebro. </w:t>
      </w:r>
    </w:p>
    <w:p w:rsidR="0061269E" w:rsidRPr="00B079AA" w:rsidRDefault="00B348A1" w:rsidP="00B079AA">
      <w:pPr>
        <w:spacing w:line="360" w:lineRule="auto"/>
        <w:jc w:val="both"/>
        <w:rPr>
          <w:rFonts w:ascii="Arial" w:hAnsi="Arial" w:cs="Arial"/>
          <w:sz w:val="24"/>
          <w:szCs w:val="24"/>
        </w:rPr>
      </w:pPr>
      <w:r w:rsidRPr="00B079AA">
        <w:rPr>
          <w:rFonts w:ascii="Arial" w:hAnsi="Arial" w:cs="Arial"/>
          <w:sz w:val="24"/>
          <w:szCs w:val="24"/>
        </w:rPr>
        <w:lastRenderedPageBreak/>
        <w:t xml:space="preserve">A través del procedimiento antes señalado se reduce la manipulación cerebral innecesaria que conducen a infecciones de las heridas y otras complicaciones transoperatorias y postquirúrgicas.7 El objetivo de este </w:t>
      </w:r>
      <w:r w:rsidR="00B079AA" w:rsidRPr="00B079AA">
        <w:rPr>
          <w:rFonts w:ascii="Arial" w:hAnsi="Arial" w:cs="Arial"/>
          <w:sz w:val="24"/>
          <w:szCs w:val="24"/>
        </w:rPr>
        <w:t>artículo</w:t>
      </w:r>
      <w:r w:rsidRPr="00B079AA">
        <w:rPr>
          <w:rFonts w:ascii="Arial" w:hAnsi="Arial" w:cs="Arial"/>
          <w:sz w:val="24"/>
          <w:szCs w:val="24"/>
        </w:rPr>
        <w:t xml:space="preserve"> es </w:t>
      </w:r>
      <w:r w:rsidR="00B079AA" w:rsidRPr="00B079AA">
        <w:rPr>
          <w:rFonts w:ascii="Arial" w:hAnsi="Arial" w:cs="Arial"/>
          <w:sz w:val="24"/>
          <w:szCs w:val="24"/>
        </w:rPr>
        <w:t xml:space="preserve">realizar una triangulación teórica que propicie  </w:t>
      </w:r>
      <w:r w:rsidR="00B079AA">
        <w:rPr>
          <w:rFonts w:ascii="Arial" w:hAnsi="Arial" w:cs="Arial"/>
          <w:sz w:val="24"/>
          <w:szCs w:val="24"/>
        </w:rPr>
        <w:t>un análisis holístico de la seguridad del paciente como fenómeno esencial para el cuidado enfermero.</w:t>
      </w:r>
    </w:p>
    <w:p w:rsidR="00B079AA" w:rsidRDefault="00984FB3" w:rsidP="00B079AA">
      <w:pPr>
        <w:spacing w:line="360" w:lineRule="auto"/>
        <w:jc w:val="both"/>
        <w:rPr>
          <w:rFonts w:ascii="Arial" w:hAnsi="Arial" w:cs="Arial"/>
          <w:sz w:val="24"/>
          <w:szCs w:val="24"/>
        </w:rPr>
      </w:pPr>
      <w:r>
        <w:rPr>
          <w:rFonts w:ascii="Arial" w:hAnsi="Arial" w:cs="Arial"/>
          <w:sz w:val="24"/>
          <w:szCs w:val="24"/>
        </w:rPr>
        <w:t xml:space="preserve">Método: </w:t>
      </w:r>
    </w:p>
    <w:p w:rsidR="00995659" w:rsidRDefault="00984FB3" w:rsidP="00B079AA">
      <w:pPr>
        <w:spacing w:line="360" w:lineRule="auto"/>
        <w:jc w:val="both"/>
        <w:rPr>
          <w:rFonts w:ascii="Arial" w:hAnsi="Arial" w:cs="Arial"/>
          <w:sz w:val="24"/>
          <w:szCs w:val="24"/>
        </w:rPr>
      </w:pPr>
      <w:r w:rsidRPr="00984FB3">
        <w:rPr>
          <w:rFonts w:ascii="Arial" w:hAnsi="Arial" w:cs="Arial"/>
          <w:sz w:val="24"/>
          <w:szCs w:val="24"/>
        </w:rPr>
        <w:t>Se trata de un estudio de tipo teórico-reflexivo; su confección se apoyó en la aplicación de la lógica interna de la ciencia del cuidado</w:t>
      </w:r>
      <w:r>
        <w:rPr>
          <w:rFonts w:ascii="Arial" w:hAnsi="Arial" w:cs="Arial"/>
          <w:sz w:val="24"/>
          <w:szCs w:val="24"/>
        </w:rPr>
        <w:t xml:space="preserve"> desde la temática de la seguridad del paciente</w:t>
      </w:r>
      <w:r w:rsidRPr="00984FB3">
        <w:rPr>
          <w:rFonts w:ascii="Arial" w:hAnsi="Arial" w:cs="Arial"/>
          <w:sz w:val="24"/>
          <w:szCs w:val="24"/>
        </w:rPr>
        <w:t>, desde la observación sistemática, la reflexión, la interpretación, y la sistematización de la práctica científica</w:t>
      </w:r>
      <w:r w:rsidR="00995659">
        <w:rPr>
          <w:rFonts w:ascii="Arial" w:hAnsi="Arial" w:cs="Arial"/>
          <w:sz w:val="24"/>
          <w:szCs w:val="24"/>
        </w:rPr>
        <w:t xml:space="preserve">. </w:t>
      </w:r>
      <w:r w:rsidRPr="00984FB3">
        <w:rPr>
          <w:rFonts w:ascii="Arial" w:hAnsi="Arial" w:cs="Arial"/>
          <w:sz w:val="24"/>
          <w:szCs w:val="24"/>
        </w:rPr>
        <w:t xml:space="preserve"> </w:t>
      </w:r>
      <w:r w:rsidR="00995659">
        <w:rPr>
          <w:rFonts w:ascii="Arial" w:hAnsi="Arial" w:cs="Arial"/>
          <w:sz w:val="24"/>
          <w:szCs w:val="24"/>
        </w:rPr>
        <w:t xml:space="preserve">Se realiza una triangulación teórica que tiene en cuenta </w:t>
      </w:r>
      <w:r w:rsidR="00995659" w:rsidRPr="00995659">
        <w:rPr>
          <w:rFonts w:ascii="Arial" w:hAnsi="Arial" w:cs="Arial"/>
          <w:sz w:val="24"/>
          <w:szCs w:val="24"/>
        </w:rPr>
        <w:t xml:space="preserve"> las peculiaridades</w:t>
      </w:r>
      <w:r w:rsidR="00995659">
        <w:rPr>
          <w:rFonts w:ascii="Arial" w:hAnsi="Arial" w:cs="Arial"/>
          <w:sz w:val="24"/>
          <w:szCs w:val="24"/>
        </w:rPr>
        <w:t xml:space="preserve"> </w:t>
      </w:r>
      <w:r w:rsidR="00995659" w:rsidRPr="00995659">
        <w:rPr>
          <w:rFonts w:ascii="Arial" w:hAnsi="Arial" w:cs="Arial"/>
          <w:sz w:val="24"/>
          <w:szCs w:val="24"/>
        </w:rPr>
        <w:t>de l</w:t>
      </w:r>
      <w:r w:rsidR="00995659">
        <w:rPr>
          <w:rFonts w:ascii="Arial" w:hAnsi="Arial" w:cs="Arial"/>
          <w:sz w:val="24"/>
          <w:szCs w:val="24"/>
        </w:rPr>
        <w:t>os fenómenos objeto de estudio así como l</w:t>
      </w:r>
      <w:r w:rsidR="00995659" w:rsidRPr="00995659">
        <w:rPr>
          <w:rFonts w:ascii="Arial" w:hAnsi="Arial" w:cs="Arial"/>
          <w:sz w:val="24"/>
          <w:szCs w:val="24"/>
        </w:rPr>
        <w:t>a naturaleza de los problemas estudiados</w:t>
      </w:r>
      <w:r w:rsidR="00995659">
        <w:rPr>
          <w:rFonts w:ascii="Arial" w:hAnsi="Arial" w:cs="Arial"/>
          <w:sz w:val="24"/>
          <w:szCs w:val="24"/>
        </w:rPr>
        <w:t>.</w:t>
      </w:r>
      <w:r w:rsidR="00995659" w:rsidRPr="00995659">
        <w:rPr>
          <w:rFonts w:ascii="Arial" w:hAnsi="Arial" w:cs="Arial"/>
          <w:sz w:val="24"/>
          <w:szCs w:val="24"/>
        </w:rPr>
        <w:t xml:space="preserve"> </w:t>
      </w:r>
    </w:p>
    <w:p w:rsidR="007F4A4A" w:rsidRDefault="007F4A4A" w:rsidP="00B079AA">
      <w:pPr>
        <w:spacing w:line="360" w:lineRule="auto"/>
        <w:jc w:val="both"/>
        <w:rPr>
          <w:rFonts w:ascii="Arial" w:hAnsi="Arial" w:cs="Arial"/>
          <w:sz w:val="24"/>
          <w:szCs w:val="24"/>
        </w:rPr>
      </w:pPr>
      <w:r>
        <w:rPr>
          <w:rFonts w:ascii="Arial" w:hAnsi="Arial" w:cs="Arial"/>
          <w:sz w:val="24"/>
          <w:szCs w:val="24"/>
        </w:rPr>
        <w:t>Desarrollo</w:t>
      </w:r>
    </w:p>
    <w:p w:rsidR="00B079AA" w:rsidRPr="00B079AA" w:rsidRDefault="00B079AA" w:rsidP="00B079AA">
      <w:pPr>
        <w:spacing w:line="360" w:lineRule="auto"/>
        <w:jc w:val="both"/>
        <w:rPr>
          <w:rFonts w:ascii="Arial" w:hAnsi="Arial" w:cs="Arial"/>
          <w:sz w:val="24"/>
          <w:szCs w:val="24"/>
        </w:rPr>
      </w:pPr>
      <w:r w:rsidRPr="00B079AA">
        <w:rPr>
          <w:rFonts w:ascii="Arial" w:hAnsi="Arial" w:cs="Arial"/>
          <w:sz w:val="24"/>
          <w:szCs w:val="24"/>
        </w:rPr>
        <w:t xml:space="preserve">Virginia Henderson consideraba al paciente como un individuo que precisaba ayuda para conseguir independencia e integridad o integración total de mente y cuerpo. Pensaba que la práctica de la enfermera era independiente de la </w:t>
      </w:r>
      <w:r w:rsidR="007F4A4A" w:rsidRPr="00B079AA">
        <w:rPr>
          <w:rFonts w:ascii="Arial" w:hAnsi="Arial" w:cs="Arial"/>
          <w:sz w:val="24"/>
          <w:szCs w:val="24"/>
        </w:rPr>
        <w:t>práctica</w:t>
      </w:r>
      <w:r w:rsidRPr="00B079AA">
        <w:rPr>
          <w:rFonts w:ascii="Arial" w:hAnsi="Arial" w:cs="Arial"/>
          <w:sz w:val="24"/>
          <w:szCs w:val="24"/>
        </w:rPr>
        <w:t xml:space="preserve"> médica. Henderson paso de relieve el arte de la enfermería y propuso las 14 necesidades humanas básicas en la que se basa la atención de enfermería. </w:t>
      </w:r>
    </w:p>
    <w:p w:rsidR="00B079AA" w:rsidRPr="00B079AA" w:rsidRDefault="00B079AA" w:rsidP="00B079AA">
      <w:pPr>
        <w:spacing w:line="360" w:lineRule="auto"/>
        <w:jc w:val="both"/>
        <w:rPr>
          <w:rFonts w:ascii="Arial" w:hAnsi="Arial" w:cs="Arial"/>
          <w:sz w:val="24"/>
          <w:szCs w:val="24"/>
        </w:rPr>
      </w:pPr>
      <w:r w:rsidRPr="00B079AA">
        <w:rPr>
          <w:rFonts w:ascii="Arial" w:hAnsi="Arial" w:cs="Arial"/>
          <w:sz w:val="24"/>
          <w:szCs w:val="24"/>
        </w:rPr>
        <w:t xml:space="preserve">Sus contribuciones incluyen la definición de la enfermería, la determinación de las funciones autónomas de la enfermería. Propuso14 necesidades básicas en las que se basa en la atención de enfermería, Identificó tres niveles de relaciones de enfermera- paciente en lo que la enfermera actúa como sigue:1) Sustituto del paciente,2) Colaboradora para el paciente y el 3) Compañera del paciente. </w:t>
      </w:r>
    </w:p>
    <w:p w:rsidR="00B079AA" w:rsidRPr="00B079AA" w:rsidRDefault="00B079AA" w:rsidP="00B079AA">
      <w:pPr>
        <w:spacing w:line="360" w:lineRule="auto"/>
        <w:jc w:val="both"/>
        <w:rPr>
          <w:rFonts w:ascii="Arial" w:hAnsi="Arial" w:cs="Arial"/>
          <w:sz w:val="24"/>
          <w:szCs w:val="24"/>
        </w:rPr>
      </w:pPr>
      <w:r w:rsidRPr="00B079AA">
        <w:rPr>
          <w:rFonts w:ascii="Arial" w:hAnsi="Arial" w:cs="Arial"/>
          <w:sz w:val="24"/>
          <w:szCs w:val="24"/>
        </w:rPr>
        <w:t xml:space="preserve">A través del proceso interpersonal y desarrollando la empatía, la enfermera debe ``Meterse en la piel de cada uno de los pacientes a fin de conocer que ayudan necesitan``. Henderson afirmaba que la enfermera trabaja en independencia a otros profesionales sanitarios y con el paciente. El trabajo de la teórica   se contempla como una filosofía de la enfermería sobre propósito y función. </w:t>
      </w:r>
    </w:p>
    <w:p w:rsidR="00B079AA" w:rsidRPr="00B079AA" w:rsidRDefault="00B079AA" w:rsidP="00B079AA">
      <w:pPr>
        <w:spacing w:line="360" w:lineRule="auto"/>
        <w:jc w:val="both"/>
        <w:rPr>
          <w:rFonts w:ascii="Arial" w:hAnsi="Arial" w:cs="Arial"/>
          <w:sz w:val="24"/>
          <w:szCs w:val="24"/>
        </w:rPr>
      </w:pPr>
      <w:r w:rsidRPr="00B079AA">
        <w:rPr>
          <w:rFonts w:ascii="Arial" w:hAnsi="Arial" w:cs="Arial"/>
          <w:sz w:val="24"/>
          <w:szCs w:val="24"/>
        </w:rPr>
        <w:lastRenderedPageBreak/>
        <w:t>Al analizar y discernir acerca de la Teoría de Virginia Henderson “Necesidades Básicas con sus 14 elementos “la autora considera que la teoría a la que se hace referencia está completamente desarrollada, y brinda una salida científica al problema de investigación planteado en esta tesis. Con la teoría antes señalada se hace explícito, que debemos brindarle seguridad al paciente para incorporarlo al medio o la sociedad y para su supervivencia que es una de las 14 necedades básicas planteadas por la teórica donde incluimos la higiene personal, y los peligros ambientales.</w:t>
      </w:r>
    </w:p>
    <w:p w:rsidR="00B079AA" w:rsidRPr="00B079AA" w:rsidRDefault="00B079AA" w:rsidP="00B079AA">
      <w:pPr>
        <w:spacing w:line="360" w:lineRule="auto"/>
        <w:jc w:val="both"/>
        <w:rPr>
          <w:rFonts w:ascii="Arial" w:hAnsi="Arial" w:cs="Arial"/>
          <w:sz w:val="24"/>
          <w:szCs w:val="24"/>
        </w:rPr>
      </w:pPr>
      <w:r w:rsidRPr="00B079AA">
        <w:rPr>
          <w:rFonts w:ascii="Arial" w:hAnsi="Arial" w:cs="Arial"/>
          <w:sz w:val="24"/>
          <w:szCs w:val="24"/>
        </w:rPr>
        <w:t xml:space="preserve">Estas consideraciones se logran a partir de que la enfermera ayuda al individuo enfermo o sano a realizar actividades que contribuyan a la salud o a la recuperación y hacerlo de tal manera que lo ayude a ganar independencia con mayor brevedad posible o a tener una muerte tranquila. Para lo anterior expuesto se requiere de conocimientos básicos de ciencias sociales y humanidades, además de las costumbres sociales y las prácticas religiosas para ayudar al paciente a satisfacer las 14 necesidades básicas. </w:t>
      </w:r>
    </w:p>
    <w:p w:rsidR="00B079AA" w:rsidRPr="00B079AA" w:rsidRDefault="00B079AA" w:rsidP="00B079AA">
      <w:pPr>
        <w:spacing w:line="360" w:lineRule="auto"/>
        <w:jc w:val="both"/>
        <w:rPr>
          <w:rFonts w:ascii="Arial" w:hAnsi="Arial" w:cs="Arial"/>
          <w:sz w:val="24"/>
          <w:szCs w:val="24"/>
        </w:rPr>
      </w:pPr>
      <w:r w:rsidRPr="00B079AA">
        <w:rPr>
          <w:rFonts w:ascii="Arial" w:hAnsi="Arial" w:cs="Arial"/>
          <w:sz w:val="24"/>
          <w:szCs w:val="24"/>
        </w:rPr>
        <w:t xml:space="preserve">La investigadora reconoce que, para mejorar </w:t>
      </w:r>
      <w:bookmarkStart w:id="0" w:name="_Hlk32260313"/>
      <w:r w:rsidRPr="00B079AA">
        <w:rPr>
          <w:rFonts w:ascii="Arial" w:hAnsi="Arial" w:cs="Arial"/>
          <w:sz w:val="24"/>
          <w:szCs w:val="24"/>
        </w:rPr>
        <w:t>las técnicas con métodos científicos avanzados,</w:t>
      </w:r>
      <w:bookmarkEnd w:id="0"/>
      <w:r w:rsidRPr="00B079AA">
        <w:rPr>
          <w:rFonts w:ascii="Arial" w:hAnsi="Arial" w:cs="Arial"/>
          <w:sz w:val="24"/>
          <w:szCs w:val="24"/>
        </w:rPr>
        <w:t xml:space="preserve"> la enfermera necesita tener una formación científica superior para llevar a cabo procedimientos lo cual lo asume de la Teoría de Virgínea Henderson que lo expresa a través del siguiente criterio: Henderson declaró que ``Para que una enfermera ejerza su profesión de forma experta y aproveche los métodos científicos para mejorar sus técnicas, necesita contar con un tipo de formación que solo se imparte en las escuelas superiores y universidades``.</w:t>
      </w:r>
    </w:p>
    <w:p w:rsidR="00A652A3" w:rsidRDefault="00A652A3" w:rsidP="00B079AA">
      <w:pPr>
        <w:spacing w:line="360" w:lineRule="auto"/>
        <w:jc w:val="both"/>
        <w:rPr>
          <w:rFonts w:ascii="Arial" w:hAnsi="Arial" w:cs="Arial"/>
          <w:sz w:val="24"/>
          <w:szCs w:val="24"/>
        </w:rPr>
      </w:pPr>
      <w:r w:rsidRPr="00A652A3">
        <w:rPr>
          <w:rFonts w:ascii="Arial" w:hAnsi="Arial" w:cs="Arial"/>
          <w:sz w:val="24"/>
          <w:szCs w:val="24"/>
        </w:rPr>
        <w:t>Bajo estas condiciones</w:t>
      </w:r>
      <w:r>
        <w:rPr>
          <w:rFonts w:ascii="Arial" w:hAnsi="Arial" w:cs="Arial"/>
          <w:sz w:val="24"/>
          <w:szCs w:val="24"/>
        </w:rPr>
        <w:t xml:space="preserve"> l</w:t>
      </w:r>
      <w:r w:rsidR="00B079AA" w:rsidRPr="00B079AA">
        <w:rPr>
          <w:rFonts w:ascii="Arial" w:hAnsi="Arial" w:cs="Arial"/>
          <w:sz w:val="24"/>
          <w:szCs w:val="24"/>
        </w:rPr>
        <w:t xml:space="preserve">a investigadora </w:t>
      </w:r>
      <w:r w:rsidRPr="00B079AA">
        <w:rPr>
          <w:rFonts w:ascii="Arial" w:hAnsi="Arial" w:cs="Arial"/>
          <w:sz w:val="24"/>
          <w:szCs w:val="24"/>
        </w:rPr>
        <w:t>examina</w:t>
      </w:r>
      <w:r w:rsidR="00B079AA" w:rsidRPr="00B079AA">
        <w:rPr>
          <w:rFonts w:ascii="Arial" w:hAnsi="Arial" w:cs="Arial"/>
          <w:sz w:val="24"/>
          <w:szCs w:val="24"/>
        </w:rPr>
        <w:t xml:space="preserve"> que las acciones </w:t>
      </w:r>
      <w:r w:rsidR="007F4A4A">
        <w:rPr>
          <w:rFonts w:ascii="Arial" w:hAnsi="Arial" w:cs="Arial"/>
          <w:sz w:val="24"/>
          <w:szCs w:val="24"/>
        </w:rPr>
        <w:t>del</w:t>
      </w:r>
      <w:r w:rsidR="00B079AA" w:rsidRPr="00B079AA">
        <w:rPr>
          <w:rFonts w:ascii="Arial" w:hAnsi="Arial" w:cs="Arial"/>
          <w:sz w:val="24"/>
          <w:szCs w:val="24"/>
        </w:rPr>
        <w:t xml:space="preserve"> conocimiento y </w:t>
      </w:r>
      <w:r w:rsidR="007F4A4A">
        <w:rPr>
          <w:rFonts w:ascii="Arial" w:hAnsi="Arial" w:cs="Arial"/>
          <w:sz w:val="24"/>
          <w:szCs w:val="24"/>
        </w:rPr>
        <w:t>de</w:t>
      </w:r>
      <w:r w:rsidR="00B079AA" w:rsidRPr="00B079AA">
        <w:rPr>
          <w:rFonts w:ascii="Arial" w:hAnsi="Arial" w:cs="Arial"/>
          <w:sz w:val="24"/>
          <w:szCs w:val="24"/>
        </w:rPr>
        <w:t xml:space="preserve"> las tecnologías van en ascenso, las prácticas en los cuidados también evolucionaron y así surgieron nuevos problemas para la ejecución de procedimientos específicos por parte de los profesionales</w:t>
      </w:r>
      <w:r w:rsidR="007F4A4A">
        <w:rPr>
          <w:rFonts w:ascii="Arial" w:hAnsi="Arial" w:cs="Arial"/>
          <w:sz w:val="24"/>
          <w:szCs w:val="24"/>
        </w:rPr>
        <w:t xml:space="preserve"> de Enfermería</w:t>
      </w:r>
      <w:r w:rsidR="00B079AA" w:rsidRPr="00B079AA">
        <w:rPr>
          <w:rFonts w:ascii="Arial" w:hAnsi="Arial" w:cs="Arial"/>
          <w:sz w:val="24"/>
          <w:szCs w:val="24"/>
        </w:rPr>
        <w:t>. Donde se</w:t>
      </w:r>
      <w:r w:rsidR="007F4A4A">
        <w:rPr>
          <w:rFonts w:ascii="Arial" w:hAnsi="Arial" w:cs="Arial"/>
          <w:sz w:val="24"/>
          <w:szCs w:val="24"/>
        </w:rPr>
        <w:t xml:space="preserve"> ha hecho</w:t>
      </w:r>
      <w:r w:rsidR="00B079AA" w:rsidRPr="00B079AA">
        <w:rPr>
          <w:rFonts w:ascii="Arial" w:hAnsi="Arial" w:cs="Arial"/>
          <w:sz w:val="24"/>
          <w:szCs w:val="24"/>
        </w:rPr>
        <w:t xml:space="preserve"> frente con la introducción de nuevas teorías que </w:t>
      </w:r>
      <w:r w:rsidR="007F4A4A">
        <w:rPr>
          <w:rFonts w:ascii="Arial" w:hAnsi="Arial" w:cs="Arial"/>
          <w:sz w:val="24"/>
          <w:szCs w:val="24"/>
        </w:rPr>
        <w:t>han servido</w:t>
      </w:r>
      <w:r w:rsidR="00B079AA" w:rsidRPr="00B079AA">
        <w:rPr>
          <w:rFonts w:ascii="Arial" w:hAnsi="Arial" w:cs="Arial"/>
          <w:sz w:val="24"/>
          <w:szCs w:val="24"/>
        </w:rPr>
        <w:t xml:space="preserve"> de guía ética al comportamiento del profesional </w:t>
      </w:r>
      <w:r>
        <w:rPr>
          <w:rFonts w:ascii="Arial" w:hAnsi="Arial" w:cs="Arial"/>
          <w:sz w:val="24"/>
          <w:szCs w:val="24"/>
        </w:rPr>
        <w:t>de Enfermería.</w:t>
      </w:r>
    </w:p>
    <w:p w:rsidR="00984FB3" w:rsidRDefault="00A652A3" w:rsidP="00B079AA">
      <w:pPr>
        <w:spacing w:line="360" w:lineRule="auto"/>
        <w:jc w:val="both"/>
        <w:rPr>
          <w:rFonts w:ascii="Arial" w:hAnsi="Arial" w:cs="Arial"/>
          <w:sz w:val="24"/>
          <w:szCs w:val="24"/>
        </w:rPr>
      </w:pPr>
      <w:r w:rsidRPr="00A652A3">
        <w:rPr>
          <w:rFonts w:ascii="Arial" w:hAnsi="Arial" w:cs="Arial"/>
          <w:sz w:val="24"/>
          <w:szCs w:val="24"/>
        </w:rPr>
        <w:t>En presencia de</w:t>
      </w:r>
      <w:r>
        <w:rPr>
          <w:rFonts w:ascii="Arial" w:hAnsi="Arial" w:cs="Arial"/>
          <w:sz w:val="24"/>
          <w:szCs w:val="24"/>
        </w:rPr>
        <w:t xml:space="preserve"> lo antes señalado la autora considera pertinente asumir para su estudio a la  </w:t>
      </w:r>
      <w:r w:rsidRPr="00B079AA">
        <w:rPr>
          <w:rFonts w:ascii="Arial" w:hAnsi="Arial" w:cs="Arial"/>
          <w:iCs/>
          <w:sz w:val="24"/>
          <w:szCs w:val="24"/>
        </w:rPr>
        <w:t xml:space="preserve">Teoría bioética </w:t>
      </w:r>
      <w:bookmarkStart w:id="1" w:name="_Hlk31561070"/>
      <w:r w:rsidRPr="00B079AA">
        <w:rPr>
          <w:rFonts w:ascii="Arial" w:hAnsi="Arial" w:cs="Arial"/>
          <w:iCs/>
          <w:sz w:val="24"/>
          <w:szCs w:val="24"/>
        </w:rPr>
        <w:t xml:space="preserve">sinfonológica </w:t>
      </w:r>
      <w:bookmarkEnd w:id="1"/>
      <w:r w:rsidRPr="00B079AA">
        <w:rPr>
          <w:rFonts w:ascii="Arial" w:hAnsi="Arial" w:cs="Arial"/>
          <w:iCs/>
          <w:sz w:val="24"/>
          <w:szCs w:val="24"/>
        </w:rPr>
        <w:t xml:space="preserve"> de </w:t>
      </w:r>
      <w:r>
        <w:rPr>
          <w:rFonts w:ascii="Arial" w:hAnsi="Arial" w:cs="Arial"/>
          <w:iCs/>
          <w:sz w:val="24"/>
          <w:szCs w:val="24"/>
        </w:rPr>
        <w:t>los autores</w:t>
      </w:r>
      <w:r w:rsidRPr="00B079AA">
        <w:rPr>
          <w:rFonts w:ascii="Arial" w:hAnsi="Arial" w:cs="Arial"/>
          <w:iCs/>
          <w:sz w:val="24"/>
          <w:szCs w:val="24"/>
        </w:rPr>
        <w:t xml:space="preserve"> </w:t>
      </w:r>
      <w:r w:rsidRPr="00B079AA">
        <w:rPr>
          <w:rFonts w:ascii="Arial" w:hAnsi="Arial" w:cs="Arial"/>
          <w:sz w:val="24"/>
          <w:szCs w:val="24"/>
        </w:rPr>
        <w:t xml:space="preserve"> Gladys L. Husted </w:t>
      </w:r>
      <w:r w:rsidRPr="00B079AA">
        <w:rPr>
          <w:rFonts w:ascii="Arial" w:hAnsi="Arial" w:cs="Arial"/>
          <w:sz w:val="24"/>
          <w:szCs w:val="24"/>
        </w:rPr>
        <w:lastRenderedPageBreak/>
        <w:t>y James H. Husted</w:t>
      </w:r>
      <w:r>
        <w:rPr>
          <w:rFonts w:ascii="Arial" w:hAnsi="Arial" w:cs="Arial"/>
          <w:sz w:val="24"/>
          <w:szCs w:val="24"/>
        </w:rPr>
        <w:t>. Es una teoría de E</w:t>
      </w:r>
      <w:r w:rsidRPr="00B079AA">
        <w:rPr>
          <w:rFonts w:ascii="Arial" w:hAnsi="Arial" w:cs="Arial"/>
          <w:sz w:val="24"/>
          <w:szCs w:val="24"/>
        </w:rPr>
        <w:t xml:space="preserve">nfermería que </w:t>
      </w:r>
      <w:r w:rsidRPr="00A652A3">
        <w:rPr>
          <w:rFonts w:ascii="Arial" w:hAnsi="Arial" w:cs="Arial"/>
          <w:sz w:val="24"/>
          <w:szCs w:val="24"/>
        </w:rPr>
        <w:t>controla</w:t>
      </w:r>
      <w:r>
        <w:rPr>
          <w:rFonts w:ascii="Arial" w:hAnsi="Arial" w:cs="Arial"/>
          <w:sz w:val="24"/>
          <w:szCs w:val="24"/>
        </w:rPr>
        <w:t xml:space="preserve"> los aspectos éticos y bioéticos implícitos en la seguridad del paciente</w:t>
      </w:r>
      <w:r w:rsidR="00984FB3">
        <w:rPr>
          <w:rFonts w:ascii="Arial" w:hAnsi="Arial" w:cs="Arial"/>
          <w:sz w:val="24"/>
          <w:szCs w:val="24"/>
        </w:rPr>
        <w:t>.</w:t>
      </w:r>
    </w:p>
    <w:p w:rsidR="00B079AA" w:rsidRPr="00B079AA" w:rsidRDefault="00B079AA" w:rsidP="00B079AA">
      <w:pPr>
        <w:spacing w:line="360" w:lineRule="auto"/>
        <w:jc w:val="both"/>
        <w:rPr>
          <w:rFonts w:ascii="Arial" w:hAnsi="Arial" w:cs="Arial"/>
          <w:sz w:val="24"/>
          <w:szCs w:val="24"/>
        </w:rPr>
      </w:pPr>
      <w:r w:rsidRPr="00B079AA">
        <w:rPr>
          <w:rFonts w:ascii="Arial" w:hAnsi="Arial" w:cs="Arial"/>
          <w:sz w:val="24"/>
          <w:szCs w:val="24"/>
        </w:rPr>
        <w:t>Gladys Husted nació en Pittsburgh, ciudad en la que aún continúa viviendo, enseñando y ejerciendo su profesión. En 1962 obtuvo el Diplomado en Ciencias de la Enfermería en la universidad de Pittsburg y empezó a trabajar en la salud pública y en servicios de Médicos Quirúrgicas de atención a pacientes agudos hospitalizados en 1968 alcanzó el título en Máster en Enseñanza de la Enfermería. Su dedicatoria y amor por enseñanza y la profesión hizo que pronto se inscribiera en los cursos de doctorado, donde logró su gran propósito. En la actualidad es profesora en la Duquesne University school of Nursing,1998 recibió el premio a la mejor profesora de la escuela. Además, ha reconocido la excelente labor didáctica de G. Husted con diferentes distinciones y honorarios.</w:t>
      </w:r>
    </w:p>
    <w:p w:rsidR="00B079AA" w:rsidRPr="00B079AA" w:rsidRDefault="00B079AA" w:rsidP="00B079AA">
      <w:pPr>
        <w:spacing w:line="360" w:lineRule="auto"/>
        <w:jc w:val="both"/>
        <w:rPr>
          <w:rFonts w:ascii="Arial" w:hAnsi="Arial" w:cs="Arial"/>
          <w:sz w:val="24"/>
          <w:szCs w:val="24"/>
        </w:rPr>
      </w:pPr>
      <w:r w:rsidRPr="00B079AA">
        <w:rPr>
          <w:rFonts w:ascii="Arial" w:hAnsi="Arial" w:cs="Arial"/>
          <w:sz w:val="24"/>
          <w:szCs w:val="24"/>
        </w:rPr>
        <w:t xml:space="preserve"> En 1974 contrae matrimonio con James. Husted nacido en Pensilvania que durante toda su vida se interesó por la Filosofía durante su destino como militar en Alemania empezó a interesarse por la ética en especial por la obra de Spinosa.</w:t>
      </w:r>
      <w:r w:rsidR="007F4A4A">
        <w:rPr>
          <w:rFonts w:ascii="Arial" w:hAnsi="Arial" w:cs="Arial"/>
          <w:sz w:val="24"/>
          <w:szCs w:val="24"/>
        </w:rPr>
        <w:t xml:space="preserve"> </w:t>
      </w:r>
      <w:r w:rsidRPr="00B079AA">
        <w:rPr>
          <w:rFonts w:ascii="Arial" w:hAnsi="Arial" w:cs="Arial"/>
          <w:sz w:val="24"/>
          <w:szCs w:val="24"/>
        </w:rPr>
        <w:t>Cuando dejo ejército, trabajó como profesor de agentes de seguros médicos privados y paralelo a su trabajo continuó desarrollando sus ideas sobre la ética y la filosofía.</w:t>
      </w:r>
    </w:p>
    <w:p w:rsidR="00B079AA" w:rsidRPr="00B079AA" w:rsidRDefault="00B079AA" w:rsidP="00B079AA">
      <w:pPr>
        <w:spacing w:line="360" w:lineRule="auto"/>
        <w:jc w:val="both"/>
        <w:rPr>
          <w:rFonts w:ascii="Arial" w:hAnsi="Arial" w:cs="Arial"/>
          <w:iCs/>
          <w:sz w:val="24"/>
          <w:szCs w:val="24"/>
        </w:rPr>
      </w:pPr>
      <w:r w:rsidRPr="00B079AA">
        <w:rPr>
          <w:rFonts w:ascii="Arial" w:hAnsi="Arial" w:cs="Arial"/>
          <w:sz w:val="24"/>
          <w:szCs w:val="24"/>
        </w:rPr>
        <w:t xml:space="preserve">El continuo diálogo entre ellos sirvió para sentar bases de la teoría </w:t>
      </w:r>
      <w:r w:rsidRPr="00B079AA">
        <w:rPr>
          <w:rFonts w:ascii="Arial" w:hAnsi="Arial" w:cs="Arial"/>
          <w:iCs/>
          <w:sz w:val="24"/>
          <w:szCs w:val="24"/>
        </w:rPr>
        <w:t>sinfonológica son coautores de diferentes ediciones del libro Ethical Decision Making in Nursing and Health Care’s Books en 1991,1995 y 2001.Asimismo, obtuvo el premio de la Nursing Society en 2001.Entre 1997 y 1998 escribieron una columna titulada``Bioética basada en la práctica``.Escribieron libros, colaboraron con varios autores en las publicaciones de libros y artículos de revistas especializadas. Continúan escribiendo, enseñando y dando conferencias y seminarios, a la vez que trabajan como asesores para comités de ética.</w:t>
      </w:r>
    </w:p>
    <w:p w:rsidR="007F4A4A" w:rsidRDefault="00B079AA" w:rsidP="00B079AA">
      <w:pPr>
        <w:spacing w:line="360" w:lineRule="auto"/>
        <w:jc w:val="both"/>
        <w:rPr>
          <w:rFonts w:ascii="Arial" w:hAnsi="Arial" w:cs="Arial"/>
          <w:iCs/>
          <w:sz w:val="24"/>
          <w:szCs w:val="24"/>
        </w:rPr>
      </w:pPr>
      <w:r w:rsidRPr="00B079AA">
        <w:rPr>
          <w:rFonts w:ascii="Arial" w:hAnsi="Arial" w:cs="Arial"/>
          <w:iCs/>
          <w:sz w:val="24"/>
          <w:szCs w:val="24"/>
        </w:rPr>
        <w:t xml:space="preserve">Los autores definen </w:t>
      </w:r>
      <w:r w:rsidR="007F4A4A" w:rsidRPr="00B079AA">
        <w:rPr>
          <w:rFonts w:ascii="Arial" w:hAnsi="Arial" w:cs="Arial"/>
          <w:iCs/>
          <w:sz w:val="24"/>
          <w:szCs w:val="24"/>
        </w:rPr>
        <w:t>sinfonológica</w:t>
      </w:r>
      <w:r w:rsidR="007F4A4A">
        <w:rPr>
          <w:rFonts w:ascii="Arial" w:hAnsi="Arial" w:cs="Arial"/>
          <w:iCs/>
          <w:sz w:val="24"/>
          <w:szCs w:val="24"/>
        </w:rPr>
        <w:t xml:space="preserve"> como “</w:t>
      </w:r>
      <w:r w:rsidRPr="00B079AA">
        <w:rPr>
          <w:rFonts w:ascii="Arial" w:hAnsi="Arial" w:cs="Arial"/>
          <w:iCs/>
          <w:sz w:val="24"/>
          <w:szCs w:val="24"/>
        </w:rPr>
        <w:t>El estudio de los acuerdos y los elementos necesarios para constituirlos</w:t>
      </w:r>
      <w:r w:rsidR="007F4A4A">
        <w:rPr>
          <w:rFonts w:ascii="Arial" w:hAnsi="Arial" w:cs="Arial"/>
          <w:iCs/>
          <w:sz w:val="24"/>
          <w:szCs w:val="24"/>
        </w:rPr>
        <w:t>”</w:t>
      </w:r>
      <w:r w:rsidRPr="00B079AA">
        <w:rPr>
          <w:rFonts w:ascii="Arial" w:hAnsi="Arial" w:cs="Arial"/>
          <w:iCs/>
          <w:sz w:val="24"/>
          <w:szCs w:val="24"/>
        </w:rPr>
        <w:t xml:space="preserve">. Aplicada a la asistencia sanitaria, es el estudio de los acuerdos entre profesionales sanitarios y los pacientes. Esta </w:t>
      </w:r>
      <w:r w:rsidRPr="00B079AA">
        <w:rPr>
          <w:rFonts w:ascii="Arial" w:hAnsi="Arial" w:cs="Arial"/>
          <w:iCs/>
          <w:sz w:val="24"/>
          <w:szCs w:val="24"/>
        </w:rPr>
        <w:lastRenderedPageBreak/>
        <w:t xml:space="preserve">teoría se desarrolló a partir del trabajo de la enfermera en su práctica y más tarde se amplió para todos incluso a todos los profesionales sanitarios. </w:t>
      </w:r>
    </w:p>
    <w:p w:rsidR="007F4A4A" w:rsidRDefault="007F4A4A" w:rsidP="00B079AA">
      <w:pPr>
        <w:spacing w:line="360" w:lineRule="auto"/>
        <w:jc w:val="both"/>
        <w:rPr>
          <w:rFonts w:ascii="Arial" w:hAnsi="Arial" w:cs="Arial"/>
          <w:iCs/>
          <w:sz w:val="24"/>
          <w:szCs w:val="24"/>
        </w:rPr>
      </w:pPr>
      <w:r w:rsidRPr="007F4A4A">
        <w:rPr>
          <w:rFonts w:ascii="Arial" w:hAnsi="Arial" w:cs="Arial"/>
          <w:iCs/>
          <w:sz w:val="24"/>
          <w:szCs w:val="24"/>
          <w:lang w:val="es-CU"/>
        </w:rPr>
        <w:t xml:space="preserve">Es indispensable fortalecer </w:t>
      </w:r>
      <w:r>
        <w:rPr>
          <w:rFonts w:ascii="Arial" w:hAnsi="Arial" w:cs="Arial"/>
          <w:iCs/>
          <w:sz w:val="24"/>
          <w:szCs w:val="24"/>
          <w:lang w:val="es-CU"/>
        </w:rPr>
        <w:t>la relación seguridad del paciente y el aspecto etico del mismo lo que permitira</w:t>
      </w:r>
      <w:r w:rsidRPr="007F4A4A">
        <w:rPr>
          <w:rFonts w:ascii="Arial" w:hAnsi="Arial" w:cs="Arial"/>
          <w:iCs/>
          <w:sz w:val="24"/>
          <w:szCs w:val="24"/>
          <w:lang w:val="es-CU"/>
        </w:rPr>
        <w:t xml:space="preserve"> establecer pautas encaminadas al cuidado integral de la persona en el quehacer diario. Por lo tanto, es de gran valor “la contribución </w:t>
      </w:r>
      <w:r>
        <w:rPr>
          <w:rFonts w:ascii="Arial" w:hAnsi="Arial" w:cs="Arial"/>
          <w:iCs/>
          <w:sz w:val="24"/>
          <w:szCs w:val="24"/>
          <w:lang w:val="es-CU"/>
        </w:rPr>
        <w:t>teorica de la sinfonologia</w:t>
      </w:r>
      <w:r w:rsidRPr="007F4A4A">
        <w:rPr>
          <w:rFonts w:ascii="Arial" w:hAnsi="Arial" w:cs="Arial"/>
          <w:iCs/>
          <w:sz w:val="24"/>
          <w:szCs w:val="24"/>
          <w:lang w:val="es-CU"/>
        </w:rPr>
        <w:t>, mediante estudios que ofrezcan herramientas conceptuales y prácticas en el campo de la seguridad del paciente, a partir de una visión objetiva de la realidad, al identificar las debilidades y fortalezas de la práctica de Enfermería</w:t>
      </w:r>
      <w:r>
        <w:rPr>
          <w:rFonts w:ascii="Arial" w:hAnsi="Arial" w:cs="Arial"/>
          <w:iCs/>
          <w:sz w:val="24"/>
          <w:szCs w:val="24"/>
          <w:lang w:val="es-CU"/>
        </w:rPr>
        <w:t>.</w:t>
      </w:r>
    </w:p>
    <w:p w:rsidR="004E378C" w:rsidRDefault="00B079AA" w:rsidP="00B079AA">
      <w:pPr>
        <w:spacing w:line="360" w:lineRule="auto"/>
        <w:jc w:val="both"/>
        <w:rPr>
          <w:rFonts w:ascii="Arial" w:hAnsi="Arial" w:cs="Arial"/>
          <w:sz w:val="24"/>
          <w:szCs w:val="24"/>
        </w:rPr>
      </w:pPr>
      <w:r w:rsidRPr="00B079AA">
        <w:rPr>
          <w:rFonts w:ascii="Arial" w:hAnsi="Arial" w:cs="Arial"/>
          <w:iCs/>
          <w:sz w:val="24"/>
          <w:szCs w:val="24"/>
        </w:rPr>
        <w:t xml:space="preserve">Después de lo </w:t>
      </w:r>
      <w:r w:rsidR="007F4A4A">
        <w:rPr>
          <w:rFonts w:ascii="Arial" w:hAnsi="Arial" w:cs="Arial"/>
          <w:iCs/>
          <w:sz w:val="24"/>
          <w:szCs w:val="24"/>
        </w:rPr>
        <w:t>antes señalado, es importante desarrollar un</w:t>
      </w:r>
      <w:r w:rsidRPr="00B079AA">
        <w:rPr>
          <w:rFonts w:ascii="Arial" w:hAnsi="Arial" w:cs="Arial"/>
          <w:sz w:val="24"/>
          <w:szCs w:val="24"/>
        </w:rPr>
        <w:t xml:space="preserve"> acuerdo entre el profesional sanitario y el paciente basado en la teoría de la </w:t>
      </w:r>
      <w:r w:rsidR="007F4A4A" w:rsidRPr="00B079AA">
        <w:rPr>
          <w:rFonts w:ascii="Arial" w:hAnsi="Arial" w:cs="Arial"/>
          <w:sz w:val="24"/>
          <w:szCs w:val="24"/>
        </w:rPr>
        <w:t>sinfonológica</w:t>
      </w:r>
      <w:r w:rsidRPr="00B079AA">
        <w:rPr>
          <w:rFonts w:ascii="Arial" w:hAnsi="Arial" w:cs="Arial"/>
          <w:sz w:val="24"/>
          <w:szCs w:val="24"/>
        </w:rPr>
        <w:t xml:space="preserve"> y </w:t>
      </w:r>
      <w:r w:rsidR="007F4A4A">
        <w:rPr>
          <w:rFonts w:ascii="Arial" w:hAnsi="Arial" w:cs="Arial"/>
          <w:sz w:val="24"/>
          <w:szCs w:val="24"/>
        </w:rPr>
        <w:t xml:space="preserve"> </w:t>
      </w:r>
      <w:r w:rsidR="004E378C">
        <w:rPr>
          <w:rFonts w:ascii="Arial" w:hAnsi="Arial" w:cs="Arial"/>
          <w:sz w:val="24"/>
          <w:szCs w:val="24"/>
        </w:rPr>
        <w:t xml:space="preserve">sin dejar de respetar </w:t>
      </w:r>
      <w:r w:rsidR="007F4A4A">
        <w:rPr>
          <w:rFonts w:ascii="Arial" w:hAnsi="Arial" w:cs="Arial"/>
          <w:sz w:val="24"/>
          <w:szCs w:val="24"/>
        </w:rPr>
        <w:t xml:space="preserve">la </w:t>
      </w:r>
      <w:r w:rsidR="007F4A4A" w:rsidRPr="007F4A4A">
        <w:rPr>
          <w:rFonts w:ascii="Arial" w:hAnsi="Arial" w:cs="Arial"/>
          <w:sz w:val="24"/>
          <w:szCs w:val="24"/>
        </w:rPr>
        <w:t xml:space="preserve">Teoría de Virginia Henderson </w:t>
      </w:r>
      <w:r w:rsidR="004E378C">
        <w:rPr>
          <w:rFonts w:ascii="Arial" w:hAnsi="Arial" w:cs="Arial"/>
          <w:sz w:val="24"/>
          <w:szCs w:val="24"/>
        </w:rPr>
        <w:t xml:space="preserve"> con las </w:t>
      </w:r>
      <w:r w:rsidR="004E378C" w:rsidRPr="007F4A4A">
        <w:rPr>
          <w:rFonts w:ascii="Arial" w:hAnsi="Arial" w:cs="Arial"/>
          <w:sz w:val="24"/>
          <w:szCs w:val="24"/>
        </w:rPr>
        <w:t>14</w:t>
      </w:r>
      <w:r w:rsidR="004E378C">
        <w:rPr>
          <w:rFonts w:ascii="Arial" w:hAnsi="Arial" w:cs="Arial"/>
          <w:sz w:val="24"/>
          <w:szCs w:val="24"/>
        </w:rPr>
        <w:t xml:space="preserve"> necesidades b</w:t>
      </w:r>
      <w:r w:rsidR="007F4A4A" w:rsidRPr="007F4A4A">
        <w:rPr>
          <w:rFonts w:ascii="Arial" w:hAnsi="Arial" w:cs="Arial"/>
          <w:sz w:val="24"/>
          <w:szCs w:val="24"/>
        </w:rPr>
        <w:t xml:space="preserve">ásicas </w:t>
      </w:r>
      <w:r w:rsidR="004E378C">
        <w:rPr>
          <w:rFonts w:ascii="Arial" w:hAnsi="Arial" w:cs="Arial"/>
          <w:sz w:val="24"/>
          <w:szCs w:val="24"/>
        </w:rPr>
        <w:t xml:space="preserve">para con esto </w:t>
      </w:r>
      <w:r w:rsidRPr="00B079AA">
        <w:rPr>
          <w:rFonts w:ascii="Arial" w:hAnsi="Arial" w:cs="Arial"/>
          <w:sz w:val="24"/>
          <w:szCs w:val="24"/>
        </w:rPr>
        <w:t>establece</w:t>
      </w:r>
      <w:r w:rsidR="004E378C">
        <w:rPr>
          <w:rFonts w:ascii="Arial" w:hAnsi="Arial" w:cs="Arial"/>
          <w:sz w:val="24"/>
          <w:szCs w:val="24"/>
        </w:rPr>
        <w:t>r una</w:t>
      </w:r>
      <w:r w:rsidRPr="00B079AA">
        <w:rPr>
          <w:rFonts w:ascii="Arial" w:hAnsi="Arial" w:cs="Arial"/>
          <w:sz w:val="24"/>
          <w:szCs w:val="24"/>
        </w:rPr>
        <w:t xml:space="preserve"> comprensión </w:t>
      </w:r>
      <w:r w:rsidR="004E378C">
        <w:rPr>
          <w:rFonts w:ascii="Arial" w:hAnsi="Arial" w:cs="Arial"/>
          <w:sz w:val="24"/>
          <w:szCs w:val="24"/>
        </w:rPr>
        <w:t>científica de la proyección que debe primar en los</w:t>
      </w:r>
      <w:r w:rsidRPr="00B079AA">
        <w:rPr>
          <w:rFonts w:ascii="Arial" w:hAnsi="Arial" w:cs="Arial"/>
          <w:sz w:val="24"/>
          <w:szCs w:val="24"/>
        </w:rPr>
        <w:t xml:space="preserve"> profesional</w:t>
      </w:r>
      <w:r w:rsidR="004E378C">
        <w:rPr>
          <w:rFonts w:ascii="Arial" w:hAnsi="Arial" w:cs="Arial"/>
          <w:sz w:val="24"/>
          <w:szCs w:val="24"/>
        </w:rPr>
        <w:t>es de Enfermería en la satisfacción de las</w:t>
      </w:r>
      <w:r w:rsidRPr="00B079AA">
        <w:rPr>
          <w:rFonts w:ascii="Arial" w:hAnsi="Arial" w:cs="Arial"/>
          <w:sz w:val="24"/>
          <w:szCs w:val="24"/>
        </w:rPr>
        <w:t xml:space="preserve"> necesidades del paciente. En este acuerdo, las necesidades y deseos del paciente son un elemento central y el compromiso del profesional se define a</w:t>
      </w:r>
      <w:r w:rsidR="004E378C">
        <w:rPr>
          <w:rFonts w:ascii="Arial" w:hAnsi="Arial" w:cs="Arial"/>
          <w:sz w:val="24"/>
          <w:szCs w:val="24"/>
        </w:rPr>
        <w:t xml:space="preserve"> través de los </w:t>
      </w:r>
      <w:r w:rsidRPr="00B079AA">
        <w:rPr>
          <w:rFonts w:ascii="Arial" w:hAnsi="Arial" w:cs="Arial"/>
          <w:sz w:val="24"/>
          <w:szCs w:val="24"/>
        </w:rPr>
        <w:t xml:space="preserve"> términos </w:t>
      </w:r>
      <w:r w:rsidR="004E378C">
        <w:rPr>
          <w:rFonts w:ascii="Arial" w:hAnsi="Arial" w:cs="Arial"/>
          <w:sz w:val="24"/>
          <w:szCs w:val="24"/>
        </w:rPr>
        <w:t xml:space="preserve">expresado en los patrones funcionales </w:t>
      </w:r>
      <w:bookmarkStart w:id="2" w:name="_Hlk31566430"/>
      <w:r w:rsidR="004E378C" w:rsidRPr="00B079AA">
        <w:rPr>
          <w:rFonts w:ascii="Arial" w:hAnsi="Arial" w:cs="Arial"/>
          <w:sz w:val="24"/>
          <w:szCs w:val="24"/>
        </w:rPr>
        <w:t>de</w:t>
      </w:r>
      <w:r w:rsidR="004E378C">
        <w:rPr>
          <w:rFonts w:ascii="Arial" w:hAnsi="Arial" w:cs="Arial"/>
          <w:sz w:val="24"/>
          <w:szCs w:val="24"/>
        </w:rPr>
        <w:t xml:space="preserve"> </w:t>
      </w:r>
      <w:r w:rsidR="004E378C" w:rsidRPr="00B079AA">
        <w:rPr>
          <w:rFonts w:ascii="Arial" w:hAnsi="Arial" w:cs="Arial"/>
          <w:sz w:val="24"/>
          <w:szCs w:val="24"/>
        </w:rPr>
        <w:t>l</w:t>
      </w:r>
      <w:r w:rsidR="004E378C">
        <w:rPr>
          <w:rFonts w:ascii="Arial" w:hAnsi="Arial" w:cs="Arial"/>
          <w:sz w:val="24"/>
          <w:szCs w:val="24"/>
        </w:rPr>
        <w:t>os</w:t>
      </w:r>
      <w:r w:rsidR="004E378C" w:rsidRPr="00B079AA">
        <w:rPr>
          <w:rFonts w:ascii="Arial" w:hAnsi="Arial" w:cs="Arial"/>
          <w:sz w:val="24"/>
          <w:szCs w:val="24"/>
        </w:rPr>
        <w:t xml:space="preserve"> pacientes</w:t>
      </w:r>
      <w:r w:rsidR="004E378C">
        <w:rPr>
          <w:rFonts w:ascii="Arial" w:hAnsi="Arial" w:cs="Arial"/>
          <w:sz w:val="24"/>
          <w:szCs w:val="24"/>
        </w:rPr>
        <w:t>.</w:t>
      </w:r>
    </w:p>
    <w:p w:rsidR="00B079AA" w:rsidRPr="00B079AA" w:rsidRDefault="00B079AA" w:rsidP="00B079AA">
      <w:pPr>
        <w:spacing w:line="360" w:lineRule="auto"/>
        <w:jc w:val="both"/>
        <w:rPr>
          <w:rFonts w:ascii="Arial" w:hAnsi="Arial" w:cs="Arial"/>
          <w:sz w:val="24"/>
          <w:szCs w:val="24"/>
        </w:rPr>
      </w:pPr>
      <w:r w:rsidRPr="00B079AA">
        <w:rPr>
          <w:rFonts w:ascii="Arial" w:hAnsi="Arial" w:cs="Arial"/>
          <w:sz w:val="24"/>
          <w:szCs w:val="24"/>
        </w:rPr>
        <w:t xml:space="preserve"> </w:t>
      </w:r>
      <w:bookmarkEnd w:id="2"/>
      <w:r w:rsidRPr="00B079AA">
        <w:rPr>
          <w:rFonts w:ascii="Arial" w:hAnsi="Arial" w:cs="Arial"/>
          <w:sz w:val="24"/>
          <w:szCs w:val="24"/>
        </w:rPr>
        <w:t xml:space="preserve">Sobre la base de las consideraciones anteriores </w:t>
      </w:r>
      <w:r w:rsidR="004E378C">
        <w:rPr>
          <w:rFonts w:ascii="Arial" w:hAnsi="Arial" w:cs="Arial"/>
          <w:sz w:val="24"/>
          <w:szCs w:val="24"/>
        </w:rPr>
        <w:t xml:space="preserve">se puede </w:t>
      </w:r>
      <w:r w:rsidRPr="00B079AA">
        <w:rPr>
          <w:rFonts w:ascii="Arial" w:hAnsi="Arial" w:cs="Arial"/>
          <w:sz w:val="24"/>
          <w:szCs w:val="24"/>
        </w:rPr>
        <w:t xml:space="preserve">plantear que </w:t>
      </w:r>
      <w:r w:rsidR="004E378C">
        <w:rPr>
          <w:rFonts w:ascii="Arial" w:hAnsi="Arial" w:cs="Arial"/>
          <w:sz w:val="24"/>
          <w:szCs w:val="24"/>
        </w:rPr>
        <w:t xml:space="preserve">este estudio asume los </w:t>
      </w:r>
      <w:r w:rsidRPr="00B079AA">
        <w:rPr>
          <w:rFonts w:ascii="Arial" w:hAnsi="Arial" w:cs="Arial"/>
          <w:sz w:val="24"/>
          <w:szCs w:val="24"/>
        </w:rPr>
        <w:t xml:space="preserve"> conceptos bioéticos</w:t>
      </w:r>
      <w:r w:rsidR="00A17F95">
        <w:rPr>
          <w:rFonts w:ascii="Arial" w:hAnsi="Arial" w:cs="Arial"/>
          <w:sz w:val="24"/>
          <w:szCs w:val="24"/>
        </w:rPr>
        <w:t xml:space="preserve"> de la</w:t>
      </w:r>
      <w:r w:rsidR="00A17F95" w:rsidRPr="00A17F95">
        <w:t xml:space="preserve"> </w:t>
      </w:r>
      <w:r w:rsidR="00A17F95" w:rsidRPr="00A17F95">
        <w:rPr>
          <w:rFonts w:ascii="Arial" w:hAnsi="Arial" w:cs="Arial"/>
          <w:sz w:val="24"/>
          <w:szCs w:val="24"/>
        </w:rPr>
        <w:t>teoría de la sinfonológica</w:t>
      </w:r>
      <w:r w:rsidR="00A17F95">
        <w:rPr>
          <w:rFonts w:ascii="Arial" w:hAnsi="Arial" w:cs="Arial"/>
          <w:sz w:val="24"/>
          <w:szCs w:val="24"/>
        </w:rPr>
        <w:t>,</w:t>
      </w:r>
      <w:r w:rsidR="004E378C">
        <w:rPr>
          <w:rFonts w:ascii="Arial" w:hAnsi="Arial" w:cs="Arial"/>
          <w:sz w:val="24"/>
          <w:szCs w:val="24"/>
        </w:rPr>
        <w:t xml:space="preserve"> como sustento teórico al </w:t>
      </w:r>
      <w:r w:rsidRPr="00B079AA">
        <w:rPr>
          <w:rFonts w:ascii="Arial" w:hAnsi="Arial" w:cs="Arial"/>
          <w:sz w:val="24"/>
          <w:szCs w:val="24"/>
        </w:rPr>
        <w:t xml:space="preserve">orientar la acción ética </w:t>
      </w:r>
      <w:r w:rsidR="004E378C">
        <w:rPr>
          <w:rFonts w:ascii="Arial" w:hAnsi="Arial" w:cs="Arial"/>
          <w:sz w:val="24"/>
          <w:szCs w:val="24"/>
        </w:rPr>
        <w:t xml:space="preserve">de este estudio </w:t>
      </w:r>
      <w:r w:rsidRPr="00B079AA">
        <w:rPr>
          <w:rFonts w:ascii="Arial" w:hAnsi="Arial" w:cs="Arial"/>
          <w:sz w:val="24"/>
          <w:szCs w:val="24"/>
        </w:rPr>
        <w:t xml:space="preserve">dando directrices concretas de acción. Por ejemplo, el concepto de hacer el bien y evitar el mal que de acuerdo con los razonamientos que se han </w:t>
      </w:r>
      <w:r w:rsidR="00A17F95">
        <w:rPr>
          <w:rFonts w:ascii="Arial" w:hAnsi="Arial" w:cs="Arial"/>
          <w:sz w:val="24"/>
          <w:szCs w:val="24"/>
        </w:rPr>
        <w:t xml:space="preserve">inducido a partir de la importancia de la seguridad del paciente en el cuidado de Enfermería  el mismo garantiza </w:t>
      </w:r>
      <w:r w:rsidRPr="00B079AA">
        <w:rPr>
          <w:rFonts w:ascii="Arial" w:hAnsi="Arial" w:cs="Arial"/>
          <w:sz w:val="24"/>
          <w:szCs w:val="24"/>
        </w:rPr>
        <w:t xml:space="preserve">la capacidad de actuar para conseguir aquello que es necesario para satisfacer las necesidades vitales. El profesional </w:t>
      </w:r>
      <w:r w:rsidR="00A17F95">
        <w:rPr>
          <w:rFonts w:ascii="Arial" w:hAnsi="Arial" w:cs="Arial"/>
          <w:sz w:val="24"/>
          <w:szCs w:val="24"/>
        </w:rPr>
        <w:t>enfermería</w:t>
      </w:r>
      <w:r w:rsidR="00984FB3">
        <w:rPr>
          <w:rFonts w:ascii="Arial" w:hAnsi="Arial" w:cs="Arial"/>
          <w:sz w:val="24"/>
          <w:szCs w:val="24"/>
        </w:rPr>
        <w:t xml:space="preserve"> </w:t>
      </w:r>
      <w:r w:rsidRPr="00B079AA">
        <w:rPr>
          <w:rFonts w:ascii="Arial" w:hAnsi="Arial" w:cs="Arial"/>
          <w:sz w:val="24"/>
          <w:szCs w:val="24"/>
        </w:rPr>
        <w:t xml:space="preserve">debe intentar por todos los medios de no causar daño al paciente. </w:t>
      </w:r>
    </w:p>
    <w:p w:rsidR="00B079AA" w:rsidRPr="00B079AA" w:rsidRDefault="00B079AA" w:rsidP="00B079AA">
      <w:pPr>
        <w:spacing w:line="360" w:lineRule="auto"/>
        <w:jc w:val="both"/>
        <w:rPr>
          <w:rFonts w:ascii="Arial" w:hAnsi="Arial" w:cs="Arial"/>
          <w:sz w:val="24"/>
          <w:szCs w:val="24"/>
        </w:rPr>
      </w:pPr>
      <w:r w:rsidRPr="00B079AA">
        <w:rPr>
          <w:rFonts w:ascii="Arial" w:hAnsi="Arial" w:cs="Arial"/>
          <w:sz w:val="24"/>
          <w:szCs w:val="24"/>
        </w:rPr>
        <w:t xml:space="preserve">En referencia a la clasificación anterior el principio de hacer el bien y evitar el mal influye la idea de actuar </w:t>
      </w:r>
      <w:r w:rsidR="00A17F95">
        <w:rPr>
          <w:rFonts w:ascii="Arial" w:hAnsi="Arial" w:cs="Arial"/>
          <w:sz w:val="24"/>
          <w:szCs w:val="24"/>
        </w:rPr>
        <w:t xml:space="preserve">al tener </w:t>
      </w:r>
      <w:r w:rsidRPr="00B079AA">
        <w:rPr>
          <w:rFonts w:ascii="Arial" w:hAnsi="Arial" w:cs="Arial"/>
          <w:sz w:val="24"/>
          <w:szCs w:val="24"/>
        </w:rPr>
        <w:t>en cuenta lo que puede ser más beneficioso para el paciente, pero</w:t>
      </w:r>
      <w:r w:rsidR="00A17F95">
        <w:rPr>
          <w:rFonts w:ascii="Arial" w:hAnsi="Arial" w:cs="Arial"/>
          <w:sz w:val="24"/>
          <w:szCs w:val="24"/>
        </w:rPr>
        <w:t xml:space="preserve"> se</w:t>
      </w:r>
      <w:r w:rsidRPr="00B079AA">
        <w:rPr>
          <w:rFonts w:ascii="Arial" w:hAnsi="Arial" w:cs="Arial"/>
          <w:sz w:val="24"/>
          <w:szCs w:val="24"/>
        </w:rPr>
        <w:t xml:space="preserve"> debe de partirse de la base de aquello que el paciente considera más beneficioso para él según su propia evolución del contexto. De los anteriores planteamientos se deduce que las normas </w:t>
      </w:r>
      <w:r w:rsidRPr="00B079AA">
        <w:rPr>
          <w:rFonts w:ascii="Arial" w:hAnsi="Arial" w:cs="Arial"/>
          <w:sz w:val="24"/>
          <w:szCs w:val="24"/>
        </w:rPr>
        <w:lastRenderedPageBreak/>
        <w:t xml:space="preserve">éticas se convierten en presupuestos del acuerdo entre </w:t>
      </w:r>
      <w:r w:rsidR="002761D3" w:rsidRPr="00B079AA">
        <w:rPr>
          <w:rFonts w:ascii="Arial" w:hAnsi="Arial" w:cs="Arial"/>
          <w:sz w:val="24"/>
          <w:szCs w:val="24"/>
        </w:rPr>
        <w:t>la profesional enfermería</w:t>
      </w:r>
      <w:r w:rsidR="002761D3">
        <w:rPr>
          <w:rFonts w:ascii="Arial" w:hAnsi="Arial" w:cs="Arial"/>
          <w:sz w:val="24"/>
          <w:szCs w:val="24"/>
        </w:rPr>
        <w:t xml:space="preserve"> </w:t>
      </w:r>
      <w:r w:rsidR="002761D3" w:rsidRPr="00B079AA">
        <w:rPr>
          <w:rFonts w:ascii="Arial" w:hAnsi="Arial" w:cs="Arial"/>
          <w:sz w:val="24"/>
          <w:szCs w:val="24"/>
        </w:rPr>
        <w:t>y</w:t>
      </w:r>
      <w:r w:rsidRPr="00B079AA">
        <w:rPr>
          <w:rFonts w:ascii="Arial" w:hAnsi="Arial" w:cs="Arial"/>
          <w:sz w:val="24"/>
          <w:szCs w:val="24"/>
        </w:rPr>
        <w:t xml:space="preserve"> el paciente. </w:t>
      </w:r>
    </w:p>
    <w:p w:rsidR="00B079AA" w:rsidRDefault="00B079AA" w:rsidP="00B079AA">
      <w:pPr>
        <w:spacing w:line="360" w:lineRule="auto"/>
        <w:jc w:val="both"/>
        <w:rPr>
          <w:rFonts w:ascii="Arial" w:hAnsi="Arial" w:cs="Arial"/>
          <w:sz w:val="24"/>
          <w:szCs w:val="24"/>
        </w:rPr>
      </w:pPr>
      <w:r w:rsidRPr="00B079AA">
        <w:rPr>
          <w:rFonts w:ascii="Arial" w:hAnsi="Arial" w:cs="Arial"/>
          <w:sz w:val="24"/>
          <w:szCs w:val="24"/>
        </w:rPr>
        <w:t xml:space="preserve">En este orden de ideas se puede citar que el principio de veracidad (decir la verdad) sostiene que </w:t>
      </w:r>
      <w:r w:rsidR="00A17F95">
        <w:rPr>
          <w:rFonts w:ascii="Arial" w:hAnsi="Arial" w:cs="Arial"/>
          <w:sz w:val="24"/>
          <w:szCs w:val="24"/>
        </w:rPr>
        <w:t xml:space="preserve">el profesional de Enfermería </w:t>
      </w:r>
      <w:r w:rsidRPr="00B079AA">
        <w:rPr>
          <w:rFonts w:ascii="Arial" w:hAnsi="Arial" w:cs="Arial"/>
          <w:sz w:val="24"/>
          <w:szCs w:val="24"/>
        </w:rPr>
        <w:t>debe de decir siempre la verdad al paciente y sus familiares, sin tener en cuenta las consecuencias</w:t>
      </w:r>
      <w:r w:rsidR="00A17F95">
        <w:rPr>
          <w:rFonts w:ascii="Arial" w:hAnsi="Arial" w:cs="Arial"/>
          <w:sz w:val="24"/>
          <w:szCs w:val="24"/>
        </w:rPr>
        <w:t xml:space="preserve">.  Elemento que garantiza la seguridad del paciente desde una perspectiva holística porque </w:t>
      </w:r>
      <w:r w:rsidRPr="00B079AA">
        <w:rPr>
          <w:rFonts w:ascii="Arial" w:hAnsi="Arial" w:cs="Arial"/>
          <w:sz w:val="24"/>
          <w:szCs w:val="24"/>
        </w:rPr>
        <w:t>no es ético guardar silencio sobre determinada información que puede ser perjudicial</w:t>
      </w:r>
      <w:r w:rsidR="00A17F95">
        <w:rPr>
          <w:rFonts w:ascii="Arial" w:hAnsi="Arial" w:cs="Arial"/>
          <w:sz w:val="24"/>
          <w:szCs w:val="24"/>
        </w:rPr>
        <w:t xml:space="preserve"> para el paciente y sus familiares</w:t>
      </w:r>
      <w:r w:rsidRPr="00B079AA">
        <w:rPr>
          <w:rFonts w:ascii="Arial" w:hAnsi="Arial" w:cs="Arial"/>
          <w:sz w:val="24"/>
          <w:szCs w:val="24"/>
        </w:rPr>
        <w:t xml:space="preserve">. </w:t>
      </w:r>
      <w:r w:rsidR="00A17F95">
        <w:rPr>
          <w:rFonts w:ascii="Arial" w:hAnsi="Arial" w:cs="Arial"/>
          <w:sz w:val="24"/>
          <w:szCs w:val="24"/>
        </w:rPr>
        <w:t>Por lo que la autora considera que e</w:t>
      </w:r>
      <w:r w:rsidRPr="00B079AA">
        <w:rPr>
          <w:rFonts w:ascii="Arial" w:hAnsi="Arial" w:cs="Arial"/>
          <w:sz w:val="24"/>
          <w:szCs w:val="24"/>
        </w:rPr>
        <w:t xml:space="preserve">l paciente se le debe de explicar todo el proceder que se le va a realizar, además de conocer cuáles son las ventajas y las consecuencias de los procedimientos que se le van a aplicar. </w:t>
      </w:r>
    </w:p>
    <w:p w:rsidR="00677ACC" w:rsidRDefault="00677ACC" w:rsidP="00B079AA">
      <w:pPr>
        <w:spacing w:line="360" w:lineRule="auto"/>
        <w:jc w:val="both"/>
        <w:rPr>
          <w:rFonts w:ascii="Arial" w:hAnsi="Arial" w:cs="Arial"/>
          <w:sz w:val="24"/>
          <w:szCs w:val="24"/>
        </w:rPr>
      </w:pPr>
      <w:r>
        <w:rPr>
          <w:rFonts w:ascii="Arial" w:hAnsi="Arial" w:cs="Arial"/>
          <w:sz w:val="24"/>
          <w:szCs w:val="24"/>
        </w:rPr>
        <w:t>Para lograr todo lo señalado hasta el momento es necesario partir de un enfoque holístico que se mezcle con las teorías antes señaladas desde un paradigma educativo. Es por ello que la autora asume l</w:t>
      </w:r>
      <w:r w:rsidRPr="00677ACC">
        <w:rPr>
          <w:rFonts w:ascii="Arial" w:hAnsi="Arial" w:cs="Arial"/>
          <w:sz w:val="24"/>
          <w:szCs w:val="24"/>
        </w:rPr>
        <w:t>a</w:t>
      </w:r>
      <w:r>
        <w:rPr>
          <w:rFonts w:ascii="Arial" w:hAnsi="Arial" w:cs="Arial"/>
          <w:sz w:val="24"/>
          <w:szCs w:val="24"/>
        </w:rPr>
        <w:t xml:space="preserve"> teoría de la </w:t>
      </w:r>
      <w:r w:rsidRPr="00677ACC">
        <w:rPr>
          <w:rFonts w:ascii="Arial" w:hAnsi="Arial" w:cs="Arial"/>
          <w:sz w:val="24"/>
          <w:szCs w:val="24"/>
        </w:rPr>
        <w:t xml:space="preserve"> Educación Avanzada </w:t>
      </w:r>
      <w:r>
        <w:rPr>
          <w:rFonts w:ascii="Arial" w:hAnsi="Arial" w:cs="Arial"/>
          <w:sz w:val="24"/>
          <w:szCs w:val="24"/>
        </w:rPr>
        <w:t xml:space="preserve">por que le abre </w:t>
      </w:r>
      <w:r w:rsidRPr="00677ACC">
        <w:rPr>
          <w:rFonts w:ascii="Arial" w:hAnsi="Arial" w:cs="Arial"/>
          <w:sz w:val="24"/>
          <w:szCs w:val="24"/>
        </w:rPr>
        <w:t xml:space="preserve"> puertas no solo al conocimiento sino también al crecimiento humano, por su carácter dual de proceso pedagógico y de formación de conocimientos y de valores.</w:t>
      </w:r>
    </w:p>
    <w:p w:rsidR="00677ACC" w:rsidRDefault="00A652A3" w:rsidP="00B079AA">
      <w:pPr>
        <w:spacing w:line="360" w:lineRule="auto"/>
        <w:jc w:val="both"/>
        <w:rPr>
          <w:rFonts w:ascii="Arial" w:hAnsi="Arial" w:cs="Arial"/>
          <w:sz w:val="24"/>
          <w:szCs w:val="24"/>
        </w:rPr>
      </w:pPr>
      <w:r>
        <w:rPr>
          <w:rFonts w:ascii="Arial" w:hAnsi="Arial" w:cs="Arial"/>
          <w:sz w:val="24"/>
          <w:szCs w:val="24"/>
        </w:rPr>
        <w:t xml:space="preserve">La </w:t>
      </w:r>
      <w:r w:rsidR="00677ACC">
        <w:rPr>
          <w:rFonts w:ascii="Arial" w:hAnsi="Arial" w:cs="Arial"/>
          <w:sz w:val="24"/>
          <w:szCs w:val="24"/>
        </w:rPr>
        <w:t xml:space="preserve">autora no pretende a través del tema de la </w:t>
      </w:r>
      <w:r w:rsidR="00677ACC" w:rsidRPr="00677ACC">
        <w:rPr>
          <w:rFonts w:ascii="Arial" w:hAnsi="Arial" w:cs="Arial"/>
          <w:sz w:val="24"/>
          <w:szCs w:val="24"/>
        </w:rPr>
        <w:t>seguridad del paciente,  buscar culpables,</w:t>
      </w:r>
      <w:r w:rsidR="00677ACC">
        <w:rPr>
          <w:rFonts w:ascii="Arial" w:hAnsi="Arial" w:cs="Arial"/>
          <w:sz w:val="24"/>
          <w:szCs w:val="24"/>
        </w:rPr>
        <w:t xml:space="preserve"> sino tratar de </w:t>
      </w:r>
      <w:r w:rsidR="00677ACC" w:rsidRPr="00677ACC">
        <w:rPr>
          <w:rFonts w:ascii="Arial" w:hAnsi="Arial" w:cs="Arial"/>
          <w:sz w:val="24"/>
          <w:szCs w:val="24"/>
        </w:rPr>
        <w:t>analizar la realidad existente, para transformar los aspectos deficientes y lograr la implementación de una práctica segura.</w:t>
      </w:r>
      <w:r w:rsidR="00677ACC" w:rsidRPr="00677ACC">
        <w:t xml:space="preserve"> </w:t>
      </w:r>
      <w:r w:rsidR="00677ACC">
        <w:t xml:space="preserve">Para ello </w:t>
      </w:r>
      <w:r w:rsidR="00677ACC" w:rsidRPr="00677ACC">
        <w:rPr>
          <w:rFonts w:ascii="Arial" w:hAnsi="Arial" w:cs="Arial"/>
          <w:sz w:val="24"/>
          <w:szCs w:val="24"/>
        </w:rPr>
        <w:t>la teoría de la Educación Avanzada y sus programas</w:t>
      </w:r>
      <w:r w:rsidR="00677ACC">
        <w:rPr>
          <w:rFonts w:ascii="Arial" w:hAnsi="Arial" w:cs="Arial"/>
          <w:sz w:val="24"/>
          <w:szCs w:val="24"/>
        </w:rPr>
        <w:t xml:space="preserve"> contribuyen a</w:t>
      </w:r>
      <w:r w:rsidR="00677ACC" w:rsidRPr="00677ACC">
        <w:rPr>
          <w:rFonts w:ascii="Arial" w:hAnsi="Arial" w:cs="Arial"/>
          <w:sz w:val="24"/>
          <w:szCs w:val="24"/>
        </w:rPr>
        <w:t xml:space="preserve"> la transformación concreta de</w:t>
      </w:r>
      <w:r w:rsidR="00677ACC">
        <w:rPr>
          <w:rFonts w:ascii="Arial" w:hAnsi="Arial" w:cs="Arial"/>
          <w:sz w:val="24"/>
          <w:szCs w:val="24"/>
        </w:rPr>
        <w:t>l</w:t>
      </w:r>
      <w:r w:rsidR="00677ACC" w:rsidRPr="00677ACC">
        <w:rPr>
          <w:rFonts w:ascii="Arial" w:hAnsi="Arial" w:cs="Arial"/>
          <w:sz w:val="24"/>
          <w:szCs w:val="24"/>
        </w:rPr>
        <w:t xml:space="preserve"> entorno, mediante un nuevo y mejor desempeño</w:t>
      </w:r>
      <w:r>
        <w:rPr>
          <w:rFonts w:ascii="Arial" w:hAnsi="Arial" w:cs="Arial"/>
          <w:sz w:val="24"/>
          <w:szCs w:val="24"/>
        </w:rPr>
        <w:t xml:space="preserve"> que garantice una mayor seguridad para los pacientes. </w:t>
      </w:r>
    </w:p>
    <w:p w:rsidR="00677ACC" w:rsidRPr="00B079AA" w:rsidRDefault="00995659" w:rsidP="00B079AA">
      <w:pPr>
        <w:spacing w:line="360" w:lineRule="auto"/>
        <w:jc w:val="both"/>
        <w:rPr>
          <w:rFonts w:ascii="Arial" w:hAnsi="Arial" w:cs="Arial"/>
          <w:sz w:val="24"/>
          <w:szCs w:val="24"/>
        </w:rPr>
      </w:pPr>
      <w:r>
        <w:rPr>
          <w:rFonts w:ascii="Arial" w:hAnsi="Arial" w:cs="Arial"/>
          <w:sz w:val="24"/>
          <w:szCs w:val="24"/>
        </w:rPr>
        <w:t>Conclusiones</w:t>
      </w:r>
    </w:p>
    <w:p w:rsidR="00B079AA" w:rsidRPr="00B079AA" w:rsidRDefault="00995659" w:rsidP="00B079AA">
      <w:pPr>
        <w:spacing w:line="360" w:lineRule="auto"/>
        <w:jc w:val="both"/>
        <w:rPr>
          <w:rFonts w:ascii="Arial" w:hAnsi="Arial" w:cs="Arial"/>
          <w:sz w:val="24"/>
          <w:szCs w:val="24"/>
          <w:lang w:val="es-MX"/>
        </w:rPr>
      </w:pPr>
      <w:r>
        <w:rPr>
          <w:rFonts w:ascii="Arial" w:hAnsi="Arial" w:cs="Arial"/>
          <w:sz w:val="24"/>
          <w:szCs w:val="24"/>
        </w:rPr>
        <w:t xml:space="preserve">Este estudio se apoya en </w:t>
      </w:r>
      <w:r w:rsidRPr="00995659">
        <w:rPr>
          <w:rFonts w:ascii="Arial" w:hAnsi="Arial" w:cs="Arial"/>
          <w:sz w:val="24"/>
          <w:szCs w:val="24"/>
        </w:rPr>
        <w:t xml:space="preserve">la teoría de la sinfonológica y </w:t>
      </w:r>
      <w:r>
        <w:rPr>
          <w:rFonts w:ascii="Arial" w:hAnsi="Arial" w:cs="Arial"/>
          <w:sz w:val="24"/>
          <w:szCs w:val="24"/>
        </w:rPr>
        <w:t xml:space="preserve"> en la </w:t>
      </w:r>
      <w:r w:rsidRPr="00995659">
        <w:rPr>
          <w:rFonts w:ascii="Arial" w:hAnsi="Arial" w:cs="Arial"/>
          <w:sz w:val="24"/>
          <w:szCs w:val="24"/>
        </w:rPr>
        <w:t>Teoría de Virginia Henderson  con las 14 necesidades básicas para con esto establecer una comprensión científica</w:t>
      </w:r>
      <w:r>
        <w:rPr>
          <w:rFonts w:ascii="Arial" w:hAnsi="Arial" w:cs="Arial"/>
          <w:sz w:val="24"/>
          <w:szCs w:val="24"/>
        </w:rPr>
        <w:t xml:space="preserve"> del fenómeno de estudio. Además se </w:t>
      </w:r>
      <w:r w:rsidR="00B73EBE">
        <w:rPr>
          <w:rFonts w:ascii="Arial" w:hAnsi="Arial" w:cs="Arial"/>
          <w:sz w:val="24"/>
          <w:szCs w:val="24"/>
        </w:rPr>
        <w:t xml:space="preserve">sustenta </w:t>
      </w:r>
      <w:r>
        <w:rPr>
          <w:rFonts w:ascii="Arial" w:hAnsi="Arial" w:cs="Arial"/>
          <w:sz w:val="24"/>
          <w:szCs w:val="24"/>
        </w:rPr>
        <w:t xml:space="preserve">en los </w:t>
      </w:r>
      <w:r w:rsidRPr="00B079AA">
        <w:rPr>
          <w:rFonts w:ascii="Arial" w:hAnsi="Arial" w:cs="Arial"/>
          <w:sz w:val="24"/>
          <w:szCs w:val="24"/>
          <w:lang w:val="es-MX"/>
        </w:rPr>
        <w:t>principios de la Educación</w:t>
      </w:r>
      <w:r w:rsidR="00B079AA" w:rsidRPr="00B079AA">
        <w:rPr>
          <w:rFonts w:ascii="Arial" w:hAnsi="Arial" w:cs="Arial"/>
          <w:sz w:val="24"/>
          <w:szCs w:val="24"/>
          <w:lang w:val="es-MX"/>
        </w:rPr>
        <w:t xml:space="preserve"> Avanzada</w:t>
      </w:r>
      <w:r>
        <w:rPr>
          <w:rFonts w:ascii="Arial" w:hAnsi="Arial" w:cs="Arial"/>
          <w:sz w:val="24"/>
          <w:szCs w:val="24"/>
          <w:lang w:val="es-MX"/>
        </w:rPr>
        <w:t xml:space="preserve"> al</w:t>
      </w:r>
      <w:r w:rsidR="00B079AA" w:rsidRPr="00B079AA">
        <w:rPr>
          <w:rFonts w:ascii="Arial" w:hAnsi="Arial" w:cs="Arial"/>
          <w:sz w:val="24"/>
          <w:szCs w:val="24"/>
          <w:lang w:val="es-MX"/>
        </w:rPr>
        <w:t xml:space="preserve"> vincula</w:t>
      </w:r>
      <w:r>
        <w:rPr>
          <w:rFonts w:ascii="Arial" w:hAnsi="Arial" w:cs="Arial"/>
          <w:sz w:val="24"/>
          <w:szCs w:val="24"/>
          <w:lang w:val="es-MX"/>
        </w:rPr>
        <w:t>r</w:t>
      </w:r>
      <w:r w:rsidR="00B079AA" w:rsidRPr="00B079AA">
        <w:rPr>
          <w:rFonts w:ascii="Arial" w:hAnsi="Arial" w:cs="Arial"/>
          <w:sz w:val="24"/>
          <w:szCs w:val="24"/>
          <w:lang w:val="es-MX"/>
        </w:rPr>
        <w:t xml:space="preserve"> la teoría con la práctica, persigue la relación entre los contenidos teóricos y prácticos</w:t>
      </w:r>
      <w:r>
        <w:rPr>
          <w:rFonts w:ascii="Arial" w:hAnsi="Arial" w:cs="Arial"/>
          <w:sz w:val="24"/>
          <w:szCs w:val="24"/>
          <w:lang w:val="es-MX"/>
        </w:rPr>
        <w:t xml:space="preserve"> relacionados con la seguridad del paciente</w:t>
      </w:r>
      <w:r w:rsidR="00B079AA" w:rsidRPr="00B079AA">
        <w:rPr>
          <w:rFonts w:ascii="Arial" w:hAnsi="Arial" w:cs="Arial"/>
          <w:sz w:val="24"/>
          <w:szCs w:val="24"/>
          <w:lang w:val="es-MX"/>
        </w:rPr>
        <w:t xml:space="preserve">. </w:t>
      </w:r>
    </w:p>
    <w:p w:rsidR="00B079AA" w:rsidRPr="00B079AA" w:rsidRDefault="00B079AA" w:rsidP="00B079AA">
      <w:pPr>
        <w:spacing w:line="360" w:lineRule="auto"/>
        <w:jc w:val="both"/>
        <w:rPr>
          <w:rFonts w:ascii="Arial" w:hAnsi="Arial" w:cs="Arial"/>
          <w:sz w:val="24"/>
          <w:szCs w:val="24"/>
        </w:rPr>
      </w:pPr>
    </w:p>
    <w:p w:rsidR="002761D3" w:rsidRPr="003276C3" w:rsidRDefault="002761D3" w:rsidP="002761D3">
      <w:pPr>
        <w:spacing w:line="480" w:lineRule="auto"/>
        <w:jc w:val="both"/>
        <w:rPr>
          <w:rStyle w:val="nfasis"/>
          <w:rFonts w:ascii="Arial" w:hAnsi="Arial" w:cs="Arial"/>
          <w:i w:val="0"/>
          <w:iCs w:val="0"/>
          <w:sz w:val="24"/>
          <w:szCs w:val="24"/>
        </w:rPr>
      </w:pPr>
      <w:r w:rsidRPr="00C654AB">
        <w:rPr>
          <w:rFonts w:ascii="Arial" w:hAnsi="Arial" w:cs="Arial"/>
          <w:sz w:val="24"/>
          <w:szCs w:val="24"/>
        </w:rPr>
        <w:lastRenderedPageBreak/>
        <w:t>REFERENCIAS BIBLIOGRÁFICA</w:t>
      </w:r>
      <w:r>
        <w:rPr>
          <w:rFonts w:ascii="Arial" w:hAnsi="Arial" w:cs="Arial"/>
          <w:sz w:val="24"/>
          <w:szCs w:val="24"/>
        </w:rPr>
        <w:t>S</w:t>
      </w:r>
    </w:p>
    <w:p w:rsidR="002761D3" w:rsidRPr="003276C3" w:rsidRDefault="002761D3" w:rsidP="002761D3">
      <w:pPr>
        <w:pStyle w:val="Prrafodelista"/>
        <w:numPr>
          <w:ilvl w:val="1"/>
          <w:numId w:val="1"/>
        </w:numPr>
        <w:tabs>
          <w:tab w:val="clear" w:pos="1080"/>
          <w:tab w:val="num" w:pos="426"/>
        </w:tabs>
        <w:ind w:left="426" w:hanging="426"/>
        <w:jc w:val="both"/>
        <w:rPr>
          <w:rFonts w:ascii="Arial" w:eastAsia="MS Mincho" w:hAnsi="Arial" w:cs="Times New Roman"/>
          <w:spacing w:val="-2"/>
          <w:sz w:val="24"/>
          <w:szCs w:val="24"/>
          <w:lang w:val="es-ES_tradnl" w:eastAsia="x-none"/>
        </w:rPr>
      </w:pPr>
      <w:r w:rsidRPr="003276C3">
        <w:rPr>
          <w:rFonts w:ascii="Arial" w:eastAsia="MS Mincho" w:hAnsi="Arial" w:cs="Times New Roman"/>
          <w:spacing w:val="-2"/>
          <w:sz w:val="24"/>
          <w:szCs w:val="24"/>
          <w:lang w:val="es-ES_tradnl" w:eastAsia="x-none"/>
        </w:rPr>
        <w:t xml:space="preserve">Casanova YG. La seguridad del paciente como paradigma de la excelencia del cuidado en los servicios de salud. Rev cubana </w:t>
      </w:r>
      <w:proofErr w:type="spellStart"/>
      <w:r w:rsidRPr="003276C3">
        <w:rPr>
          <w:rFonts w:ascii="Arial" w:eastAsia="MS Mincho" w:hAnsi="Arial" w:cs="Times New Roman"/>
          <w:spacing w:val="-2"/>
          <w:sz w:val="24"/>
          <w:szCs w:val="24"/>
          <w:lang w:val="es-ES_tradnl" w:eastAsia="x-none"/>
        </w:rPr>
        <w:t>Enferm</w:t>
      </w:r>
      <w:proofErr w:type="spellEnd"/>
      <w:r w:rsidRPr="003276C3">
        <w:rPr>
          <w:rFonts w:ascii="Arial" w:eastAsia="MS Mincho" w:hAnsi="Arial" w:cs="Times New Roman"/>
          <w:spacing w:val="-2"/>
          <w:sz w:val="24"/>
          <w:szCs w:val="24"/>
          <w:lang w:val="es-ES_tradnl" w:eastAsia="x-none"/>
        </w:rPr>
        <w:t xml:space="preserve"> [Internet]. 2015 [citado 10 Jul 2019];30(1): [aprox. 0 p.]. Disponible en: </w:t>
      </w:r>
      <w:hyperlink r:id="rId5" w:history="1">
        <w:r w:rsidRPr="003276C3">
          <w:rPr>
            <w:rStyle w:val="Hipervnculo"/>
            <w:rFonts w:ascii="Arial" w:eastAsia="MS Mincho" w:hAnsi="Arial" w:cs="Times New Roman"/>
            <w:spacing w:val="-2"/>
            <w:sz w:val="24"/>
            <w:szCs w:val="24"/>
            <w:lang w:val="es-ES_tradnl" w:eastAsia="x-none"/>
          </w:rPr>
          <w:t>http://www.revenfermeria.sld.cu/index.php/enf/article/view/630</w:t>
        </w:r>
      </w:hyperlink>
    </w:p>
    <w:p w:rsidR="002761D3" w:rsidRPr="003276C3" w:rsidRDefault="002761D3" w:rsidP="002761D3">
      <w:pPr>
        <w:pStyle w:val="Prrafodelista"/>
        <w:tabs>
          <w:tab w:val="num" w:pos="426"/>
        </w:tabs>
        <w:ind w:left="426" w:hanging="426"/>
        <w:jc w:val="both"/>
        <w:rPr>
          <w:rFonts w:ascii="Arial" w:eastAsia="MS Mincho" w:hAnsi="Arial" w:cs="Times New Roman"/>
          <w:spacing w:val="-2"/>
          <w:sz w:val="24"/>
          <w:szCs w:val="24"/>
          <w:lang w:val="es-ES_tradnl" w:eastAsia="x-none"/>
        </w:rPr>
      </w:pPr>
    </w:p>
    <w:p w:rsidR="002761D3" w:rsidRPr="003276C3" w:rsidRDefault="002761D3" w:rsidP="002761D3">
      <w:pPr>
        <w:pStyle w:val="Prrafodelista"/>
        <w:numPr>
          <w:ilvl w:val="1"/>
          <w:numId w:val="1"/>
        </w:numPr>
        <w:tabs>
          <w:tab w:val="clear" w:pos="1080"/>
          <w:tab w:val="num" w:pos="426"/>
        </w:tabs>
        <w:ind w:left="426" w:hanging="426"/>
        <w:jc w:val="both"/>
        <w:rPr>
          <w:lang w:val="es-ES_tradnl"/>
        </w:rPr>
      </w:pPr>
      <w:r w:rsidRPr="003276C3">
        <w:rPr>
          <w:rFonts w:ascii="Arial" w:hAnsi="Arial" w:cs="Arial"/>
          <w:sz w:val="24"/>
          <w:szCs w:val="24"/>
          <w:lang w:val="es-ES_tradnl"/>
        </w:rPr>
        <w:t xml:space="preserve">Pérez Madrazo Karelia, Díaz Marín Daniel, Lorenzo Velásquez Berta M, Castillo López Rosalina. Teoría y cuidados de enfermería. Una articulación para la seguridad de la gestante diabética. Rev cubana Enfermer [Internet]. 2012 sep. [citado 2019 Jul 10]; 28(3): 243-452. Disponible en: </w:t>
      </w:r>
      <w:hyperlink r:id="rId6" w:history="1">
        <w:r w:rsidRPr="003276C3">
          <w:rPr>
            <w:rStyle w:val="Hipervnculo"/>
            <w:rFonts w:ascii="Arial" w:hAnsi="Arial" w:cs="Arial"/>
            <w:sz w:val="24"/>
            <w:szCs w:val="24"/>
            <w:lang w:val="es-ES_tradnl"/>
          </w:rPr>
          <w:t>http://scielo.sld.cu/scielo.php?script=sci_arttext&amp;pid=S0864-03192012000300008&amp;lng=es</w:t>
        </w:r>
      </w:hyperlink>
      <w:r w:rsidRPr="003276C3">
        <w:rPr>
          <w:lang w:val="es-ES_tradnl"/>
        </w:rPr>
        <w:t>.</w:t>
      </w:r>
    </w:p>
    <w:p w:rsidR="002761D3" w:rsidRPr="003276C3" w:rsidRDefault="002761D3" w:rsidP="002761D3">
      <w:pPr>
        <w:pStyle w:val="Prrafodelista"/>
        <w:numPr>
          <w:ilvl w:val="1"/>
          <w:numId w:val="1"/>
        </w:numPr>
        <w:tabs>
          <w:tab w:val="clear" w:pos="1080"/>
          <w:tab w:val="num" w:pos="426"/>
        </w:tabs>
        <w:ind w:left="426" w:hanging="426"/>
        <w:jc w:val="both"/>
        <w:rPr>
          <w:rFonts w:ascii="Arial" w:hAnsi="Arial" w:cs="Arial"/>
          <w:sz w:val="24"/>
          <w:szCs w:val="24"/>
          <w:lang w:val="es-ES_tradnl"/>
        </w:rPr>
      </w:pPr>
      <w:r w:rsidRPr="003276C3">
        <w:rPr>
          <w:rFonts w:ascii="Arial" w:hAnsi="Arial" w:cs="Arial"/>
          <w:sz w:val="24"/>
          <w:szCs w:val="24"/>
          <w:lang w:val="es-ES_tradnl"/>
        </w:rPr>
        <w:t xml:space="preserve">Urbina Laza Omayda. Competencias de Enfermería para la seguridad del paciente. Rev cubana Enfermer [Internet]. 2011 </w:t>
      </w:r>
      <w:proofErr w:type="gramStart"/>
      <w:r w:rsidRPr="003276C3">
        <w:rPr>
          <w:rFonts w:ascii="Arial" w:hAnsi="Arial" w:cs="Arial"/>
          <w:sz w:val="24"/>
          <w:szCs w:val="24"/>
          <w:lang w:val="es-ES_tradnl"/>
        </w:rPr>
        <w:t>Sep.</w:t>
      </w:r>
      <w:proofErr w:type="gramEnd"/>
      <w:r w:rsidRPr="003276C3">
        <w:rPr>
          <w:rFonts w:ascii="Arial" w:hAnsi="Arial" w:cs="Arial"/>
          <w:sz w:val="24"/>
          <w:szCs w:val="24"/>
          <w:lang w:val="es-ES_tradnl"/>
        </w:rPr>
        <w:t xml:space="preserve"> [citado 2019 Jul 10]; 27(3): 239-247. Disponible en: </w:t>
      </w:r>
      <w:hyperlink r:id="rId7" w:history="1">
        <w:r w:rsidRPr="003276C3">
          <w:rPr>
            <w:rStyle w:val="Hipervnculo"/>
            <w:rFonts w:ascii="Arial" w:hAnsi="Arial" w:cs="Arial"/>
            <w:sz w:val="24"/>
            <w:szCs w:val="24"/>
            <w:lang w:val="es-ES_tradnl"/>
          </w:rPr>
          <w:t>http://scielo.sld.cu/scielo.php?script=sci_arttext&amp;pid=S0864-03192011000300008&amp;lng=es</w:t>
        </w:r>
      </w:hyperlink>
      <w:r w:rsidRPr="003276C3">
        <w:rPr>
          <w:rFonts w:ascii="Arial" w:hAnsi="Arial" w:cs="Arial"/>
          <w:sz w:val="24"/>
          <w:szCs w:val="24"/>
          <w:lang w:val="es-ES_tradnl"/>
        </w:rPr>
        <w:t>.</w:t>
      </w:r>
    </w:p>
    <w:p w:rsidR="002761D3" w:rsidRPr="003276C3" w:rsidRDefault="002761D3" w:rsidP="002761D3">
      <w:pPr>
        <w:pStyle w:val="Prrafodelista"/>
        <w:tabs>
          <w:tab w:val="num" w:pos="426"/>
        </w:tabs>
        <w:ind w:left="426" w:hanging="426"/>
        <w:jc w:val="both"/>
        <w:rPr>
          <w:lang w:val="es-ES_tradnl"/>
        </w:rPr>
      </w:pPr>
    </w:p>
    <w:p w:rsidR="002761D3" w:rsidRPr="00540180" w:rsidRDefault="002761D3" w:rsidP="002761D3">
      <w:pPr>
        <w:pStyle w:val="Prrafodelista"/>
        <w:numPr>
          <w:ilvl w:val="1"/>
          <w:numId w:val="1"/>
        </w:numPr>
        <w:tabs>
          <w:tab w:val="clear" w:pos="1080"/>
          <w:tab w:val="num" w:pos="426"/>
        </w:tabs>
        <w:ind w:left="426" w:hanging="426"/>
        <w:jc w:val="both"/>
        <w:rPr>
          <w:rFonts w:ascii="Arial" w:hAnsi="Arial" w:cs="Arial"/>
          <w:sz w:val="24"/>
          <w:szCs w:val="24"/>
          <w:lang w:val="es-ES_tradnl"/>
        </w:rPr>
      </w:pPr>
      <w:r w:rsidRPr="003276C3">
        <w:rPr>
          <w:rFonts w:ascii="Arial" w:hAnsi="Arial" w:cs="Arial"/>
          <w:sz w:val="24"/>
          <w:szCs w:val="24"/>
          <w:lang w:val="es-ES_tradnl"/>
        </w:rPr>
        <w:t xml:space="preserve">Betancourt Betancourt José A, Cepero Morales Raúl J, Gallo Borrero Clara Mirella. Factores que pueden afectar la seguridad del paciente. AMC [Internet]. 2011 dic [citado 2019 Jul 10]; 15(6): 936-945. Disponible en: </w:t>
      </w:r>
      <w:hyperlink r:id="rId8" w:history="1">
        <w:r w:rsidRPr="003276C3">
          <w:rPr>
            <w:rStyle w:val="Hipervnculo"/>
            <w:rFonts w:ascii="Arial" w:hAnsi="Arial" w:cs="Arial"/>
            <w:sz w:val="24"/>
            <w:szCs w:val="24"/>
            <w:lang w:val="es-ES_tradnl"/>
          </w:rPr>
          <w:t>http://scielo.sld.cu/scielo.php?script=sci_arttext&amp;pid=S1025-02552011000600002&amp;lng=es</w:t>
        </w:r>
      </w:hyperlink>
      <w:r w:rsidRPr="003276C3">
        <w:rPr>
          <w:rFonts w:ascii="Arial" w:hAnsi="Arial" w:cs="Arial"/>
          <w:sz w:val="24"/>
          <w:szCs w:val="24"/>
          <w:lang w:val="es-ES_tradnl"/>
        </w:rPr>
        <w:t>.</w:t>
      </w:r>
    </w:p>
    <w:p w:rsidR="002761D3" w:rsidRPr="003276C3" w:rsidRDefault="002761D3" w:rsidP="002761D3">
      <w:pPr>
        <w:pStyle w:val="Prrafodelista"/>
        <w:tabs>
          <w:tab w:val="num" w:pos="426"/>
        </w:tabs>
        <w:ind w:left="426" w:hanging="426"/>
        <w:jc w:val="both"/>
        <w:rPr>
          <w:lang w:val="es-ES_tradnl"/>
        </w:rPr>
      </w:pPr>
    </w:p>
    <w:p w:rsidR="002761D3" w:rsidRPr="003276C3" w:rsidRDefault="002761D3" w:rsidP="002761D3">
      <w:pPr>
        <w:pStyle w:val="Prrafodelista"/>
        <w:numPr>
          <w:ilvl w:val="1"/>
          <w:numId w:val="1"/>
        </w:numPr>
        <w:tabs>
          <w:tab w:val="clear" w:pos="1080"/>
          <w:tab w:val="num" w:pos="426"/>
        </w:tabs>
        <w:ind w:left="426" w:hanging="426"/>
        <w:jc w:val="both"/>
        <w:rPr>
          <w:rFonts w:ascii="Arial" w:hAnsi="Arial" w:cs="Arial"/>
          <w:sz w:val="24"/>
          <w:szCs w:val="24"/>
          <w:lang w:val="es-ES_tradnl"/>
        </w:rPr>
      </w:pPr>
      <w:r w:rsidRPr="003276C3">
        <w:rPr>
          <w:rFonts w:ascii="Arial" w:hAnsi="Arial" w:cs="Arial"/>
          <w:sz w:val="24"/>
          <w:szCs w:val="24"/>
          <w:lang w:val="es-ES_tradnl"/>
        </w:rPr>
        <w:t xml:space="preserve">León Román Carlos Agustín. La seguridad del paciente, un tema necesario a debatir. Rev cubana Enfermer [Internet]. 2010 jun [citado 2019 Jul 10]; 26(2). Disponible en: </w:t>
      </w:r>
      <w:hyperlink r:id="rId9" w:history="1">
        <w:r w:rsidRPr="003276C3">
          <w:rPr>
            <w:rStyle w:val="Hipervnculo"/>
            <w:rFonts w:ascii="Arial" w:hAnsi="Arial" w:cs="Arial"/>
            <w:sz w:val="24"/>
            <w:szCs w:val="24"/>
            <w:lang w:val="es-ES_tradnl"/>
          </w:rPr>
          <w:t>http://scielo.sld.cu/scielo.php?script=sci_arttext&amp;pid=S0864-03192010000200001&amp;lng=es</w:t>
        </w:r>
      </w:hyperlink>
      <w:r w:rsidRPr="003276C3">
        <w:rPr>
          <w:rFonts w:ascii="Arial" w:hAnsi="Arial" w:cs="Arial"/>
          <w:sz w:val="24"/>
          <w:szCs w:val="24"/>
          <w:lang w:val="es-ES_tradnl"/>
        </w:rPr>
        <w:t>.</w:t>
      </w:r>
    </w:p>
    <w:p w:rsidR="002761D3" w:rsidRPr="003276C3" w:rsidRDefault="002761D3" w:rsidP="002761D3">
      <w:pPr>
        <w:pStyle w:val="Prrafodelista"/>
        <w:tabs>
          <w:tab w:val="num" w:pos="426"/>
        </w:tabs>
        <w:ind w:left="426" w:hanging="426"/>
        <w:jc w:val="both"/>
        <w:rPr>
          <w:rFonts w:ascii="Arial" w:hAnsi="Arial" w:cs="Arial"/>
          <w:sz w:val="24"/>
          <w:szCs w:val="24"/>
          <w:lang w:val="es-ES_tradnl"/>
        </w:rPr>
      </w:pPr>
    </w:p>
    <w:p w:rsidR="002761D3" w:rsidRDefault="002761D3" w:rsidP="002761D3">
      <w:pPr>
        <w:pStyle w:val="Prrafodelista"/>
        <w:numPr>
          <w:ilvl w:val="1"/>
          <w:numId w:val="1"/>
        </w:numPr>
        <w:tabs>
          <w:tab w:val="clear" w:pos="1080"/>
          <w:tab w:val="num" w:pos="426"/>
        </w:tabs>
        <w:ind w:left="426" w:hanging="426"/>
        <w:jc w:val="both"/>
        <w:rPr>
          <w:rFonts w:ascii="Arial" w:hAnsi="Arial" w:cs="Arial"/>
          <w:sz w:val="24"/>
          <w:szCs w:val="24"/>
          <w:lang w:val="es-ES_tradnl"/>
        </w:rPr>
      </w:pPr>
      <w:r w:rsidRPr="003276C3">
        <w:rPr>
          <w:rFonts w:ascii="Arial" w:hAnsi="Arial" w:cs="Arial"/>
          <w:sz w:val="24"/>
          <w:szCs w:val="24"/>
          <w:lang w:val="es-ES_tradnl"/>
        </w:rPr>
        <w:t xml:space="preserve">La seguridad del paciente: una estrategia para los cuidados de Enfermería. Rev cubana Enfermer [Internet]. 2010 Mar [citado 2019 Jul 10]; 26(1): 3-4. Disponible en: </w:t>
      </w:r>
      <w:hyperlink r:id="rId10" w:history="1">
        <w:r w:rsidRPr="003276C3">
          <w:rPr>
            <w:rStyle w:val="Hipervnculo"/>
            <w:rFonts w:ascii="Arial" w:hAnsi="Arial" w:cs="Arial"/>
            <w:sz w:val="24"/>
            <w:szCs w:val="24"/>
            <w:lang w:val="es-ES_tradnl"/>
          </w:rPr>
          <w:t>http://scielo.sld.cu/scielo.php?script=sci_arttext&amp;pid=S0864-03192010000100002&amp;lng=es</w:t>
        </w:r>
      </w:hyperlink>
      <w:r w:rsidRPr="003276C3">
        <w:rPr>
          <w:rFonts w:ascii="Arial" w:hAnsi="Arial" w:cs="Arial"/>
          <w:sz w:val="24"/>
          <w:szCs w:val="24"/>
          <w:lang w:val="es-ES_tradnl"/>
        </w:rPr>
        <w:t>.</w:t>
      </w:r>
    </w:p>
    <w:p w:rsidR="002761D3" w:rsidRPr="00540180" w:rsidRDefault="002761D3" w:rsidP="002761D3">
      <w:pPr>
        <w:pStyle w:val="Prrafodelista"/>
        <w:tabs>
          <w:tab w:val="num" w:pos="426"/>
        </w:tabs>
        <w:ind w:left="426" w:hanging="426"/>
        <w:jc w:val="both"/>
        <w:rPr>
          <w:rFonts w:ascii="Arial" w:hAnsi="Arial" w:cs="Arial"/>
          <w:sz w:val="24"/>
          <w:szCs w:val="24"/>
          <w:lang w:val="es-ES_tradnl"/>
        </w:rPr>
      </w:pPr>
    </w:p>
    <w:p w:rsidR="002761D3" w:rsidRPr="00AA29F0" w:rsidRDefault="002761D3" w:rsidP="002761D3">
      <w:pPr>
        <w:pStyle w:val="Prrafodelista"/>
        <w:numPr>
          <w:ilvl w:val="1"/>
          <w:numId w:val="1"/>
        </w:numPr>
        <w:tabs>
          <w:tab w:val="clear" w:pos="1080"/>
          <w:tab w:val="num" w:pos="426"/>
        </w:tabs>
        <w:ind w:left="426" w:hanging="426"/>
        <w:jc w:val="both"/>
        <w:rPr>
          <w:rFonts w:ascii="Arial" w:hAnsi="Arial" w:cs="Arial"/>
          <w:sz w:val="24"/>
          <w:szCs w:val="24"/>
          <w:lang w:val="es-ES_tradnl"/>
        </w:rPr>
      </w:pPr>
      <w:r w:rsidRPr="00540180">
        <w:rPr>
          <w:rFonts w:ascii="Arial" w:hAnsi="Arial" w:cs="Arial"/>
          <w:sz w:val="24"/>
          <w:szCs w:val="24"/>
          <w:lang w:val="es-ES_tradnl"/>
        </w:rPr>
        <w:t xml:space="preserve">León Román Carlos Agustín. La seguridad del paciente, una responsabilidad en el acto del cuidado. Rev cubana Enfermer [Internet]. 2006 sep. [citado 2019 Jul 10]; 22(3). Disponible en: </w:t>
      </w:r>
      <w:hyperlink r:id="rId11" w:history="1">
        <w:r w:rsidRPr="005D09A5">
          <w:rPr>
            <w:rStyle w:val="Hipervnculo"/>
            <w:rFonts w:ascii="Arial" w:hAnsi="Arial" w:cs="Arial"/>
            <w:sz w:val="24"/>
            <w:szCs w:val="24"/>
            <w:lang w:val="es-ES_tradnl"/>
          </w:rPr>
          <w:t>http://scielo.sld.cu/scielo.php?script=sci_arttext&amp;pid=S0864-03192006000300007&amp;lng=es</w:t>
        </w:r>
      </w:hyperlink>
    </w:p>
    <w:p w:rsidR="00787B48" w:rsidRDefault="00787B48" w:rsidP="00787B48">
      <w:bookmarkStart w:id="3" w:name="_Hlk14948137"/>
    </w:p>
    <w:p w:rsidR="00787B48" w:rsidRDefault="00787B48" w:rsidP="00787B48">
      <w:pPr>
        <w:pStyle w:val="Prrafodelista"/>
        <w:ind w:left="360"/>
      </w:pPr>
      <w:r w:rsidRPr="008749BD">
        <w:t>.</w:t>
      </w:r>
    </w:p>
    <w:p w:rsidR="00787B48" w:rsidRPr="00787B48" w:rsidRDefault="00787B48" w:rsidP="00787B48">
      <w:pPr>
        <w:pStyle w:val="Prrafodelista"/>
        <w:numPr>
          <w:ilvl w:val="1"/>
          <w:numId w:val="1"/>
        </w:numPr>
        <w:rPr>
          <w:rFonts w:ascii="Arial" w:hAnsi="Arial" w:cs="Arial"/>
          <w:sz w:val="24"/>
          <w:szCs w:val="24"/>
        </w:rPr>
      </w:pPr>
      <w:r w:rsidRPr="00787B48">
        <w:rPr>
          <w:rFonts w:ascii="Arial" w:hAnsi="Arial" w:cs="Arial"/>
          <w:sz w:val="24"/>
          <w:szCs w:val="24"/>
        </w:rPr>
        <w:lastRenderedPageBreak/>
        <w:t xml:space="preserve">Padovani Cantón AM, Brito Llano L, Crespo Sellier M, Diego Deulofeu TE, Padovani Clemente S. La calidad en Salud Pública. Rev. Cienc. Méd. Pinar Río. 2012 Ago [citado 22 Jun 2015];16(4):64-73. Disponible en:  </w:t>
      </w:r>
      <w:hyperlink r:id="rId12" w:history="1">
        <w:r w:rsidRPr="00787B48">
          <w:rPr>
            <w:rStyle w:val="Hipervnculo"/>
            <w:rFonts w:ascii="Arial" w:hAnsi="Arial" w:cs="Arial"/>
            <w:sz w:val="24"/>
            <w:szCs w:val="24"/>
          </w:rPr>
          <w:t>http://scielo.sld.cu/scielo.php?pid=S1561-31942012000400008&amp;script=sci_arttext</w:t>
        </w:r>
      </w:hyperlink>
    </w:p>
    <w:p w:rsidR="00787B48" w:rsidRPr="00787B48" w:rsidRDefault="00787B48" w:rsidP="00787B48">
      <w:pPr>
        <w:ind w:left="720"/>
        <w:rPr>
          <w:rFonts w:ascii="Arial" w:hAnsi="Arial" w:cs="Arial"/>
          <w:sz w:val="24"/>
          <w:szCs w:val="24"/>
        </w:rPr>
      </w:pPr>
    </w:p>
    <w:p w:rsidR="00787B48" w:rsidRPr="00787B48" w:rsidRDefault="00787B48" w:rsidP="00787B48">
      <w:pPr>
        <w:pStyle w:val="Prrafodelista"/>
        <w:numPr>
          <w:ilvl w:val="1"/>
          <w:numId w:val="1"/>
        </w:numPr>
        <w:rPr>
          <w:sz w:val="24"/>
          <w:szCs w:val="24"/>
        </w:rPr>
      </w:pPr>
      <w:r w:rsidRPr="00787B48">
        <w:rPr>
          <w:rFonts w:ascii="Arial" w:hAnsi="Arial" w:cs="Arial"/>
          <w:sz w:val="24"/>
          <w:szCs w:val="24"/>
        </w:rPr>
        <w:t xml:space="preserve">Basauri L, Concha E. Neuronavegación I. Técnicas. Rev. Clínica Las Condes. 2000 </w:t>
      </w:r>
      <w:proofErr w:type="gramStart"/>
      <w:r w:rsidRPr="00787B48">
        <w:rPr>
          <w:rFonts w:ascii="Arial" w:hAnsi="Arial" w:cs="Arial"/>
          <w:sz w:val="24"/>
          <w:szCs w:val="24"/>
        </w:rPr>
        <w:t>Octubre</w:t>
      </w:r>
      <w:proofErr w:type="gramEnd"/>
      <w:r w:rsidRPr="00787B48">
        <w:rPr>
          <w:rFonts w:ascii="Arial" w:hAnsi="Arial" w:cs="Arial"/>
          <w:sz w:val="24"/>
          <w:szCs w:val="24"/>
        </w:rPr>
        <w:t xml:space="preserve">; 11(4). Disponible en:  </w:t>
      </w:r>
      <w:hyperlink r:id="rId13" w:history="1">
        <w:r w:rsidRPr="00787B48">
          <w:rPr>
            <w:rStyle w:val="Hipervnculo"/>
            <w:rFonts w:ascii="Arial" w:hAnsi="Arial" w:cs="Arial"/>
            <w:sz w:val="24"/>
            <w:szCs w:val="24"/>
          </w:rPr>
          <w:t>http://www.clc.cl/neurocirugía.html</w:t>
        </w:r>
      </w:hyperlink>
      <w:r w:rsidRPr="00787B48">
        <w:rPr>
          <w:sz w:val="24"/>
          <w:szCs w:val="24"/>
        </w:rPr>
        <w:t>.</w:t>
      </w:r>
    </w:p>
    <w:p w:rsidR="00787B48" w:rsidRPr="00787B48" w:rsidRDefault="00787B48" w:rsidP="00787B48">
      <w:pPr>
        <w:pStyle w:val="Prrafodelista"/>
        <w:rPr>
          <w:sz w:val="24"/>
          <w:szCs w:val="24"/>
        </w:rPr>
      </w:pPr>
    </w:p>
    <w:p w:rsidR="006E4A03" w:rsidRPr="006E4A03" w:rsidRDefault="006E4A03" w:rsidP="006E4A03">
      <w:pPr>
        <w:pStyle w:val="Prrafodelista"/>
        <w:numPr>
          <w:ilvl w:val="1"/>
          <w:numId w:val="1"/>
        </w:numPr>
        <w:spacing w:after="4" w:line="248" w:lineRule="auto"/>
        <w:ind w:right="15"/>
        <w:jc w:val="both"/>
        <w:rPr>
          <w:rFonts w:ascii="Arial" w:hAnsi="Arial" w:cs="Arial"/>
          <w:sz w:val="24"/>
          <w:szCs w:val="24"/>
        </w:rPr>
      </w:pPr>
      <w:r w:rsidRPr="006E4A03">
        <w:rPr>
          <w:rFonts w:ascii="Arial" w:hAnsi="Arial" w:cs="Arial"/>
          <w:sz w:val="24"/>
          <w:szCs w:val="24"/>
        </w:rPr>
        <w:t xml:space="preserve">R. L. Wesley (1997): </w:t>
      </w:r>
      <w:r w:rsidRPr="006E4A03">
        <w:rPr>
          <w:rFonts w:ascii="Arial" w:hAnsi="Arial" w:cs="Arial"/>
          <w:i/>
          <w:sz w:val="24"/>
          <w:szCs w:val="24"/>
        </w:rPr>
        <w:t>Teorías y modelos de enfermería.</w:t>
      </w:r>
      <w:r w:rsidRPr="006E4A03">
        <w:rPr>
          <w:rFonts w:ascii="Arial" w:hAnsi="Arial" w:cs="Arial"/>
          <w:sz w:val="24"/>
          <w:szCs w:val="24"/>
        </w:rPr>
        <w:t xml:space="preserve"> McGraw-Hill   Interamericana, México. </w:t>
      </w:r>
    </w:p>
    <w:p w:rsidR="00787B48" w:rsidRPr="006E4A03" w:rsidRDefault="00787B48" w:rsidP="00787B48">
      <w:pPr>
        <w:pStyle w:val="Prrafodelista"/>
        <w:rPr>
          <w:rFonts w:ascii="Arial" w:hAnsi="Arial" w:cs="Arial"/>
          <w:sz w:val="24"/>
          <w:szCs w:val="24"/>
        </w:rPr>
      </w:pPr>
    </w:p>
    <w:p w:rsidR="00787B48" w:rsidRPr="006E4A03" w:rsidRDefault="00787B48" w:rsidP="00787B48">
      <w:pPr>
        <w:pStyle w:val="Prrafodelista"/>
        <w:rPr>
          <w:rFonts w:ascii="Arial" w:hAnsi="Arial" w:cs="Arial"/>
        </w:rPr>
      </w:pPr>
    </w:p>
    <w:p w:rsidR="006E4A03" w:rsidRPr="006E4A03" w:rsidRDefault="006E4A03" w:rsidP="006E4A03">
      <w:pPr>
        <w:pStyle w:val="Prrafodelista"/>
        <w:numPr>
          <w:ilvl w:val="1"/>
          <w:numId w:val="1"/>
        </w:numPr>
        <w:spacing w:after="4" w:line="248" w:lineRule="auto"/>
        <w:ind w:right="15"/>
        <w:jc w:val="both"/>
        <w:rPr>
          <w:rFonts w:ascii="Arial" w:hAnsi="Arial" w:cs="Arial"/>
          <w:sz w:val="24"/>
          <w:szCs w:val="24"/>
        </w:rPr>
      </w:pPr>
      <w:bookmarkStart w:id="4" w:name="_GoBack"/>
      <w:bookmarkEnd w:id="4"/>
      <w:r w:rsidRPr="006E4A03">
        <w:rPr>
          <w:rFonts w:ascii="Arial" w:hAnsi="Arial" w:cs="Arial"/>
          <w:sz w:val="24"/>
          <w:szCs w:val="24"/>
        </w:rPr>
        <w:t xml:space="preserve">Marriner A. Modelos y teorías de enfermería. Barcelona: Ediciones Rol; 1989:305. Griffit JW, Christensen PJ. </w:t>
      </w:r>
      <w:r w:rsidRPr="006E4A03">
        <w:rPr>
          <w:rFonts w:ascii="Arial" w:hAnsi="Arial" w:cs="Arial"/>
          <w:i/>
          <w:sz w:val="24"/>
          <w:szCs w:val="24"/>
        </w:rPr>
        <w:t>Proceso de Atención de Enfermería. Aplicación de teorías, guías y modelos.</w:t>
      </w:r>
      <w:r w:rsidRPr="006E4A03">
        <w:rPr>
          <w:rFonts w:ascii="Arial" w:hAnsi="Arial" w:cs="Arial"/>
          <w:sz w:val="24"/>
          <w:szCs w:val="24"/>
        </w:rPr>
        <w:t xml:space="preserve"> México: El Manual Moderno; 1986:6.  </w:t>
      </w:r>
    </w:p>
    <w:p w:rsidR="00787B48" w:rsidRPr="006E4A03" w:rsidRDefault="00787B48" w:rsidP="00787B48">
      <w:pPr>
        <w:pStyle w:val="Prrafodelista"/>
        <w:rPr>
          <w:rFonts w:ascii="Arial" w:hAnsi="Arial" w:cs="Arial"/>
          <w:sz w:val="24"/>
          <w:szCs w:val="24"/>
        </w:rPr>
      </w:pPr>
    </w:p>
    <w:p w:rsidR="00787B48" w:rsidRDefault="00787B48" w:rsidP="00787B48"/>
    <w:p w:rsidR="002761D3" w:rsidRDefault="002761D3" w:rsidP="002761D3">
      <w:pPr>
        <w:spacing w:line="480" w:lineRule="auto"/>
        <w:jc w:val="both"/>
        <w:rPr>
          <w:rFonts w:ascii="Arial" w:hAnsi="Arial" w:cs="Arial"/>
          <w:sz w:val="24"/>
          <w:szCs w:val="24"/>
        </w:rPr>
      </w:pPr>
    </w:p>
    <w:bookmarkEnd w:id="3"/>
    <w:p w:rsidR="002761D3" w:rsidRDefault="002761D3" w:rsidP="002761D3">
      <w:pPr>
        <w:spacing w:line="480" w:lineRule="auto"/>
        <w:jc w:val="both"/>
        <w:rPr>
          <w:rFonts w:ascii="Arial" w:hAnsi="Arial" w:cs="Arial"/>
          <w:sz w:val="24"/>
          <w:szCs w:val="24"/>
        </w:rPr>
      </w:pPr>
    </w:p>
    <w:p w:rsidR="00B348A1" w:rsidRPr="00B079AA" w:rsidRDefault="00B348A1" w:rsidP="00B079AA">
      <w:pPr>
        <w:spacing w:line="360" w:lineRule="auto"/>
        <w:jc w:val="both"/>
        <w:rPr>
          <w:rFonts w:ascii="Arial" w:hAnsi="Arial" w:cs="Arial"/>
          <w:sz w:val="24"/>
          <w:szCs w:val="24"/>
        </w:rPr>
      </w:pPr>
    </w:p>
    <w:sectPr w:rsidR="00B348A1" w:rsidRPr="00B079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02914CF"/>
    <w:multiLevelType w:val="hybridMultilevel"/>
    <w:tmpl w:val="0FFC7374"/>
    <w:lvl w:ilvl="0" w:tplc="C700E5BC">
      <w:start w:val="1"/>
      <w:numFmt w:val="decimal"/>
      <w:lvlText w:val="%1."/>
      <w:lvlJc w:val="left"/>
      <w:pPr>
        <w:ind w:left="7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8D63CE6">
      <w:start w:val="1"/>
      <w:numFmt w:val="lowerLetter"/>
      <w:lvlText w:val="%2"/>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89E4E1A">
      <w:start w:val="1"/>
      <w:numFmt w:val="lowerRoman"/>
      <w:lvlText w:val="%3"/>
      <w:lvlJc w:val="left"/>
      <w:pPr>
        <w:ind w:left="21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FF63062">
      <w:start w:val="1"/>
      <w:numFmt w:val="decimal"/>
      <w:lvlText w:val="%4"/>
      <w:lvlJc w:val="left"/>
      <w:pPr>
        <w:ind w:left="28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8607BFC">
      <w:start w:val="1"/>
      <w:numFmt w:val="lowerLetter"/>
      <w:lvlText w:val="%5"/>
      <w:lvlJc w:val="left"/>
      <w:pPr>
        <w:ind w:left="36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EFAC4D0">
      <w:start w:val="1"/>
      <w:numFmt w:val="lowerRoman"/>
      <w:lvlText w:val="%6"/>
      <w:lvlJc w:val="left"/>
      <w:pPr>
        <w:ind w:left="43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0CA4DB0">
      <w:start w:val="1"/>
      <w:numFmt w:val="decimal"/>
      <w:lvlText w:val="%7"/>
      <w:lvlJc w:val="left"/>
      <w:pPr>
        <w:ind w:left="5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1FE8A44">
      <w:start w:val="1"/>
      <w:numFmt w:val="lowerLetter"/>
      <w:lvlText w:val="%8"/>
      <w:lvlJc w:val="left"/>
      <w:pPr>
        <w:ind w:left="57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2880EA0">
      <w:start w:val="1"/>
      <w:numFmt w:val="lowerRoman"/>
      <w:lvlText w:val="%9"/>
      <w:lvlJc w:val="left"/>
      <w:pPr>
        <w:ind w:left="64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2BE7133"/>
    <w:multiLevelType w:val="hybridMultilevel"/>
    <w:tmpl w:val="F84875C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8A1"/>
    <w:rsid w:val="000F35CE"/>
    <w:rsid w:val="002761D3"/>
    <w:rsid w:val="003247B6"/>
    <w:rsid w:val="003E51D5"/>
    <w:rsid w:val="004E0007"/>
    <w:rsid w:val="004E378C"/>
    <w:rsid w:val="005555BD"/>
    <w:rsid w:val="0061269E"/>
    <w:rsid w:val="00677ACC"/>
    <w:rsid w:val="006E4A03"/>
    <w:rsid w:val="00787B48"/>
    <w:rsid w:val="007F4A4A"/>
    <w:rsid w:val="00984FB3"/>
    <w:rsid w:val="00995659"/>
    <w:rsid w:val="00A17F95"/>
    <w:rsid w:val="00A652A3"/>
    <w:rsid w:val="00B079AA"/>
    <w:rsid w:val="00B348A1"/>
    <w:rsid w:val="00B73E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4B4E"/>
  <w15:docId w15:val="{A1ECAF38-52B2-45D1-8491-EE651800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decubierta">
    <w:name w:val="Título de cubierta"/>
    <w:basedOn w:val="Normal"/>
    <w:next w:val="Normal"/>
    <w:rsid w:val="002761D3"/>
    <w:pPr>
      <w:keepNext/>
      <w:keepLines/>
      <w:tabs>
        <w:tab w:val="right" w:pos="8640"/>
      </w:tabs>
      <w:spacing w:before="780" w:after="420" w:line="240" w:lineRule="auto"/>
      <w:ind w:left="1920" w:right="1920"/>
      <w:jc w:val="center"/>
    </w:pPr>
    <w:rPr>
      <w:rFonts w:ascii="Arial" w:eastAsia="MS Mincho" w:hAnsi="Arial" w:cs="Arial"/>
      <w:caps/>
      <w:spacing w:val="5"/>
      <w:kern w:val="28"/>
      <w:sz w:val="24"/>
      <w:szCs w:val="24"/>
    </w:rPr>
  </w:style>
  <w:style w:type="character" w:styleId="Hipervnculo">
    <w:name w:val="Hyperlink"/>
    <w:basedOn w:val="Fuentedeprrafopredeter"/>
    <w:uiPriority w:val="99"/>
    <w:unhideWhenUsed/>
    <w:rsid w:val="002761D3"/>
    <w:rPr>
      <w:color w:val="0563C1" w:themeColor="hyperlink"/>
      <w:u w:val="single"/>
    </w:rPr>
  </w:style>
  <w:style w:type="paragraph" w:styleId="Prrafodelista">
    <w:name w:val="List Paragraph"/>
    <w:basedOn w:val="Normal"/>
    <w:uiPriority w:val="34"/>
    <w:qFormat/>
    <w:rsid w:val="002761D3"/>
    <w:pPr>
      <w:spacing w:after="200" w:line="276" w:lineRule="auto"/>
      <w:ind w:left="720"/>
      <w:contextualSpacing/>
    </w:pPr>
  </w:style>
  <w:style w:type="character" w:styleId="nfasis">
    <w:name w:val="Emphasis"/>
    <w:qFormat/>
    <w:rsid w:val="002761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arttext&amp;pid=S1025-02552011000600002&amp;lng=es" TargetMode="External"/><Relationship Id="rId13" Type="http://schemas.openxmlformats.org/officeDocument/2006/relationships/hyperlink" Target="http://www.clc.cl/neurocirug&#237;a.html" TargetMode="External"/><Relationship Id="rId3" Type="http://schemas.openxmlformats.org/officeDocument/2006/relationships/settings" Target="settings.xml"/><Relationship Id="rId7" Type="http://schemas.openxmlformats.org/officeDocument/2006/relationships/hyperlink" Target="http://scielo.sld.cu/scielo.php?script=sci_arttext&amp;pid=S0864-03192011000300008&amp;lng=es" TargetMode="External"/><Relationship Id="rId12" Type="http://schemas.openxmlformats.org/officeDocument/2006/relationships/hyperlink" Target="http://scielo.sld.cu/scielo.php?pid=S1561-31942012000400008&amp;script=sci_artt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elo.sld.cu/scielo.php?script=sci_arttext&amp;pid=S0864-03192012000300008&amp;lng=es" TargetMode="External"/><Relationship Id="rId11" Type="http://schemas.openxmlformats.org/officeDocument/2006/relationships/hyperlink" Target="http://scielo.sld.cu/scielo.php?script=sci_arttext&amp;pid=S0864-03192006000300007&amp;lng=es" TargetMode="External"/><Relationship Id="rId5" Type="http://schemas.openxmlformats.org/officeDocument/2006/relationships/hyperlink" Target="http://www.revenfermeria.sld.cu/index.php/enf/article/view/630" TargetMode="External"/><Relationship Id="rId15" Type="http://schemas.openxmlformats.org/officeDocument/2006/relationships/theme" Target="theme/theme1.xml"/><Relationship Id="rId10" Type="http://schemas.openxmlformats.org/officeDocument/2006/relationships/hyperlink" Target="http://scielo.sld.cu/scielo.php?script=sci_arttext&amp;pid=S0864-03192010000100002&amp;lng=es" TargetMode="External"/><Relationship Id="rId4" Type="http://schemas.openxmlformats.org/officeDocument/2006/relationships/webSettings" Target="webSettings.xml"/><Relationship Id="rId9" Type="http://schemas.openxmlformats.org/officeDocument/2006/relationships/hyperlink" Target="http://scielo.sld.cu/scielo.php?script=sci_arttext&amp;pid=S0864-03192010000200001&amp;lng=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3093</Words>
  <Characters>17016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Izquierdo Machín</dc:creator>
  <cp:lastModifiedBy>Vit_P2413</cp:lastModifiedBy>
  <cp:revision>7</cp:revision>
  <dcterms:created xsi:type="dcterms:W3CDTF">2020-02-27T01:35:00Z</dcterms:created>
  <dcterms:modified xsi:type="dcterms:W3CDTF">2020-03-02T20:56:00Z</dcterms:modified>
</cp:coreProperties>
</file>