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C68" w:rsidRPr="00DB5B7C" w:rsidRDefault="001C614A" w:rsidP="00631C68">
      <w:pPr>
        <w:pStyle w:val="Ttulo3"/>
        <w:jc w:val="both"/>
        <w:rPr>
          <w:b w:val="0"/>
          <w:sz w:val="24"/>
          <w:szCs w:val="24"/>
          <w:lang w:val="es-PR"/>
        </w:rPr>
      </w:pPr>
      <w:r w:rsidRPr="00DB5B7C">
        <w:rPr>
          <w:sz w:val="24"/>
          <w:szCs w:val="24"/>
          <w:lang w:val="es-PR"/>
        </w:rPr>
        <w:t xml:space="preserve">Título: </w:t>
      </w:r>
      <w:r w:rsidRPr="00DB5B7C">
        <w:rPr>
          <w:b w:val="0"/>
          <w:sz w:val="24"/>
          <w:szCs w:val="24"/>
          <w:lang w:val="es-PR"/>
        </w:rPr>
        <w:t xml:space="preserve">Sobrecarga y calidad de vida en </w:t>
      </w:r>
      <w:r w:rsidR="00631C68" w:rsidRPr="00DB5B7C">
        <w:rPr>
          <w:b w:val="0"/>
          <w:sz w:val="24"/>
          <w:szCs w:val="24"/>
          <w:lang w:val="es-PR"/>
        </w:rPr>
        <w:t xml:space="preserve">cuidadores de adultos mayores </w:t>
      </w:r>
      <w:r w:rsidRPr="00DB5B7C">
        <w:rPr>
          <w:b w:val="0"/>
          <w:sz w:val="24"/>
          <w:szCs w:val="24"/>
          <w:lang w:val="es-PR"/>
        </w:rPr>
        <w:t>con enfermedad cerebrovascular</w:t>
      </w:r>
      <w:r w:rsidR="005E54FF" w:rsidRPr="00DB5B7C">
        <w:rPr>
          <w:b w:val="0"/>
          <w:sz w:val="24"/>
          <w:szCs w:val="24"/>
          <w:lang w:val="es-PR"/>
        </w:rPr>
        <w:t>.</w:t>
      </w:r>
    </w:p>
    <w:p w:rsidR="00EC2FA2" w:rsidRPr="00DB5B7C" w:rsidRDefault="00EC2FA2" w:rsidP="00631C68">
      <w:pPr>
        <w:spacing w:line="240" w:lineRule="auto"/>
        <w:contextualSpacing/>
        <w:jc w:val="both"/>
        <w:rPr>
          <w:rFonts w:ascii="Arial" w:hAnsi="Arial" w:cs="Arial"/>
          <w:b/>
          <w:sz w:val="24"/>
        </w:rPr>
      </w:pPr>
    </w:p>
    <w:p w:rsidR="00260348" w:rsidRPr="00DB5B7C" w:rsidRDefault="00EC2FA2" w:rsidP="00631C68">
      <w:pPr>
        <w:spacing w:line="240" w:lineRule="auto"/>
        <w:contextualSpacing/>
        <w:jc w:val="both"/>
        <w:rPr>
          <w:rFonts w:ascii="Arial" w:hAnsi="Arial" w:cs="Arial"/>
          <w:bCs/>
          <w:sz w:val="24"/>
          <w:lang w:val="en-US"/>
        </w:rPr>
      </w:pPr>
      <w:r w:rsidRPr="00DB5B7C">
        <w:rPr>
          <w:rFonts w:ascii="Arial" w:hAnsi="Arial" w:cs="Arial"/>
          <w:b/>
          <w:sz w:val="24"/>
          <w:lang w:val="en-US"/>
        </w:rPr>
        <w:t>Title:</w:t>
      </w:r>
      <w:r w:rsidRPr="00DB5B7C">
        <w:rPr>
          <w:rFonts w:ascii="Arial" w:hAnsi="Arial" w:cs="Arial"/>
          <w:sz w:val="24"/>
          <w:lang w:val="en-US"/>
        </w:rPr>
        <w:t xml:space="preserve"> Overburden</w:t>
      </w:r>
      <w:r w:rsidRPr="00DB5B7C">
        <w:rPr>
          <w:rFonts w:ascii="Arial" w:hAnsi="Arial" w:cs="Arial"/>
          <w:bCs/>
          <w:sz w:val="24"/>
          <w:lang w:val="en-US"/>
        </w:rPr>
        <w:t xml:space="preserve"> and </w:t>
      </w:r>
      <w:r w:rsidR="00F14530" w:rsidRPr="00DB5B7C">
        <w:rPr>
          <w:rFonts w:ascii="Arial" w:hAnsi="Arial" w:cs="Arial"/>
          <w:sz w:val="24"/>
          <w:lang w:val="en-US"/>
        </w:rPr>
        <w:t>quality of life</w:t>
      </w:r>
      <w:r w:rsidR="00F14530" w:rsidRPr="00DB5B7C">
        <w:rPr>
          <w:sz w:val="24"/>
          <w:lang w:val="en-US"/>
        </w:rPr>
        <w:t xml:space="preserve"> </w:t>
      </w:r>
      <w:r w:rsidRPr="00DB5B7C">
        <w:rPr>
          <w:rFonts w:ascii="Arial" w:hAnsi="Arial" w:cs="Arial"/>
          <w:bCs/>
          <w:sz w:val="24"/>
          <w:lang w:val="en-US"/>
        </w:rPr>
        <w:t xml:space="preserve">in </w:t>
      </w:r>
      <w:r w:rsidRPr="00DB5B7C">
        <w:rPr>
          <w:rFonts w:ascii="Arial" w:hAnsi="Arial" w:cs="Arial"/>
          <w:sz w:val="24"/>
          <w:lang w:val="en-US"/>
        </w:rPr>
        <w:t xml:space="preserve">caregivers of old people with </w:t>
      </w:r>
      <w:r w:rsidR="00260348" w:rsidRPr="00DB5B7C">
        <w:rPr>
          <w:rFonts w:ascii="Arial" w:hAnsi="Arial" w:cs="Arial"/>
          <w:bCs/>
          <w:sz w:val="24"/>
          <w:lang w:val="en-US"/>
        </w:rPr>
        <w:t>cerebrovascular illness</w:t>
      </w:r>
      <w:r w:rsidRPr="00DB5B7C">
        <w:rPr>
          <w:rFonts w:ascii="Arial" w:hAnsi="Arial" w:cs="Arial"/>
          <w:bCs/>
          <w:sz w:val="24"/>
          <w:lang w:val="en-US"/>
        </w:rPr>
        <w:t>.</w:t>
      </w:r>
    </w:p>
    <w:p w:rsidR="00EC2FA2" w:rsidRPr="00DB5B7C" w:rsidRDefault="00EC2FA2" w:rsidP="00631C68">
      <w:pPr>
        <w:spacing w:line="240" w:lineRule="auto"/>
        <w:contextualSpacing/>
        <w:jc w:val="both"/>
        <w:rPr>
          <w:rFonts w:ascii="Arial" w:hAnsi="Arial" w:cs="Arial"/>
          <w:sz w:val="28"/>
          <w:szCs w:val="24"/>
          <w:lang w:val="en-US"/>
        </w:rPr>
      </w:pPr>
    </w:p>
    <w:p w:rsidR="001C614A" w:rsidRPr="00DB5B7C" w:rsidRDefault="001C614A" w:rsidP="00631C68">
      <w:pPr>
        <w:spacing w:line="240" w:lineRule="auto"/>
        <w:contextualSpacing/>
        <w:jc w:val="both"/>
        <w:rPr>
          <w:rFonts w:ascii="Arial" w:hAnsi="Arial" w:cs="Arial"/>
          <w:bCs/>
          <w:sz w:val="24"/>
          <w:szCs w:val="24"/>
          <w:vertAlign w:val="superscript"/>
        </w:rPr>
      </w:pPr>
      <w:r w:rsidRPr="00DB5B7C">
        <w:rPr>
          <w:rFonts w:ascii="Arial" w:hAnsi="Arial" w:cs="Arial"/>
          <w:b/>
          <w:sz w:val="24"/>
          <w:szCs w:val="24"/>
        </w:rPr>
        <w:t>Autores:</w:t>
      </w:r>
      <w:r w:rsidR="00C768FF" w:rsidRPr="00DB5B7C">
        <w:rPr>
          <w:rFonts w:ascii="Arial" w:hAnsi="Arial" w:cs="Arial"/>
          <w:b/>
          <w:sz w:val="24"/>
          <w:szCs w:val="24"/>
        </w:rPr>
        <w:t xml:space="preserve"> </w:t>
      </w:r>
      <w:r w:rsidR="00631C68" w:rsidRPr="00DB5B7C">
        <w:rPr>
          <w:rFonts w:ascii="Arial" w:hAnsi="Arial" w:cs="Arial"/>
          <w:bCs/>
          <w:sz w:val="24"/>
          <w:szCs w:val="24"/>
        </w:rPr>
        <w:t>Lic</w:t>
      </w:r>
      <w:r w:rsidR="00C768FF" w:rsidRPr="00DB5B7C">
        <w:rPr>
          <w:rFonts w:ascii="Arial" w:hAnsi="Arial" w:cs="Arial"/>
          <w:bCs/>
          <w:sz w:val="24"/>
          <w:szCs w:val="24"/>
        </w:rPr>
        <w:t xml:space="preserve">. </w:t>
      </w:r>
      <w:r w:rsidR="00631C68" w:rsidRPr="00DB5B7C">
        <w:rPr>
          <w:rFonts w:ascii="Arial" w:hAnsi="Arial" w:cs="Arial"/>
          <w:bCs/>
          <w:sz w:val="24"/>
          <w:szCs w:val="24"/>
          <w:lang w:val="es-ES_tradnl"/>
        </w:rPr>
        <w:t>Sureima</w:t>
      </w:r>
      <w:r w:rsidR="006C71B7" w:rsidRPr="00DB5B7C">
        <w:rPr>
          <w:rFonts w:ascii="Arial" w:hAnsi="Arial" w:cs="Arial"/>
          <w:bCs/>
          <w:sz w:val="24"/>
          <w:szCs w:val="24"/>
          <w:lang w:val="es-ES_tradnl"/>
        </w:rPr>
        <w:t xml:space="preserve"> </w:t>
      </w:r>
      <w:r w:rsidR="00631C68" w:rsidRPr="00DB5B7C">
        <w:rPr>
          <w:rFonts w:ascii="Arial" w:hAnsi="Arial" w:cs="Arial"/>
          <w:bCs/>
          <w:sz w:val="24"/>
          <w:szCs w:val="24"/>
          <w:lang w:val="es-ES_tradnl"/>
        </w:rPr>
        <w:t>Callís Fernández</w:t>
      </w:r>
      <w:r w:rsidR="00125B58" w:rsidRPr="00DB5B7C">
        <w:rPr>
          <w:rFonts w:ascii="Arial" w:hAnsi="Arial" w:cs="Arial"/>
          <w:bCs/>
          <w:sz w:val="24"/>
          <w:szCs w:val="24"/>
          <w:lang w:val="es-ES_tradnl"/>
        </w:rPr>
        <w:t>,</w:t>
      </w:r>
      <w:r w:rsidR="00125B58" w:rsidRPr="00DB5B7C">
        <w:rPr>
          <w:rFonts w:ascii="Arial" w:hAnsi="Arial" w:cs="Arial"/>
          <w:bCs/>
          <w:sz w:val="24"/>
          <w:szCs w:val="24"/>
          <w:vertAlign w:val="superscript"/>
          <w:lang w:val="es-ES_tradnl"/>
        </w:rPr>
        <w:t xml:space="preserve"> 1 </w:t>
      </w:r>
      <w:r w:rsidRPr="00DB5B7C">
        <w:rPr>
          <w:rFonts w:ascii="Arial" w:hAnsi="Arial" w:cs="Arial"/>
          <w:bCs/>
          <w:sz w:val="24"/>
          <w:szCs w:val="24"/>
          <w:lang w:val="es-ES_tradnl"/>
        </w:rPr>
        <w:t>Lic. Tamara Ca</w:t>
      </w:r>
      <w:r w:rsidR="00125B58" w:rsidRPr="00DB5B7C">
        <w:rPr>
          <w:rFonts w:ascii="Arial" w:hAnsi="Arial" w:cs="Arial"/>
          <w:bCs/>
          <w:sz w:val="24"/>
          <w:szCs w:val="24"/>
          <w:lang w:val="es-ES_tradnl"/>
        </w:rPr>
        <w:t>ballero González,</w:t>
      </w:r>
      <w:r w:rsidR="00125B58" w:rsidRPr="00DB5B7C">
        <w:rPr>
          <w:rFonts w:ascii="Arial" w:hAnsi="Arial" w:cs="Arial"/>
          <w:bCs/>
          <w:sz w:val="24"/>
          <w:szCs w:val="24"/>
          <w:vertAlign w:val="superscript"/>
          <w:lang w:val="es-ES_tradnl"/>
        </w:rPr>
        <w:t xml:space="preserve"> 2</w:t>
      </w:r>
      <w:r w:rsidR="00C768FF" w:rsidRPr="00DB5B7C">
        <w:rPr>
          <w:rFonts w:ascii="Arial" w:hAnsi="Arial" w:cs="Arial"/>
          <w:bCs/>
          <w:sz w:val="24"/>
          <w:szCs w:val="24"/>
          <w:vertAlign w:val="superscript"/>
          <w:lang w:val="es-ES_tradnl"/>
        </w:rPr>
        <w:t xml:space="preserve"> </w:t>
      </w:r>
      <w:r w:rsidR="00125B58" w:rsidRPr="00DB5B7C">
        <w:rPr>
          <w:rFonts w:ascii="Arial" w:hAnsi="Arial" w:cs="Arial"/>
          <w:bCs/>
          <w:sz w:val="24"/>
          <w:szCs w:val="24"/>
          <w:vertAlign w:val="superscript"/>
          <w:lang w:val="es-ES_tradnl"/>
        </w:rPr>
        <w:t xml:space="preserve"> </w:t>
      </w:r>
      <w:r w:rsidRPr="00DB5B7C">
        <w:rPr>
          <w:rFonts w:ascii="Arial" w:hAnsi="Arial" w:cs="Arial"/>
          <w:bCs/>
          <w:sz w:val="24"/>
          <w:szCs w:val="24"/>
        </w:rPr>
        <w:t xml:space="preserve">Lic. </w:t>
      </w:r>
      <w:proofErr w:type="spellStart"/>
      <w:r w:rsidR="00125B58" w:rsidRPr="00DB5B7C">
        <w:rPr>
          <w:rFonts w:ascii="Arial" w:hAnsi="Arial" w:cs="Arial"/>
          <w:bCs/>
          <w:sz w:val="24"/>
          <w:szCs w:val="24"/>
        </w:rPr>
        <w:t>Osmayda</w:t>
      </w:r>
      <w:proofErr w:type="spellEnd"/>
      <w:r w:rsidR="00125B58" w:rsidRPr="00DB5B7C">
        <w:rPr>
          <w:rFonts w:ascii="Arial" w:hAnsi="Arial" w:cs="Arial"/>
          <w:bCs/>
          <w:sz w:val="24"/>
          <w:szCs w:val="24"/>
        </w:rPr>
        <w:t xml:space="preserve"> Leonor Mora Linares</w:t>
      </w:r>
      <w:r w:rsidR="005E54FF" w:rsidRPr="00DB5B7C">
        <w:rPr>
          <w:rFonts w:ascii="Arial" w:hAnsi="Arial" w:cs="Arial"/>
          <w:bCs/>
          <w:sz w:val="24"/>
          <w:szCs w:val="24"/>
        </w:rPr>
        <w:t>,</w:t>
      </w:r>
      <w:r w:rsidR="005E54FF" w:rsidRPr="00DB5B7C">
        <w:rPr>
          <w:rFonts w:ascii="Arial" w:hAnsi="Arial" w:cs="Arial"/>
          <w:bCs/>
          <w:sz w:val="24"/>
          <w:szCs w:val="24"/>
          <w:vertAlign w:val="superscript"/>
          <w:lang w:val="es-ES_tradnl"/>
        </w:rPr>
        <w:t xml:space="preserve"> 3</w:t>
      </w:r>
      <w:r w:rsidR="00593AF1" w:rsidRPr="00DB5B7C">
        <w:rPr>
          <w:rFonts w:ascii="Arial" w:hAnsi="Arial" w:cs="Arial"/>
          <w:bCs/>
          <w:sz w:val="24"/>
          <w:szCs w:val="24"/>
          <w:lang w:val="es-ES_tradnl"/>
        </w:rPr>
        <w:t xml:space="preserve"> Dra. </w:t>
      </w:r>
      <w:proofErr w:type="spellStart"/>
      <w:r w:rsidR="00593AF1" w:rsidRPr="00DB5B7C">
        <w:rPr>
          <w:rFonts w:ascii="Arial" w:hAnsi="Arial" w:cs="Arial"/>
          <w:bCs/>
          <w:sz w:val="24"/>
          <w:szCs w:val="24"/>
          <w:lang w:val="es-ES_tradnl"/>
        </w:rPr>
        <w:t>Enma</w:t>
      </w:r>
      <w:proofErr w:type="spellEnd"/>
      <w:r w:rsidR="00593AF1" w:rsidRPr="00DB5B7C">
        <w:rPr>
          <w:rFonts w:ascii="Arial" w:hAnsi="Arial" w:cs="Arial"/>
          <w:bCs/>
          <w:sz w:val="24"/>
          <w:szCs w:val="24"/>
          <w:lang w:val="es-ES_tradnl"/>
        </w:rPr>
        <w:t xml:space="preserve"> </w:t>
      </w:r>
      <w:proofErr w:type="spellStart"/>
      <w:r w:rsidR="00593AF1" w:rsidRPr="00DB5B7C">
        <w:rPr>
          <w:rFonts w:ascii="Arial" w:hAnsi="Arial" w:cs="Arial"/>
          <w:bCs/>
          <w:sz w:val="24"/>
          <w:szCs w:val="24"/>
          <w:lang w:val="es-ES_tradnl"/>
        </w:rPr>
        <w:t>Pinatel</w:t>
      </w:r>
      <w:proofErr w:type="spellEnd"/>
      <w:r w:rsidR="00593AF1" w:rsidRPr="00DB5B7C">
        <w:rPr>
          <w:rFonts w:ascii="Arial" w:hAnsi="Arial" w:cs="Arial"/>
          <w:bCs/>
          <w:sz w:val="24"/>
          <w:szCs w:val="24"/>
          <w:lang w:val="es-ES_tradnl"/>
        </w:rPr>
        <w:t xml:space="preserve"> Rodríguez.</w:t>
      </w:r>
      <w:r w:rsidR="00593AF1" w:rsidRPr="00DB5B7C">
        <w:rPr>
          <w:rFonts w:ascii="Arial" w:hAnsi="Arial" w:cs="Arial"/>
          <w:bCs/>
          <w:sz w:val="24"/>
          <w:szCs w:val="24"/>
          <w:vertAlign w:val="superscript"/>
          <w:lang w:val="es-ES_tradnl"/>
        </w:rPr>
        <w:t>4</w:t>
      </w:r>
    </w:p>
    <w:p w:rsidR="001C614A" w:rsidRPr="00DB5B7C" w:rsidRDefault="001C614A" w:rsidP="00631C68">
      <w:pPr>
        <w:spacing w:line="240" w:lineRule="auto"/>
        <w:contextualSpacing/>
        <w:jc w:val="both"/>
        <w:rPr>
          <w:rFonts w:ascii="Arial" w:hAnsi="Arial" w:cs="Arial"/>
          <w:bCs/>
          <w:i/>
          <w:sz w:val="24"/>
          <w:szCs w:val="24"/>
        </w:rPr>
      </w:pPr>
    </w:p>
    <w:p w:rsidR="00631C68" w:rsidRPr="00DB5B7C" w:rsidRDefault="00631C68" w:rsidP="00631C68">
      <w:pPr>
        <w:spacing w:line="240" w:lineRule="auto"/>
        <w:contextualSpacing/>
        <w:jc w:val="both"/>
        <w:rPr>
          <w:rFonts w:ascii="Arial" w:hAnsi="Arial" w:cs="Arial"/>
          <w:sz w:val="24"/>
          <w:szCs w:val="24"/>
        </w:rPr>
      </w:pPr>
      <w:r w:rsidRPr="00DB5B7C">
        <w:rPr>
          <w:rFonts w:ascii="Arial" w:hAnsi="Arial" w:cs="Arial"/>
          <w:sz w:val="24"/>
          <w:szCs w:val="24"/>
        </w:rPr>
        <w:t xml:space="preserve">1-Lic. Psicología. </w:t>
      </w:r>
      <w:proofErr w:type="spellStart"/>
      <w:r w:rsidRPr="00DB5B7C">
        <w:rPr>
          <w:rFonts w:ascii="Arial" w:hAnsi="Arial" w:cs="Arial"/>
          <w:sz w:val="24"/>
          <w:szCs w:val="24"/>
        </w:rPr>
        <w:t>MSc.</w:t>
      </w:r>
      <w:proofErr w:type="spellEnd"/>
      <w:r w:rsidRPr="00DB5B7C">
        <w:rPr>
          <w:rFonts w:ascii="Arial" w:hAnsi="Arial" w:cs="Arial"/>
          <w:sz w:val="24"/>
          <w:szCs w:val="24"/>
        </w:rPr>
        <w:t xml:space="preserve"> Longevidad satisfactoria. Profesor Asistente. Provincia Santiago de Cuba. </w:t>
      </w:r>
    </w:p>
    <w:p w:rsidR="00631C68" w:rsidRPr="00DB5B7C" w:rsidRDefault="00631C68" w:rsidP="001C614A">
      <w:pPr>
        <w:spacing w:line="240" w:lineRule="auto"/>
        <w:contextualSpacing/>
        <w:jc w:val="both"/>
        <w:rPr>
          <w:rFonts w:ascii="Arial" w:hAnsi="Arial" w:cs="Arial"/>
          <w:sz w:val="24"/>
          <w:szCs w:val="24"/>
        </w:rPr>
      </w:pPr>
      <w:r w:rsidRPr="00DB5B7C">
        <w:rPr>
          <w:rFonts w:ascii="Arial" w:hAnsi="Arial" w:cs="Arial"/>
          <w:sz w:val="24"/>
          <w:szCs w:val="24"/>
        </w:rPr>
        <w:t>2-</w:t>
      </w:r>
      <w:r w:rsidR="001C614A" w:rsidRPr="00DB5B7C">
        <w:rPr>
          <w:rFonts w:ascii="Arial" w:hAnsi="Arial" w:cs="Arial"/>
          <w:sz w:val="24"/>
          <w:szCs w:val="24"/>
        </w:rPr>
        <w:t xml:space="preserve">Lic. Enfermería. </w:t>
      </w:r>
      <w:r w:rsidR="00125B58" w:rsidRPr="00DB5B7C">
        <w:rPr>
          <w:rFonts w:ascii="Arial" w:hAnsi="Arial" w:cs="Arial"/>
          <w:sz w:val="24"/>
          <w:szCs w:val="24"/>
        </w:rPr>
        <w:t xml:space="preserve">Especialista en 1er grado en Enfermería comunitaria. </w:t>
      </w:r>
      <w:r w:rsidR="005E54FF" w:rsidRPr="00DB5B7C">
        <w:rPr>
          <w:rFonts w:ascii="Arial" w:hAnsi="Arial" w:cs="Arial"/>
          <w:sz w:val="24"/>
          <w:szCs w:val="24"/>
        </w:rPr>
        <w:t xml:space="preserve">Profesor Instructor. </w:t>
      </w:r>
      <w:r w:rsidRPr="00DB5B7C">
        <w:rPr>
          <w:rFonts w:ascii="Arial" w:hAnsi="Arial" w:cs="Arial"/>
          <w:sz w:val="24"/>
          <w:szCs w:val="24"/>
        </w:rPr>
        <w:t xml:space="preserve">Provincia Santiago de Cuba. </w:t>
      </w:r>
    </w:p>
    <w:p w:rsidR="00125B58" w:rsidRPr="00DB5B7C" w:rsidRDefault="001C614A" w:rsidP="00125B58">
      <w:pPr>
        <w:spacing w:line="240" w:lineRule="auto"/>
        <w:contextualSpacing/>
        <w:jc w:val="both"/>
        <w:rPr>
          <w:rFonts w:ascii="Arial" w:hAnsi="Arial" w:cs="Arial"/>
          <w:sz w:val="24"/>
          <w:szCs w:val="24"/>
        </w:rPr>
      </w:pPr>
      <w:r w:rsidRPr="00DB5B7C">
        <w:rPr>
          <w:rFonts w:ascii="Arial" w:hAnsi="Arial" w:cs="Arial"/>
          <w:sz w:val="24"/>
          <w:szCs w:val="24"/>
        </w:rPr>
        <w:t>3-</w:t>
      </w:r>
      <w:r w:rsidR="00125B58" w:rsidRPr="00DB5B7C">
        <w:rPr>
          <w:rFonts w:ascii="Arial" w:hAnsi="Arial" w:cs="Arial"/>
          <w:sz w:val="24"/>
          <w:szCs w:val="24"/>
        </w:rPr>
        <w:t xml:space="preserve"> Lic. Enfermería. </w:t>
      </w:r>
      <w:proofErr w:type="spellStart"/>
      <w:r w:rsidR="00125B58" w:rsidRPr="00DB5B7C">
        <w:rPr>
          <w:rFonts w:ascii="Arial" w:hAnsi="Arial" w:cs="Arial"/>
          <w:sz w:val="24"/>
          <w:szCs w:val="24"/>
        </w:rPr>
        <w:t>MSc.</w:t>
      </w:r>
      <w:proofErr w:type="spellEnd"/>
      <w:r w:rsidR="00125B58" w:rsidRPr="00DB5B7C">
        <w:rPr>
          <w:rFonts w:ascii="Arial" w:hAnsi="Arial" w:cs="Arial"/>
          <w:sz w:val="24"/>
          <w:szCs w:val="24"/>
        </w:rPr>
        <w:t xml:space="preserve"> Atención Primaria de Salud. Profesor Asistente. Provincia Santiago de Cuba. </w:t>
      </w:r>
    </w:p>
    <w:p w:rsidR="001C614A" w:rsidRPr="00DB5B7C" w:rsidRDefault="00593AF1" w:rsidP="001C614A">
      <w:pPr>
        <w:spacing w:line="240" w:lineRule="auto"/>
        <w:contextualSpacing/>
        <w:jc w:val="both"/>
        <w:rPr>
          <w:rFonts w:ascii="Arial" w:hAnsi="Arial" w:cs="Arial"/>
          <w:sz w:val="24"/>
          <w:szCs w:val="24"/>
        </w:rPr>
      </w:pPr>
      <w:r w:rsidRPr="00DB5B7C">
        <w:rPr>
          <w:rFonts w:ascii="Arial" w:hAnsi="Arial" w:cs="Arial"/>
          <w:sz w:val="24"/>
          <w:szCs w:val="24"/>
        </w:rPr>
        <w:t xml:space="preserve">4- Dra. Especialista de 1er grado en Medicina General Integral. </w:t>
      </w:r>
      <w:proofErr w:type="spellStart"/>
      <w:r w:rsidRPr="00DB5B7C">
        <w:rPr>
          <w:rFonts w:ascii="Arial" w:hAnsi="Arial" w:cs="Arial"/>
          <w:sz w:val="24"/>
          <w:szCs w:val="24"/>
        </w:rPr>
        <w:t>MSc.</w:t>
      </w:r>
      <w:proofErr w:type="spellEnd"/>
      <w:r w:rsidRPr="00DB5B7C">
        <w:rPr>
          <w:rFonts w:ascii="Arial" w:hAnsi="Arial" w:cs="Arial"/>
          <w:sz w:val="24"/>
          <w:szCs w:val="24"/>
        </w:rPr>
        <w:t xml:space="preserve"> Atención Integral a la mujer. Profesor Instructor.</w:t>
      </w:r>
      <w:r w:rsidR="005E54FF" w:rsidRPr="00DB5B7C">
        <w:rPr>
          <w:rFonts w:ascii="Arial" w:hAnsi="Arial" w:cs="Arial"/>
          <w:sz w:val="24"/>
          <w:szCs w:val="24"/>
        </w:rPr>
        <w:t xml:space="preserve"> Provincia Santiago de Cuba. </w:t>
      </w:r>
    </w:p>
    <w:p w:rsidR="001C614A" w:rsidRPr="00DB5B7C" w:rsidRDefault="001C614A" w:rsidP="00F8629C">
      <w:pPr>
        <w:spacing w:before="100" w:beforeAutospacing="1" w:after="100" w:afterAutospacing="1" w:line="240" w:lineRule="auto"/>
        <w:rPr>
          <w:rFonts w:ascii="Arial" w:eastAsia="Times New Roman" w:hAnsi="Arial" w:cs="Arial"/>
          <w:b/>
          <w:bCs/>
          <w:sz w:val="24"/>
          <w:szCs w:val="24"/>
          <w:lang w:eastAsia="es-ES"/>
        </w:rPr>
      </w:pPr>
      <w:r w:rsidRPr="00DB5B7C">
        <w:rPr>
          <w:rFonts w:ascii="Arial" w:eastAsia="Times New Roman" w:hAnsi="Arial" w:cs="Arial"/>
          <w:b/>
          <w:bCs/>
          <w:sz w:val="24"/>
          <w:szCs w:val="24"/>
          <w:lang w:eastAsia="es-ES"/>
        </w:rPr>
        <w:t>Afiliación institucional:</w:t>
      </w:r>
      <w:r w:rsidRPr="00DB5B7C">
        <w:rPr>
          <w:rFonts w:ascii="Arial" w:hAnsi="Arial" w:cs="Arial"/>
          <w:sz w:val="24"/>
          <w:szCs w:val="24"/>
        </w:rPr>
        <w:t xml:space="preserve"> Policlínico Docente Josué País García</w:t>
      </w:r>
    </w:p>
    <w:p w:rsidR="00F8629C" w:rsidRPr="00DB5B7C" w:rsidRDefault="00F8629C" w:rsidP="00631C68">
      <w:pPr>
        <w:spacing w:line="240" w:lineRule="auto"/>
        <w:contextualSpacing/>
        <w:jc w:val="both"/>
        <w:rPr>
          <w:rFonts w:ascii="Arial" w:hAnsi="Arial" w:cs="Arial"/>
          <w:b/>
          <w:sz w:val="24"/>
          <w:szCs w:val="24"/>
        </w:rPr>
      </w:pPr>
    </w:p>
    <w:p w:rsidR="00631C68" w:rsidRPr="00DB5B7C" w:rsidRDefault="00631C68" w:rsidP="00631C68">
      <w:pPr>
        <w:spacing w:line="240" w:lineRule="auto"/>
        <w:contextualSpacing/>
        <w:jc w:val="both"/>
        <w:rPr>
          <w:rFonts w:ascii="Arial" w:hAnsi="Arial" w:cs="Arial"/>
          <w:b/>
          <w:sz w:val="24"/>
          <w:szCs w:val="24"/>
        </w:rPr>
      </w:pPr>
    </w:p>
    <w:p w:rsidR="005344E9" w:rsidRPr="00DB5B7C" w:rsidRDefault="005344E9" w:rsidP="005344E9">
      <w:pPr>
        <w:contextualSpacing/>
        <w:jc w:val="both"/>
        <w:rPr>
          <w:rFonts w:ascii="Arial" w:hAnsi="Arial" w:cs="Arial"/>
          <w:b/>
          <w:sz w:val="24"/>
          <w:szCs w:val="24"/>
        </w:rPr>
      </w:pPr>
      <w:r w:rsidRPr="00DB5B7C">
        <w:rPr>
          <w:rFonts w:ascii="Arial" w:hAnsi="Arial" w:cs="Arial"/>
          <w:b/>
          <w:sz w:val="24"/>
          <w:szCs w:val="24"/>
        </w:rPr>
        <w:t>Resumen</w:t>
      </w:r>
    </w:p>
    <w:p w:rsidR="005344E9" w:rsidRPr="00DB5B7C" w:rsidRDefault="005344E9" w:rsidP="005344E9">
      <w:pPr>
        <w:ind w:right="51"/>
        <w:jc w:val="both"/>
        <w:rPr>
          <w:rFonts w:ascii="Arial" w:eastAsia="Times New Roman" w:hAnsi="Arial" w:cs="Arial"/>
          <w:sz w:val="24"/>
          <w:szCs w:val="24"/>
          <w:lang w:eastAsia="es-ES"/>
        </w:rPr>
      </w:pPr>
      <w:r w:rsidRPr="00DB5B7C">
        <w:rPr>
          <w:rFonts w:ascii="Arial" w:hAnsi="Arial" w:cs="Arial"/>
          <w:b/>
          <w:sz w:val="24"/>
          <w:szCs w:val="24"/>
        </w:rPr>
        <w:t xml:space="preserve">Introducción: </w:t>
      </w:r>
      <w:r w:rsidRPr="00DB5B7C">
        <w:rPr>
          <w:rFonts w:ascii="Arial" w:eastAsia="Times New Roman" w:hAnsi="Arial" w:cs="Arial"/>
          <w:sz w:val="24"/>
          <w:szCs w:val="24"/>
          <w:lang w:eastAsia="es-ES"/>
        </w:rPr>
        <w:t>Las enfermedades cerebrovasculares son una de las causas más frecuentes de discapacidad en los adultos mayores. La asunción del rol de cuidador supone para la persona cuidadora numerosos cambios en su vida.</w:t>
      </w:r>
    </w:p>
    <w:p w:rsidR="005344E9" w:rsidRPr="00DB5B7C" w:rsidRDefault="005344E9" w:rsidP="005344E9">
      <w:pPr>
        <w:ind w:right="51"/>
        <w:jc w:val="both"/>
        <w:rPr>
          <w:rFonts w:ascii="Arial" w:hAnsi="Arial" w:cs="Arial"/>
          <w:sz w:val="24"/>
          <w:szCs w:val="24"/>
        </w:rPr>
      </w:pPr>
      <w:r w:rsidRPr="00DB5B7C">
        <w:rPr>
          <w:rFonts w:ascii="Arial" w:hAnsi="Arial" w:cs="Arial"/>
          <w:b/>
          <w:sz w:val="24"/>
          <w:szCs w:val="24"/>
        </w:rPr>
        <w:t xml:space="preserve">Objetivos: </w:t>
      </w:r>
      <w:r w:rsidRPr="00DB5B7C">
        <w:rPr>
          <w:rFonts w:ascii="Arial" w:hAnsi="Arial" w:cs="Arial"/>
          <w:sz w:val="24"/>
          <w:szCs w:val="24"/>
        </w:rPr>
        <w:t>Determinar el nivel de sobrecarga y evaluar la calidad de vida  en cuidadores principales de adultos mayores con enfermedad cerebrovascular.</w:t>
      </w:r>
    </w:p>
    <w:p w:rsidR="005344E9" w:rsidRPr="00DB5B7C" w:rsidRDefault="005344E9" w:rsidP="005344E9">
      <w:pPr>
        <w:spacing w:line="240" w:lineRule="auto"/>
        <w:jc w:val="both"/>
        <w:rPr>
          <w:rFonts w:ascii="Arial" w:hAnsi="Arial" w:cs="Arial"/>
          <w:sz w:val="24"/>
          <w:szCs w:val="24"/>
        </w:rPr>
      </w:pPr>
      <w:r w:rsidRPr="00DB5B7C">
        <w:rPr>
          <w:rFonts w:ascii="Arial" w:hAnsi="Arial" w:cs="Arial"/>
          <w:b/>
          <w:sz w:val="24"/>
          <w:szCs w:val="24"/>
        </w:rPr>
        <w:t xml:space="preserve">Métodos: </w:t>
      </w:r>
      <w:r w:rsidRPr="00DB5B7C">
        <w:rPr>
          <w:rFonts w:ascii="Arial" w:hAnsi="Arial" w:cs="Arial"/>
          <w:sz w:val="24"/>
          <w:szCs w:val="24"/>
        </w:rPr>
        <w:t>Se realizó un estudio descriptivo</w:t>
      </w:r>
      <w:r w:rsidR="0022202B" w:rsidRPr="00DB5B7C">
        <w:rPr>
          <w:rFonts w:ascii="Arial" w:hAnsi="Arial" w:cs="Arial"/>
          <w:sz w:val="24"/>
          <w:szCs w:val="24"/>
        </w:rPr>
        <w:t>,</w:t>
      </w:r>
      <w:r w:rsidRPr="00DB5B7C">
        <w:rPr>
          <w:rFonts w:ascii="Arial" w:hAnsi="Arial" w:cs="Arial"/>
          <w:sz w:val="24"/>
          <w:szCs w:val="24"/>
        </w:rPr>
        <w:t xml:space="preserve"> transversal, desde junio de 2018 hasta febrero de 2019. Se trabajó con el universo de los 67 cuidadores principales de adultos mayores con enfermedad c</w:t>
      </w:r>
      <w:r w:rsidR="002C1900" w:rsidRPr="00DB5B7C">
        <w:rPr>
          <w:rFonts w:ascii="Arial" w:hAnsi="Arial" w:cs="Arial"/>
          <w:sz w:val="24"/>
          <w:szCs w:val="24"/>
        </w:rPr>
        <w:t xml:space="preserve">erebrovascular del Policlínico </w:t>
      </w:r>
      <w:r w:rsidRPr="00DB5B7C">
        <w:rPr>
          <w:rFonts w:ascii="Arial" w:hAnsi="Arial" w:cs="Arial"/>
          <w:sz w:val="24"/>
          <w:szCs w:val="24"/>
        </w:rPr>
        <w:t>Josué País García. Se tuvieron en cuenta las variables: edad, sexo, estado</w:t>
      </w:r>
      <w:r w:rsidRPr="00DB5B7C">
        <w:rPr>
          <w:rFonts w:ascii="Arial" w:hAnsi="Arial" w:cs="Arial"/>
          <w:sz w:val="24"/>
          <w:szCs w:val="24"/>
          <w:lang w:val="pt-BR"/>
        </w:rPr>
        <w:t xml:space="preserve"> civil, nivel</w:t>
      </w:r>
      <w:r w:rsidRPr="00DB5B7C">
        <w:rPr>
          <w:rFonts w:ascii="Arial" w:hAnsi="Arial" w:cs="Arial"/>
          <w:sz w:val="24"/>
          <w:szCs w:val="24"/>
        </w:rPr>
        <w:t xml:space="preserve"> escolar, ocupación, parentesco con el paciente, cuidado</w:t>
      </w:r>
      <w:r w:rsidR="0022202B" w:rsidRPr="00DB5B7C">
        <w:rPr>
          <w:rFonts w:ascii="Arial" w:hAnsi="Arial" w:cs="Arial"/>
          <w:sz w:val="24"/>
          <w:szCs w:val="24"/>
        </w:rPr>
        <w:t>r</w:t>
      </w:r>
      <w:r w:rsidRPr="00DB5B7C">
        <w:rPr>
          <w:rFonts w:ascii="Arial" w:hAnsi="Arial" w:cs="Arial"/>
          <w:sz w:val="24"/>
          <w:szCs w:val="24"/>
        </w:rPr>
        <w:t xml:space="preserve"> del paciente desde el momento del diagnóstico, tiempo como proveedor de cuidados, tiempo (en 24 horas) dedicado al cuidado del paciente, sobrecarga, calidad de vida. Para la recogida de los datos se aplicó un cuestionario de caracterización del cuidador, la escala de </w:t>
      </w:r>
      <w:proofErr w:type="spellStart"/>
      <w:r w:rsidRPr="00DB5B7C">
        <w:rPr>
          <w:rFonts w:ascii="Arial" w:hAnsi="Arial" w:cs="Arial"/>
          <w:sz w:val="24"/>
          <w:szCs w:val="24"/>
        </w:rPr>
        <w:t>Zarit</w:t>
      </w:r>
      <w:proofErr w:type="spellEnd"/>
      <w:r w:rsidRPr="00DB5B7C">
        <w:rPr>
          <w:rFonts w:ascii="Arial" w:hAnsi="Arial" w:cs="Arial"/>
          <w:sz w:val="24"/>
          <w:szCs w:val="24"/>
        </w:rPr>
        <w:t xml:space="preserve"> y el </w:t>
      </w:r>
      <w:proofErr w:type="spellStart"/>
      <w:r w:rsidR="00F67263" w:rsidRPr="00DB5B7C">
        <w:rPr>
          <w:rFonts w:ascii="Arial" w:hAnsi="Arial" w:cs="Arial"/>
          <w:sz w:val="24"/>
          <w:szCs w:val="24"/>
        </w:rPr>
        <w:t>Quality</w:t>
      </w:r>
      <w:proofErr w:type="spellEnd"/>
      <w:r w:rsidR="00F67263" w:rsidRPr="00DB5B7C">
        <w:rPr>
          <w:rFonts w:ascii="Arial" w:hAnsi="Arial" w:cs="Arial"/>
          <w:sz w:val="24"/>
          <w:szCs w:val="24"/>
        </w:rPr>
        <w:t xml:space="preserve"> of </w:t>
      </w:r>
      <w:proofErr w:type="spellStart"/>
      <w:r w:rsidR="00F67263" w:rsidRPr="00DB5B7C">
        <w:rPr>
          <w:rFonts w:ascii="Arial" w:hAnsi="Arial" w:cs="Arial"/>
          <w:sz w:val="24"/>
          <w:szCs w:val="24"/>
        </w:rPr>
        <w:t>Life</w:t>
      </w:r>
      <w:proofErr w:type="spellEnd"/>
      <w:r w:rsidR="00F67263" w:rsidRPr="00DB5B7C">
        <w:rPr>
          <w:rFonts w:ascii="Arial" w:hAnsi="Arial" w:cs="Arial"/>
          <w:sz w:val="24"/>
          <w:szCs w:val="24"/>
        </w:rPr>
        <w:t xml:space="preserve"> </w:t>
      </w:r>
      <w:proofErr w:type="spellStart"/>
      <w:r w:rsidR="00F67263" w:rsidRPr="00DB5B7C">
        <w:rPr>
          <w:rFonts w:ascii="Arial" w:hAnsi="Arial" w:cs="Arial"/>
          <w:sz w:val="24"/>
          <w:szCs w:val="24"/>
        </w:rPr>
        <w:t>Family</w:t>
      </w:r>
      <w:proofErr w:type="spellEnd"/>
      <w:r w:rsidR="00F67263" w:rsidRPr="00DB5B7C">
        <w:rPr>
          <w:rFonts w:ascii="Arial" w:hAnsi="Arial" w:cs="Arial"/>
          <w:sz w:val="24"/>
          <w:szCs w:val="24"/>
        </w:rPr>
        <w:t xml:space="preserve"> </w:t>
      </w:r>
      <w:proofErr w:type="spellStart"/>
      <w:r w:rsidR="00F67263" w:rsidRPr="00DB5B7C">
        <w:rPr>
          <w:rFonts w:ascii="Arial" w:hAnsi="Arial" w:cs="Arial"/>
          <w:sz w:val="24"/>
          <w:szCs w:val="24"/>
        </w:rPr>
        <w:t>Versi</w:t>
      </w:r>
      <w:r w:rsidR="00240B49" w:rsidRPr="00DB5B7C">
        <w:rPr>
          <w:rFonts w:ascii="Arial" w:hAnsi="Arial" w:cs="Arial"/>
          <w:sz w:val="24"/>
          <w:szCs w:val="24"/>
        </w:rPr>
        <w:t>o</w:t>
      </w:r>
      <w:r w:rsidR="00F67263" w:rsidRPr="00DB5B7C">
        <w:rPr>
          <w:rFonts w:ascii="Arial" w:hAnsi="Arial" w:cs="Arial"/>
          <w:sz w:val="24"/>
          <w:szCs w:val="24"/>
        </w:rPr>
        <w:t>n</w:t>
      </w:r>
      <w:proofErr w:type="spellEnd"/>
      <w:r w:rsidR="00F67263" w:rsidRPr="00DB5B7C">
        <w:rPr>
          <w:rFonts w:ascii="Arial" w:hAnsi="Arial" w:cs="Arial"/>
          <w:sz w:val="24"/>
          <w:szCs w:val="24"/>
        </w:rPr>
        <w:t xml:space="preserve"> (QOL</w:t>
      </w:r>
      <w:r w:rsidR="00200A1A" w:rsidRPr="00DB5B7C">
        <w:rPr>
          <w:rFonts w:ascii="Arial" w:hAnsi="Arial" w:cs="Arial"/>
          <w:sz w:val="24"/>
          <w:szCs w:val="24"/>
        </w:rPr>
        <w:t>)</w:t>
      </w:r>
      <w:r w:rsidR="00F67263" w:rsidRPr="00DB5B7C">
        <w:rPr>
          <w:rFonts w:ascii="Arial" w:hAnsi="Arial" w:cs="Arial"/>
          <w:sz w:val="24"/>
          <w:szCs w:val="24"/>
        </w:rPr>
        <w:t xml:space="preserve"> de </w:t>
      </w:r>
      <w:proofErr w:type="spellStart"/>
      <w:r w:rsidR="00F67263" w:rsidRPr="00DB5B7C">
        <w:rPr>
          <w:rFonts w:ascii="Arial" w:hAnsi="Arial" w:cs="Arial"/>
          <w:sz w:val="24"/>
          <w:szCs w:val="24"/>
        </w:rPr>
        <w:t>Ferrell</w:t>
      </w:r>
      <w:proofErr w:type="spellEnd"/>
      <w:r w:rsidR="00F67263" w:rsidRPr="00DB5B7C">
        <w:rPr>
          <w:rFonts w:ascii="Arial" w:hAnsi="Arial" w:cs="Arial"/>
          <w:sz w:val="24"/>
          <w:szCs w:val="24"/>
        </w:rPr>
        <w:t xml:space="preserve"> y col</w:t>
      </w:r>
      <w:r w:rsidRPr="00DB5B7C">
        <w:rPr>
          <w:rFonts w:ascii="Arial" w:hAnsi="Arial" w:cs="Arial"/>
          <w:sz w:val="24"/>
          <w:szCs w:val="24"/>
        </w:rPr>
        <w:t xml:space="preserve">. </w:t>
      </w:r>
    </w:p>
    <w:p w:rsidR="005344E9" w:rsidRPr="00DB5B7C" w:rsidRDefault="005344E9" w:rsidP="005344E9">
      <w:pPr>
        <w:tabs>
          <w:tab w:val="left" w:pos="540"/>
        </w:tabs>
        <w:jc w:val="both"/>
        <w:rPr>
          <w:rFonts w:ascii="Arial" w:hAnsi="Arial" w:cs="Arial"/>
          <w:sz w:val="24"/>
          <w:szCs w:val="24"/>
        </w:rPr>
      </w:pPr>
      <w:r w:rsidRPr="00DB5B7C">
        <w:rPr>
          <w:rFonts w:ascii="Arial" w:hAnsi="Arial" w:cs="Arial"/>
          <w:b/>
          <w:sz w:val="24"/>
          <w:szCs w:val="24"/>
        </w:rPr>
        <w:t xml:space="preserve">Resultados: </w:t>
      </w:r>
      <w:r w:rsidR="00D37027" w:rsidRPr="00DB5B7C">
        <w:rPr>
          <w:rFonts w:ascii="Arial" w:hAnsi="Arial" w:cs="Arial"/>
          <w:sz w:val="24"/>
          <w:szCs w:val="24"/>
        </w:rPr>
        <w:t>P</w:t>
      </w:r>
      <w:r w:rsidR="00F570D4" w:rsidRPr="00DB5B7C">
        <w:rPr>
          <w:rFonts w:ascii="Arial" w:hAnsi="Arial" w:cs="Arial"/>
          <w:sz w:val="24"/>
          <w:szCs w:val="24"/>
        </w:rPr>
        <w:t>articiparon 67 cuidadores, 80,6 % del sexo femenino; 40,3 % en el intervalo de edad entre 40-59 años</w:t>
      </w:r>
      <w:r w:rsidR="00D37027" w:rsidRPr="00DB5B7C">
        <w:rPr>
          <w:rFonts w:ascii="Arial" w:hAnsi="Arial" w:cs="Arial"/>
          <w:sz w:val="24"/>
          <w:szCs w:val="24"/>
        </w:rPr>
        <w:t>;</w:t>
      </w:r>
      <w:r w:rsidR="00F570D4" w:rsidRPr="00DB5B7C">
        <w:rPr>
          <w:rFonts w:ascii="Arial" w:hAnsi="Arial" w:cs="Arial"/>
          <w:sz w:val="24"/>
          <w:szCs w:val="24"/>
        </w:rPr>
        <w:t xml:space="preserve"> </w:t>
      </w:r>
      <w:r w:rsidR="00D37027" w:rsidRPr="00DB5B7C">
        <w:rPr>
          <w:rFonts w:ascii="Arial" w:hAnsi="Arial" w:cs="Arial"/>
          <w:sz w:val="24"/>
          <w:szCs w:val="24"/>
        </w:rPr>
        <w:t>67,2</w:t>
      </w:r>
      <w:r w:rsidR="00F570D4" w:rsidRPr="00DB5B7C">
        <w:rPr>
          <w:rFonts w:ascii="Arial" w:hAnsi="Arial" w:cs="Arial"/>
          <w:sz w:val="24"/>
          <w:szCs w:val="24"/>
        </w:rPr>
        <w:t xml:space="preserve"> % </w:t>
      </w:r>
      <w:r w:rsidR="00D37027" w:rsidRPr="00DB5B7C">
        <w:rPr>
          <w:rFonts w:ascii="Arial" w:hAnsi="Arial" w:cs="Arial"/>
          <w:sz w:val="24"/>
          <w:szCs w:val="24"/>
        </w:rPr>
        <w:t>tenían pareja</w:t>
      </w:r>
      <w:r w:rsidR="00F570D4" w:rsidRPr="00DB5B7C">
        <w:rPr>
          <w:rFonts w:ascii="Arial" w:hAnsi="Arial" w:cs="Arial"/>
          <w:sz w:val="24"/>
          <w:szCs w:val="24"/>
        </w:rPr>
        <w:t xml:space="preserve">. </w:t>
      </w:r>
      <w:r w:rsidR="00D37027" w:rsidRPr="00DB5B7C">
        <w:rPr>
          <w:rFonts w:ascii="Arial" w:hAnsi="Arial" w:cs="Arial"/>
          <w:sz w:val="24"/>
          <w:szCs w:val="24"/>
        </w:rPr>
        <w:t xml:space="preserve">Las hijas y cónyuges representaron el 35,6 % cada una. </w:t>
      </w:r>
      <w:r w:rsidRPr="00DB5B7C">
        <w:rPr>
          <w:rFonts w:ascii="Arial" w:hAnsi="Arial" w:cs="Arial"/>
          <w:sz w:val="24"/>
          <w:szCs w:val="24"/>
        </w:rPr>
        <w:t>Presentaron una sobrecarga intensa 47,8 % de los cuidadores</w:t>
      </w:r>
      <w:r w:rsidR="00D37027" w:rsidRPr="00DB5B7C">
        <w:rPr>
          <w:rFonts w:ascii="Arial" w:hAnsi="Arial" w:cs="Arial"/>
          <w:sz w:val="24"/>
          <w:szCs w:val="24"/>
        </w:rPr>
        <w:t>,</w:t>
      </w:r>
      <w:r w:rsidRPr="00DB5B7C">
        <w:rPr>
          <w:rFonts w:ascii="Arial" w:hAnsi="Arial" w:cs="Arial"/>
          <w:sz w:val="24"/>
          <w:szCs w:val="24"/>
        </w:rPr>
        <w:t xml:space="preserve"> </w:t>
      </w:r>
      <w:r w:rsidR="00A6768C" w:rsidRPr="00DB5B7C">
        <w:rPr>
          <w:rFonts w:ascii="Arial" w:hAnsi="Arial" w:cs="Arial"/>
          <w:sz w:val="24"/>
          <w:szCs w:val="24"/>
        </w:rPr>
        <w:t>y</w:t>
      </w:r>
      <w:r w:rsidRPr="00DB5B7C">
        <w:rPr>
          <w:rFonts w:ascii="Arial" w:hAnsi="Arial" w:cs="Arial"/>
          <w:sz w:val="24"/>
          <w:szCs w:val="24"/>
        </w:rPr>
        <w:t xml:space="preserve"> una calidad de vida regular</w:t>
      </w:r>
      <w:r w:rsidR="00A6768C" w:rsidRPr="00DB5B7C">
        <w:rPr>
          <w:rFonts w:ascii="Arial" w:hAnsi="Arial" w:cs="Arial"/>
          <w:sz w:val="24"/>
          <w:szCs w:val="24"/>
        </w:rPr>
        <w:t xml:space="preserve"> </w:t>
      </w:r>
      <w:r w:rsidR="00D37027" w:rsidRPr="00DB5B7C">
        <w:rPr>
          <w:rFonts w:ascii="Arial" w:hAnsi="Arial" w:cs="Arial"/>
          <w:sz w:val="24"/>
          <w:szCs w:val="24"/>
        </w:rPr>
        <w:t xml:space="preserve">el </w:t>
      </w:r>
      <w:r w:rsidR="00A6768C" w:rsidRPr="00DB5B7C">
        <w:rPr>
          <w:rFonts w:ascii="Arial" w:hAnsi="Arial" w:cs="Arial"/>
          <w:sz w:val="24"/>
          <w:szCs w:val="24"/>
        </w:rPr>
        <w:t>64,2 %</w:t>
      </w:r>
      <w:r w:rsidRPr="00DB5B7C">
        <w:rPr>
          <w:rFonts w:ascii="Arial" w:hAnsi="Arial" w:cs="Arial"/>
          <w:sz w:val="24"/>
          <w:szCs w:val="24"/>
        </w:rPr>
        <w:t xml:space="preserve">. </w:t>
      </w:r>
    </w:p>
    <w:p w:rsidR="005344E9" w:rsidRPr="00DB5B7C" w:rsidRDefault="005344E9" w:rsidP="005344E9">
      <w:pPr>
        <w:tabs>
          <w:tab w:val="left" w:pos="540"/>
        </w:tabs>
        <w:jc w:val="both"/>
        <w:rPr>
          <w:rFonts w:ascii="Arial" w:hAnsi="Arial" w:cs="Arial"/>
          <w:sz w:val="24"/>
          <w:szCs w:val="24"/>
        </w:rPr>
      </w:pPr>
      <w:r w:rsidRPr="00DB5B7C">
        <w:rPr>
          <w:rFonts w:ascii="Arial" w:hAnsi="Arial" w:cs="Arial"/>
          <w:b/>
          <w:sz w:val="24"/>
          <w:szCs w:val="24"/>
        </w:rPr>
        <w:t xml:space="preserve">Conclusiones: </w:t>
      </w:r>
      <w:r w:rsidRPr="00DB5B7C">
        <w:rPr>
          <w:rFonts w:ascii="Arial" w:hAnsi="Arial" w:cs="Arial"/>
          <w:sz w:val="24"/>
          <w:szCs w:val="24"/>
        </w:rPr>
        <w:t xml:space="preserve">Predominó la sobrecarga intensa, y una calidad de vida regular, con las dimensiones física y social como las más afectadas.  </w:t>
      </w:r>
    </w:p>
    <w:p w:rsidR="005344E9" w:rsidRPr="00DB5B7C" w:rsidRDefault="005344E9" w:rsidP="005344E9">
      <w:pPr>
        <w:tabs>
          <w:tab w:val="left" w:pos="540"/>
        </w:tabs>
        <w:jc w:val="both"/>
        <w:rPr>
          <w:rFonts w:ascii="Arial" w:hAnsi="Arial" w:cs="Arial"/>
          <w:sz w:val="24"/>
          <w:szCs w:val="24"/>
        </w:rPr>
      </w:pPr>
      <w:r w:rsidRPr="00DB5B7C">
        <w:rPr>
          <w:rFonts w:ascii="Arial" w:hAnsi="Arial" w:cs="Arial"/>
          <w:sz w:val="24"/>
          <w:szCs w:val="24"/>
        </w:rPr>
        <w:t>Palabras claves: Sobrecarga, calidad de vida, cuidador principal.</w:t>
      </w:r>
    </w:p>
    <w:p w:rsidR="002C1900" w:rsidRPr="00DB5B7C" w:rsidRDefault="002C1900" w:rsidP="002C1900">
      <w:pPr>
        <w:autoSpaceDE w:val="0"/>
        <w:autoSpaceDN w:val="0"/>
        <w:adjustRightInd w:val="0"/>
        <w:jc w:val="both"/>
        <w:rPr>
          <w:rFonts w:ascii="Arial" w:hAnsi="Arial" w:cs="Arial"/>
          <w:b/>
          <w:bCs/>
          <w:sz w:val="24"/>
          <w:szCs w:val="24"/>
          <w:lang w:val="en-US"/>
        </w:rPr>
      </w:pPr>
      <w:r w:rsidRPr="00DB5B7C">
        <w:rPr>
          <w:rFonts w:ascii="Arial" w:hAnsi="Arial" w:cs="Arial"/>
          <w:b/>
          <w:bCs/>
          <w:sz w:val="24"/>
          <w:szCs w:val="24"/>
          <w:lang w:val="en-US"/>
        </w:rPr>
        <w:lastRenderedPageBreak/>
        <w:t>Abstract</w:t>
      </w:r>
    </w:p>
    <w:p w:rsidR="002C1900" w:rsidRPr="00DB5B7C" w:rsidRDefault="002C1900" w:rsidP="002C1900">
      <w:pPr>
        <w:autoSpaceDE w:val="0"/>
        <w:autoSpaceDN w:val="0"/>
        <w:adjustRightInd w:val="0"/>
        <w:ind w:right="51"/>
        <w:jc w:val="both"/>
        <w:rPr>
          <w:rFonts w:ascii="Arial" w:hAnsi="Arial" w:cs="Arial"/>
          <w:sz w:val="24"/>
          <w:szCs w:val="24"/>
          <w:lang w:val="en-US"/>
        </w:rPr>
      </w:pPr>
      <w:r w:rsidRPr="00DB5B7C">
        <w:rPr>
          <w:rFonts w:ascii="Arial" w:hAnsi="Arial" w:cs="Arial"/>
          <w:b/>
          <w:bCs/>
          <w:sz w:val="24"/>
          <w:szCs w:val="24"/>
          <w:lang w:val="en-US"/>
        </w:rPr>
        <w:t>Introduction:</w:t>
      </w:r>
      <w:r w:rsidRPr="00DB5B7C">
        <w:rPr>
          <w:rFonts w:ascii="Arial" w:hAnsi="Arial" w:cs="Arial"/>
          <w:sz w:val="24"/>
          <w:szCs w:val="24"/>
          <w:lang w:val="en-US"/>
        </w:rPr>
        <w:t xml:space="preserve"> The cerebrovascular diseases are </w:t>
      </w:r>
      <w:proofErr w:type="gramStart"/>
      <w:r w:rsidRPr="00DB5B7C">
        <w:rPr>
          <w:rFonts w:ascii="Arial" w:hAnsi="Arial" w:cs="Arial"/>
          <w:sz w:val="24"/>
          <w:szCs w:val="24"/>
          <w:lang w:val="en-US"/>
        </w:rPr>
        <w:t>an of</w:t>
      </w:r>
      <w:proofErr w:type="gramEnd"/>
      <w:r w:rsidRPr="00DB5B7C">
        <w:rPr>
          <w:rFonts w:ascii="Arial" w:hAnsi="Arial" w:cs="Arial"/>
          <w:sz w:val="24"/>
          <w:szCs w:val="24"/>
          <w:lang w:val="en-US"/>
        </w:rPr>
        <w:t xml:space="preserve"> the most frequent causes of disability in the adult elders. The assumption of caregiver's role supposes</w:t>
      </w:r>
      <w:r w:rsidRPr="0012069C">
        <w:rPr>
          <w:rFonts w:ascii="Arial" w:hAnsi="Arial" w:cs="Arial"/>
          <w:color w:val="C00000"/>
          <w:sz w:val="24"/>
          <w:szCs w:val="24"/>
          <w:lang w:val="en-US"/>
        </w:rPr>
        <w:t xml:space="preserve"> </w:t>
      </w:r>
      <w:r w:rsidRPr="00DB5B7C">
        <w:rPr>
          <w:rFonts w:ascii="Arial" w:hAnsi="Arial" w:cs="Arial"/>
          <w:sz w:val="24"/>
          <w:szCs w:val="24"/>
          <w:lang w:val="en-US"/>
        </w:rPr>
        <w:t>for the careful person numerous changes in its life.</w:t>
      </w:r>
    </w:p>
    <w:p w:rsidR="002C1900" w:rsidRPr="00DB5B7C" w:rsidRDefault="002C1900" w:rsidP="001E52F8">
      <w:pPr>
        <w:autoSpaceDE w:val="0"/>
        <w:autoSpaceDN w:val="0"/>
        <w:adjustRightInd w:val="0"/>
        <w:spacing w:line="259" w:lineRule="atLeast"/>
        <w:ind w:right="51"/>
        <w:jc w:val="both"/>
        <w:rPr>
          <w:rFonts w:ascii="Arial" w:hAnsi="Arial" w:cs="Arial"/>
          <w:sz w:val="24"/>
          <w:szCs w:val="24"/>
          <w:lang w:val="en-US"/>
        </w:rPr>
      </w:pPr>
      <w:r w:rsidRPr="00DB5B7C">
        <w:rPr>
          <w:rFonts w:ascii="Arial" w:hAnsi="Arial" w:cs="Arial"/>
          <w:b/>
          <w:bCs/>
          <w:sz w:val="24"/>
          <w:szCs w:val="24"/>
          <w:lang w:val="en-US"/>
        </w:rPr>
        <w:t>Objectives:</w:t>
      </w:r>
      <w:r w:rsidRPr="00DB5B7C">
        <w:rPr>
          <w:rFonts w:ascii="Arial" w:hAnsi="Arial" w:cs="Arial"/>
          <w:sz w:val="24"/>
          <w:szCs w:val="24"/>
          <w:lang w:val="en-US"/>
        </w:rPr>
        <w:t xml:space="preserve"> To determine the level of overburden and to evaluate the quality of life in principal caregivers of adult elders with cerebrovascular disease.</w:t>
      </w:r>
    </w:p>
    <w:p w:rsidR="002C1900" w:rsidRPr="00DB5B7C" w:rsidRDefault="002C1900" w:rsidP="001E52F8">
      <w:pPr>
        <w:jc w:val="both"/>
        <w:rPr>
          <w:rFonts w:ascii="Arial" w:hAnsi="Arial" w:cs="Arial"/>
          <w:sz w:val="24"/>
          <w:szCs w:val="24"/>
          <w:lang w:val="en-US"/>
        </w:rPr>
      </w:pPr>
      <w:r w:rsidRPr="00DB5B7C">
        <w:rPr>
          <w:rFonts w:ascii="Arial" w:hAnsi="Arial" w:cs="Arial"/>
          <w:b/>
          <w:bCs/>
          <w:sz w:val="24"/>
          <w:szCs w:val="24"/>
          <w:lang w:val="en-US"/>
        </w:rPr>
        <w:t>Methods:</w:t>
      </w:r>
      <w:r w:rsidRPr="00DB5B7C">
        <w:rPr>
          <w:rFonts w:ascii="Arial" w:hAnsi="Arial" w:cs="Arial"/>
          <w:sz w:val="24"/>
          <w:szCs w:val="24"/>
          <w:lang w:val="en-US"/>
        </w:rPr>
        <w:t xml:space="preserve"> </w:t>
      </w:r>
      <w:r w:rsidR="001E52F8" w:rsidRPr="00DB5B7C">
        <w:rPr>
          <w:rFonts w:ascii="Arial" w:hAnsi="Arial" w:cs="Arial"/>
          <w:sz w:val="24"/>
          <w:lang w:val="en-US"/>
        </w:rPr>
        <w:t>A descriptive transversal study</w:t>
      </w:r>
      <w:r w:rsidR="001E52F8" w:rsidRPr="00DB5B7C">
        <w:rPr>
          <w:rFonts w:ascii="Arial" w:hAnsi="Arial" w:cs="Arial"/>
          <w:sz w:val="36"/>
          <w:szCs w:val="32"/>
          <w:lang w:val="en-US"/>
        </w:rPr>
        <w:t xml:space="preserve"> </w:t>
      </w:r>
      <w:r w:rsidR="001E52F8" w:rsidRPr="00DB5B7C">
        <w:rPr>
          <w:rFonts w:ascii="Arial" w:hAnsi="Arial" w:cs="Arial"/>
          <w:sz w:val="24"/>
          <w:lang w:val="en-US"/>
        </w:rPr>
        <w:t>from June 2018 to February 2019 came true.</w:t>
      </w:r>
      <w:r w:rsidR="001E52F8" w:rsidRPr="00DB5B7C">
        <w:rPr>
          <w:rFonts w:ascii="Arial" w:hAnsi="Arial" w:cs="Arial"/>
          <w:lang w:val="en-US"/>
        </w:rPr>
        <w:t xml:space="preserve"> </w:t>
      </w:r>
      <w:r w:rsidR="006035B1" w:rsidRPr="00DB5B7C">
        <w:rPr>
          <w:rFonts w:ascii="Arial" w:hAnsi="Arial" w:cs="Arial"/>
          <w:sz w:val="24"/>
          <w:szCs w:val="24"/>
          <w:lang w:val="en-US"/>
        </w:rPr>
        <w:t>Th</w:t>
      </w:r>
      <w:r w:rsidRPr="00DB5B7C">
        <w:rPr>
          <w:rFonts w:ascii="Arial" w:hAnsi="Arial" w:cs="Arial"/>
          <w:sz w:val="24"/>
          <w:szCs w:val="24"/>
          <w:lang w:val="en-US"/>
        </w:rPr>
        <w:t xml:space="preserve">e universe </w:t>
      </w:r>
      <w:r w:rsidR="006035B1" w:rsidRPr="00DB5B7C">
        <w:rPr>
          <w:rFonts w:ascii="Arial" w:hAnsi="Arial" w:cs="Arial"/>
          <w:sz w:val="24"/>
          <w:szCs w:val="24"/>
          <w:lang w:val="en-US"/>
        </w:rPr>
        <w:t>w</w:t>
      </w:r>
      <w:r w:rsidR="001E52F8" w:rsidRPr="00DB5B7C">
        <w:rPr>
          <w:rFonts w:ascii="Arial" w:hAnsi="Arial" w:cs="Arial"/>
          <w:sz w:val="24"/>
          <w:szCs w:val="24"/>
          <w:lang w:val="en-US"/>
        </w:rPr>
        <w:t>as</w:t>
      </w:r>
      <w:r w:rsidRPr="00DB5B7C">
        <w:rPr>
          <w:rFonts w:ascii="Arial" w:hAnsi="Arial" w:cs="Arial"/>
          <w:sz w:val="24"/>
          <w:szCs w:val="24"/>
          <w:lang w:val="en-US"/>
        </w:rPr>
        <w:t xml:space="preserve"> adult </w:t>
      </w:r>
      <w:proofErr w:type="spellStart"/>
      <w:r w:rsidRPr="00DB5B7C">
        <w:rPr>
          <w:rFonts w:ascii="Arial" w:hAnsi="Arial" w:cs="Arial"/>
          <w:sz w:val="24"/>
          <w:szCs w:val="24"/>
          <w:lang w:val="en-US"/>
        </w:rPr>
        <w:t>elders's</w:t>
      </w:r>
      <w:proofErr w:type="spellEnd"/>
      <w:r w:rsidRPr="00DB5B7C">
        <w:rPr>
          <w:rFonts w:ascii="Arial" w:hAnsi="Arial" w:cs="Arial"/>
          <w:sz w:val="24"/>
          <w:szCs w:val="24"/>
          <w:lang w:val="en-US"/>
        </w:rPr>
        <w:t xml:space="preserve"> 67 principal caregivers with cerebrovascular disease of the Policlinic </w:t>
      </w:r>
      <w:proofErr w:type="spellStart"/>
      <w:r w:rsidRPr="00DB5B7C">
        <w:rPr>
          <w:rFonts w:ascii="Arial" w:hAnsi="Arial" w:cs="Arial"/>
          <w:sz w:val="24"/>
          <w:szCs w:val="24"/>
          <w:lang w:val="en-US"/>
        </w:rPr>
        <w:t>Josué</w:t>
      </w:r>
      <w:proofErr w:type="spellEnd"/>
      <w:r w:rsidRPr="00DB5B7C">
        <w:rPr>
          <w:rFonts w:ascii="Arial" w:hAnsi="Arial" w:cs="Arial"/>
          <w:sz w:val="24"/>
          <w:szCs w:val="24"/>
          <w:lang w:val="en-US"/>
        </w:rPr>
        <w:t xml:space="preserve"> País </w:t>
      </w:r>
      <w:proofErr w:type="spellStart"/>
      <w:r w:rsidRPr="00DB5B7C">
        <w:rPr>
          <w:rFonts w:ascii="Arial" w:hAnsi="Arial" w:cs="Arial"/>
          <w:sz w:val="24"/>
          <w:szCs w:val="24"/>
          <w:lang w:val="en-US"/>
        </w:rPr>
        <w:t>García</w:t>
      </w:r>
      <w:proofErr w:type="spellEnd"/>
      <w:r w:rsidRPr="00DB5B7C">
        <w:rPr>
          <w:rFonts w:ascii="Arial" w:hAnsi="Arial" w:cs="Arial"/>
          <w:sz w:val="24"/>
          <w:szCs w:val="24"/>
          <w:lang w:val="en-US"/>
        </w:rPr>
        <w:t xml:space="preserve">. It had in account the variables: Age, sex, civil status, school level, occupation, relationship with the patient, caregiver of the patient from the moment of the diagnosis, time like provider of cares, time (in 24 hours) dedicated in care of the patient, overburden, quality of life. For the picking up of the data it was applied a caregiver's questionnaire of characterization, </w:t>
      </w:r>
      <w:proofErr w:type="spellStart"/>
      <w:r w:rsidRPr="00DB5B7C">
        <w:rPr>
          <w:rFonts w:ascii="Arial" w:hAnsi="Arial" w:cs="Arial"/>
          <w:sz w:val="24"/>
          <w:szCs w:val="24"/>
          <w:lang w:val="en-US"/>
        </w:rPr>
        <w:t>Zarit's</w:t>
      </w:r>
      <w:proofErr w:type="spellEnd"/>
      <w:r w:rsidRPr="00DB5B7C">
        <w:rPr>
          <w:rFonts w:ascii="Arial" w:hAnsi="Arial" w:cs="Arial"/>
          <w:sz w:val="24"/>
          <w:szCs w:val="24"/>
          <w:lang w:val="en-US"/>
        </w:rPr>
        <w:t xml:space="preserve"> scale, and the Quality of Life Family </w:t>
      </w:r>
      <w:r w:rsidR="005D02C6" w:rsidRPr="00DB5B7C">
        <w:rPr>
          <w:rFonts w:ascii="Arial" w:hAnsi="Arial" w:cs="Arial"/>
          <w:sz w:val="24"/>
          <w:szCs w:val="24"/>
          <w:lang w:val="en-US"/>
        </w:rPr>
        <w:t>Version</w:t>
      </w:r>
      <w:r w:rsidRPr="00DB5B7C">
        <w:rPr>
          <w:rFonts w:ascii="Arial" w:hAnsi="Arial" w:cs="Arial"/>
          <w:sz w:val="24"/>
          <w:szCs w:val="24"/>
          <w:lang w:val="en-US"/>
        </w:rPr>
        <w:t xml:space="preserve"> (QOL) de Ferrell y col. </w:t>
      </w:r>
    </w:p>
    <w:p w:rsidR="002C1900" w:rsidRPr="00DB5B7C" w:rsidRDefault="002C1900" w:rsidP="002C1900">
      <w:pPr>
        <w:autoSpaceDE w:val="0"/>
        <w:autoSpaceDN w:val="0"/>
        <w:adjustRightInd w:val="0"/>
        <w:spacing w:line="240" w:lineRule="auto"/>
        <w:jc w:val="both"/>
        <w:rPr>
          <w:rFonts w:ascii="Arial" w:hAnsi="Arial" w:cs="Arial"/>
          <w:sz w:val="24"/>
          <w:szCs w:val="24"/>
          <w:lang w:val="en-US"/>
        </w:rPr>
      </w:pPr>
      <w:r w:rsidRPr="00DB5B7C">
        <w:rPr>
          <w:rFonts w:ascii="Arial" w:hAnsi="Arial" w:cs="Arial"/>
          <w:b/>
          <w:bCs/>
          <w:sz w:val="24"/>
          <w:szCs w:val="24"/>
          <w:lang w:val="en-US"/>
        </w:rPr>
        <w:t>Results:</w:t>
      </w:r>
      <w:r w:rsidRPr="00DB5B7C">
        <w:rPr>
          <w:rFonts w:ascii="Arial" w:hAnsi="Arial" w:cs="Arial"/>
          <w:sz w:val="24"/>
          <w:szCs w:val="24"/>
          <w:lang w:val="en-US"/>
        </w:rPr>
        <w:t xml:space="preserve"> </w:t>
      </w:r>
      <w:r w:rsidR="001E52F8" w:rsidRPr="00DB5B7C">
        <w:rPr>
          <w:rFonts w:ascii="Arial" w:hAnsi="Arial" w:cs="Arial"/>
          <w:sz w:val="24"/>
          <w:szCs w:val="24"/>
          <w:lang w:val="en-US"/>
        </w:rPr>
        <w:t xml:space="preserve">Participated 67 caregivers, 80.6 % of the female sex; 40.3 % in the interval of age between 40-59 years; 67.2 % had couple. The daughters and consorts represented the 35.6 % each. 47.8 % of the caregivers presented </w:t>
      </w:r>
      <w:r w:rsidRPr="00DB5B7C">
        <w:rPr>
          <w:rFonts w:ascii="Arial" w:hAnsi="Arial" w:cs="Arial"/>
          <w:sz w:val="24"/>
          <w:szCs w:val="24"/>
          <w:lang w:val="en-US"/>
        </w:rPr>
        <w:t>an intense overburden and 64</w:t>
      </w:r>
      <w:r w:rsidR="00730393" w:rsidRPr="00DB5B7C">
        <w:rPr>
          <w:rFonts w:ascii="Arial" w:hAnsi="Arial" w:cs="Arial"/>
          <w:sz w:val="24"/>
          <w:szCs w:val="24"/>
          <w:lang w:val="en-US"/>
        </w:rPr>
        <w:t>.</w:t>
      </w:r>
      <w:r w:rsidRPr="00DB5B7C">
        <w:rPr>
          <w:rFonts w:ascii="Arial" w:hAnsi="Arial" w:cs="Arial"/>
          <w:sz w:val="24"/>
          <w:szCs w:val="24"/>
          <w:lang w:val="en-US"/>
        </w:rPr>
        <w:t xml:space="preserve">2 % presented moderate levels </w:t>
      </w:r>
      <w:r w:rsidR="005D02C6" w:rsidRPr="00DB5B7C">
        <w:rPr>
          <w:rFonts w:ascii="Arial" w:hAnsi="Arial" w:cs="Arial"/>
          <w:sz w:val="24"/>
          <w:szCs w:val="24"/>
          <w:lang w:val="en-US"/>
        </w:rPr>
        <w:t xml:space="preserve">of </w:t>
      </w:r>
      <w:r w:rsidRPr="00DB5B7C">
        <w:rPr>
          <w:rFonts w:ascii="Arial" w:hAnsi="Arial" w:cs="Arial"/>
          <w:sz w:val="24"/>
          <w:szCs w:val="24"/>
          <w:lang w:val="en-US"/>
        </w:rPr>
        <w:t>quality of life</w:t>
      </w:r>
      <w:r w:rsidR="001E52F8" w:rsidRPr="00DB5B7C">
        <w:rPr>
          <w:rFonts w:ascii="Arial" w:hAnsi="Arial" w:cs="Arial"/>
          <w:sz w:val="24"/>
          <w:szCs w:val="24"/>
          <w:lang w:val="en-US"/>
        </w:rPr>
        <w:t>.</w:t>
      </w:r>
      <w:r w:rsidRPr="00DB5B7C">
        <w:rPr>
          <w:rFonts w:ascii="Arial" w:hAnsi="Arial" w:cs="Arial"/>
          <w:sz w:val="24"/>
          <w:szCs w:val="24"/>
          <w:lang w:val="en-US"/>
        </w:rPr>
        <w:t xml:space="preserve"> </w:t>
      </w:r>
    </w:p>
    <w:p w:rsidR="002C1900" w:rsidRPr="00DB5B7C" w:rsidRDefault="002C1900" w:rsidP="002C1900">
      <w:pPr>
        <w:tabs>
          <w:tab w:val="left" w:pos="0"/>
        </w:tabs>
        <w:autoSpaceDE w:val="0"/>
        <w:autoSpaceDN w:val="0"/>
        <w:adjustRightInd w:val="0"/>
        <w:spacing w:line="259" w:lineRule="atLeast"/>
        <w:jc w:val="both"/>
        <w:rPr>
          <w:rFonts w:ascii="Arial" w:hAnsi="Arial" w:cs="Arial"/>
          <w:sz w:val="24"/>
          <w:szCs w:val="24"/>
          <w:lang w:val="en-US"/>
        </w:rPr>
      </w:pPr>
      <w:r w:rsidRPr="00DB5B7C">
        <w:rPr>
          <w:rFonts w:ascii="Arial" w:hAnsi="Arial" w:cs="Arial"/>
          <w:b/>
          <w:bCs/>
          <w:sz w:val="24"/>
          <w:szCs w:val="24"/>
          <w:lang w:val="en-US"/>
        </w:rPr>
        <w:t>Conclusions:</w:t>
      </w:r>
      <w:r w:rsidRPr="00DB5B7C">
        <w:rPr>
          <w:rFonts w:ascii="Arial" w:hAnsi="Arial" w:cs="Arial"/>
          <w:sz w:val="24"/>
          <w:szCs w:val="24"/>
          <w:lang w:val="en-US"/>
        </w:rPr>
        <w:t xml:space="preserve"> </w:t>
      </w:r>
      <w:r w:rsidR="00240B49" w:rsidRPr="00DB5B7C">
        <w:rPr>
          <w:rFonts w:ascii="Arial" w:hAnsi="Arial" w:cs="Arial"/>
          <w:sz w:val="24"/>
          <w:szCs w:val="24"/>
          <w:lang w:val="en-US"/>
        </w:rPr>
        <w:t xml:space="preserve"> </w:t>
      </w:r>
      <w:r w:rsidRPr="00DB5B7C">
        <w:rPr>
          <w:rFonts w:ascii="Arial" w:hAnsi="Arial" w:cs="Arial"/>
          <w:sz w:val="24"/>
          <w:szCs w:val="24"/>
          <w:lang w:val="en-US"/>
        </w:rPr>
        <w:t>Predominated</w:t>
      </w:r>
      <w:r w:rsidR="006035B1" w:rsidRPr="00DB5B7C">
        <w:rPr>
          <w:rFonts w:ascii="Arial" w:hAnsi="Arial" w:cs="Arial"/>
          <w:sz w:val="24"/>
          <w:szCs w:val="24"/>
          <w:lang w:val="en-US"/>
        </w:rPr>
        <w:t xml:space="preserve"> intense overburden</w:t>
      </w:r>
      <w:r w:rsidRPr="00DB5B7C">
        <w:rPr>
          <w:rFonts w:ascii="Arial" w:hAnsi="Arial" w:cs="Arial"/>
          <w:sz w:val="24"/>
          <w:szCs w:val="24"/>
          <w:lang w:val="en-US"/>
        </w:rPr>
        <w:t xml:space="preserve">, and </w:t>
      </w:r>
      <w:r w:rsidR="005D02C6" w:rsidRPr="00DB5B7C">
        <w:rPr>
          <w:rFonts w:ascii="Arial" w:hAnsi="Arial" w:cs="Arial"/>
          <w:sz w:val="24"/>
          <w:szCs w:val="24"/>
          <w:lang w:val="en-US"/>
        </w:rPr>
        <w:t>moderate levels of quality of life</w:t>
      </w:r>
      <w:r w:rsidRPr="00DB5B7C">
        <w:rPr>
          <w:rFonts w:ascii="Arial" w:hAnsi="Arial" w:cs="Arial"/>
          <w:sz w:val="24"/>
          <w:szCs w:val="24"/>
          <w:lang w:val="en-US"/>
        </w:rPr>
        <w:t>, with</w:t>
      </w:r>
      <w:r w:rsidR="00240B49" w:rsidRPr="00DB5B7C">
        <w:rPr>
          <w:rFonts w:ascii="Arial" w:hAnsi="Arial" w:cs="Arial"/>
          <w:sz w:val="24"/>
          <w:szCs w:val="24"/>
          <w:lang w:val="en-US"/>
        </w:rPr>
        <w:t xml:space="preserve"> </w:t>
      </w:r>
      <w:r w:rsidRPr="00DB5B7C">
        <w:rPr>
          <w:rFonts w:ascii="Arial" w:hAnsi="Arial" w:cs="Arial"/>
          <w:sz w:val="24"/>
          <w:szCs w:val="24"/>
          <w:lang w:val="en-US"/>
        </w:rPr>
        <w:t xml:space="preserve">the physical and social dimensions like the most affected.  </w:t>
      </w:r>
    </w:p>
    <w:p w:rsidR="002C1900" w:rsidRPr="00DB5B7C" w:rsidRDefault="002C1900" w:rsidP="002C1900">
      <w:pPr>
        <w:rPr>
          <w:rFonts w:ascii="Arial" w:hAnsi="Arial" w:cs="Arial"/>
          <w:sz w:val="24"/>
          <w:szCs w:val="24"/>
          <w:lang w:val="en-US"/>
        </w:rPr>
      </w:pPr>
      <w:r w:rsidRPr="00DB5B7C">
        <w:rPr>
          <w:rFonts w:ascii="Arial" w:hAnsi="Arial" w:cs="Arial"/>
          <w:sz w:val="24"/>
          <w:szCs w:val="24"/>
          <w:lang w:val="en-US"/>
        </w:rPr>
        <w:t>Key words: Overburden, quality of life, principal caregiver.</w:t>
      </w:r>
    </w:p>
    <w:p w:rsidR="00A00D3F" w:rsidRPr="00DB5B7C" w:rsidRDefault="00292ABC" w:rsidP="00631C68">
      <w:pPr>
        <w:spacing w:line="240" w:lineRule="auto"/>
        <w:jc w:val="both"/>
        <w:rPr>
          <w:rFonts w:ascii="Arial" w:hAnsi="Arial" w:cs="Arial"/>
          <w:b/>
          <w:sz w:val="24"/>
          <w:szCs w:val="24"/>
        </w:rPr>
      </w:pPr>
      <w:r w:rsidRPr="00DB5B7C">
        <w:rPr>
          <w:rFonts w:ascii="Arial" w:hAnsi="Arial" w:cs="Arial"/>
          <w:b/>
          <w:sz w:val="24"/>
          <w:szCs w:val="24"/>
        </w:rPr>
        <w:t>I</w:t>
      </w:r>
      <w:r w:rsidR="00695F4D" w:rsidRPr="00DB5B7C">
        <w:rPr>
          <w:rFonts w:ascii="Arial" w:hAnsi="Arial" w:cs="Arial"/>
          <w:b/>
          <w:sz w:val="24"/>
          <w:szCs w:val="24"/>
        </w:rPr>
        <w:t>ntroducción</w:t>
      </w:r>
    </w:p>
    <w:p w:rsidR="002C436C" w:rsidRPr="00DB5B7C" w:rsidRDefault="00730393" w:rsidP="002C436C">
      <w:pPr>
        <w:jc w:val="both"/>
        <w:rPr>
          <w:sz w:val="20"/>
          <w:vertAlign w:val="superscript"/>
        </w:rPr>
      </w:pPr>
      <w:r w:rsidRPr="00DB5B7C">
        <w:rPr>
          <w:rFonts w:ascii="Arial" w:eastAsia="Times New Roman" w:hAnsi="Arial" w:cs="Arial"/>
          <w:sz w:val="24"/>
          <w:szCs w:val="24"/>
          <w:lang w:eastAsia="es-ES"/>
        </w:rPr>
        <w:t>La sociedad actual</w:t>
      </w:r>
      <w:r w:rsidR="002C436C" w:rsidRPr="00DB5B7C">
        <w:rPr>
          <w:rFonts w:ascii="Arial" w:eastAsia="Times New Roman" w:hAnsi="Arial" w:cs="Arial"/>
          <w:sz w:val="24"/>
          <w:szCs w:val="24"/>
          <w:lang w:eastAsia="es-ES"/>
        </w:rPr>
        <w:t xml:space="preserve"> se </w:t>
      </w:r>
      <w:r w:rsidRPr="00DB5B7C">
        <w:rPr>
          <w:rFonts w:ascii="Arial" w:eastAsia="Times New Roman" w:hAnsi="Arial" w:cs="Arial"/>
          <w:sz w:val="24"/>
          <w:szCs w:val="24"/>
          <w:lang w:eastAsia="es-ES"/>
        </w:rPr>
        <w:t>encuentra</w:t>
      </w:r>
      <w:r w:rsidR="002C436C" w:rsidRPr="00DB5B7C">
        <w:rPr>
          <w:rFonts w:ascii="Arial" w:eastAsia="Times New Roman" w:hAnsi="Arial" w:cs="Arial"/>
          <w:sz w:val="24"/>
          <w:szCs w:val="24"/>
          <w:lang w:eastAsia="es-ES"/>
        </w:rPr>
        <w:t xml:space="preserve"> inmersa en un proceso de envejecimiento</w:t>
      </w:r>
      <w:r w:rsidR="001277B2" w:rsidRPr="00DB5B7C">
        <w:rPr>
          <w:rFonts w:ascii="Arial" w:eastAsia="Times New Roman" w:hAnsi="Arial" w:cs="Arial"/>
          <w:sz w:val="24"/>
          <w:szCs w:val="24"/>
          <w:lang w:eastAsia="es-ES"/>
        </w:rPr>
        <w:t xml:space="preserve"> </w:t>
      </w:r>
      <w:r w:rsidR="002C436C" w:rsidRPr="00DB5B7C">
        <w:rPr>
          <w:rFonts w:ascii="Arial" w:eastAsia="Times New Roman" w:hAnsi="Arial" w:cs="Arial"/>
          <w:sz w:val="24"/>
          <w:szCs w:val="24"/>
          <w:lang w:eastAsia="es-ES"/>
        </w:rPr>
        <w:t>demográfico, que reviste gran importancia por la celeridad que ha venido mostrando</w:t>
      </w:r>
      <w:r w:rsidRPr="00DB5B7C">
        <w:rPr>
          <w:rFonts w:ascii="Arial" w:eastAsia="Times New Roman" w:hAnsi="Arial" w:cs="Arial"/>
          <w:sz w:val="24"/>
          <w:szCs w:val="24"/>
          <w:lang w:eastAsia="es-ES"/>
        </w:rPr>
        <w:t xml:space="preserve">. Este proceso </w:t>
      </w:r>
      <w:r w:rsidR="002C436C" w:rsidRPr="00DB5B7C">
        <w:rPr>
          <w:rFonts w:ascii="Arial" w:eastAsia="Times New Roman" w:hAnsi="Arial" w:cs="Arial"/>
          <w:sz w:val="24"/>
          <w:szCs w:val="24"/>
          <w:lang w:eastAsia="es-ES"/>
        </w:rPr>
        <w:t>se acompaña de múltiples repercusiones socioeconómicas,</w:t>
      </w:r>
      <w:r w:rsidR="001277B2" w:rsidRPr="00DB5B7C">
        <w:rPr>
          <w:rFonts w:ascii="Arial" w:eastAsia="Times New Roman" w:hAnsi="Arial" w:cs="Arial"/>
          <w:sz w:val="24"/>
          <w:szCs w:val="24"/>
          <w:lang w:eastAsia="es-ES"/>
        </w:rPr>
        <w:t xml:space="preserve"> </w:t>
      </w:r>
      <w:r w:rsidR="002C436C" w:rsidRPr="00DB5B7C">
        <w:rPr>
          <w:rFonts w:ascii="Arial" w:eastAsia="Times New Roman" w:hAnsi="Arial" w:cs="Arial"/>
          <w:sz w:val="24"/>
          <w:szCs w:val="24"/>
          <w:lang w:eastAsia="es-ES"/>
        </w:rPr>
        <w:t>convirtiéndose en el gran desafío del tercer milenio</w:t>
      </w:r>
      <w:r w:rsidRPr="00DB5B7C">
        <w:rPr>
          <w:rFonts w:ascii="Arial" w:eastAsia="Times New Roman" w:hAnsi="Arial" w:cs="Arial"/>
          <w:sz w:val="24"/>
          <w:szCs w:val="24"/>
          <w:lang w:eastAsia="es-ES"/>
        </w:rPr>
        <w:t>. Cuba comparte esta</w:t>
      </w:r>
      <w:r w:rsidR="002C436C" w:rsidRPr="00DB5B7C">
        <w:rPr>
          <w:rFonts w:ascii="Arial" w:eastAsia="Times New Roman" w:hAnsi="Arial" w:cs="Arial"/>
          <w:sz w:val="24"/>
          <w:szCs w:val="24"/>
          <w:lang w:eastAsia="es-ES"/>
        </w:rPr>
        <w:t xml:space="preserve"> situación</w:t>
      </w:r>
      <w:r w:rsidRPr="00DB5B7C">
        <w:rPr>
          <w:rFonts w:ascii="Arial" w:eastAsia="Times New Roman" w:hAnsi="Arial" w:cs="Arial"/>
          <w:sz w:val="24"/>
          <w:szCs w:val="24"/>
          <w:lang w:eastAsia="es-ES"/>
        </w:rPr>
        <w:t xml:space="preserve">, </w:t>
      </w:r>
      <w:r w:rsidR="002C436C" w:rsidRPr="00DB5B7C">
        <w:rPr>
          <w:rFonts w:ascii="Arial" w:eastAsia="Times New Roman" w:hAnsi="Arial" w:cs="Arial"/>
          <w:sz w:val="24"/>
          <w:szCs w:val="24"/>
          <w:lang w:eastAsia="es-ES"/>
        </w:rPr>
        <w:t>mostrando una de las poblaciones más envejecidas del</w:t>
      </w:r>
      <w:r w:rsidR="001277B2" w:rsidRPr="00DB5B7C">
        <w:rPr>
          <w:rFonts w:ascii="Arial" w:eastAsia="Times New Roman" w:hAnsi="Arial" w:cs="Arial"/>
          <w:sz w:val="24"/>
          <w:szCs w:val="24"/>
          <w:lang w:eastAsia="es-ES"/>
        </w:rPr>
        <w:t xml:space="preserve"> </w:t>
      </w:r>
      <w:r w:rsidR="002C436C" w:rsidRPr="00DB5B7C">
        <w:rPr>
          <w:rFonts w:ascii="Arial" w:eastAsia="Times New Roman" w:hAnsi="Arial" w:cs="Arial"/>
          <w:sz w:val="24"/>
          <w:szCs w:val="24"/>
          <w:lang w:eastAsia="es-ES"/>
        </w:rPr>
        <w:t>continente</w:t>
      </w:r>
      <w:r w:rsidR="001277B2" w:rsidRPr="00DB5B7C">
        <w:rPr>
          <w:rFonts w:ascii="Arial" w:eastAsia="Times New Roman" w:hAnsi="Arial" w:cs="Arial"/>
          <w:sz w:val="24"/>
          <w:szCs w:val="24"/>
          <w:lang w:eastAsia="es-ES"/>
        </w:rPr>
        <w:t xml:space="preserve"> (20,4%)</w:t>
      </w:r>
      <w:r w:rsidR="002C436C" w:rsidRPr="00DB5B7C">
        <w:rPr>
          <w:rFonts w:ascii="Arial" w:eastAsia="Times New Roman" w:hAnsi="Arial" w:cs="Arial"/>
          <w:sz w:val="24"/>
          <w:szCs w:val="24"/>
          <w:lang w:eastAsia="es-ES"/>
        </w:rPr>
        <w:t>, y con una fuerte tendencia al crecimiento, estimándose para 2030 una</w:t>
      </w:r>
      <w:r w:rsidR="001277B2" w:rsidRPr="00DB5B7C">
        <w:rPr>
          <w:rFonts w:ascii="Arial" w:eastAsia="Times New Roman" w:hAnsi="Arial" w:cs="Arial"/>
          <w:sz w:val="24"/>
          <w:szCs w:val="24"/>
          <w:lang w:eastAsia="es-ES"/>
        </w:rPr>
        <w:t xml:space="preserve"> </w:t>
      </w:r>
      <w:r w:rsidR="002C436C" w:rsidRPr="00DB5B7C">
        <w:rPr>
          <w:rFonts w:ascii="Arial" w:eastAsia="Times New Roman" w:hAnsi="Arial" w:cs="Arial"/>
          <w:sz w:val="24"/>
          <w:szCs w:val="24"/>
          <w:lang w:eastAsia="es-ES"/>
        </w:rPr>
        <w:t>población de más de 3,4 millones de adultos mayores.</w:t>
      </w:r>
      <w:r w:rsidR="008523CA" w:rsidRPr="00DB5B7C">
        <w:rPr>
          <w:rFonts w:ascii="Arial" w:eastAsia="Times New Roman" w:hAnsi="Arial" w:cs="Arial"/>
          <w:sz w:val="24"/>
          <w:szCs w:val="24"/>
          <w:vertAlign w:val="superscript"/>
          <w:lang w:eastAsia="es-ES"/>
        </w:rPr>
        <w:t>1</w:t>
      </w:r>
    </w:p>
    <w:p w:rsidR="002C436C" w:rsidRPr="00DB5B7C" w:rsidRDefault="002C436C" w:rsidP="002C436C">
      <w:pPr>
        <w:jc w:val="both"/>
        <w:rPr>
          <w:sz w:val="20"/>
          <w:vertAlign w:val="superscript"/>
        </w:rPr>
      </w:pPr>
      <w:r w:rsidRPr="00DB5B7C">
        <w:rPr>
          <w:rFonts w:ascii="Arial" w:eastAsia="Times New Roman" w:hAnsi="Arial" w:cs="Arial"/>
          <w:sz w:val="24"/>
          <w:szCs w:val="24"/>
          <w:lang w:eastAsia="es-ES"/>
        </w:rPr>
        <w:t>Dicho incremento de la longevidad, se va a ver acompañado de un aumento de las enfermedades degenerativas y de las enfermedades no transmisibles (ENT), lo que va a estar condicionado por los</w:t>
      </w:r>
      <w:r w:rsidR="001277B2" w:rsidRPr="00DB5B7C">
        <w:rPr>
          <w:rFonts w:ascii="Arial" w:eastAsia="Times New Roman" w:hAnsi="Arial" w:cs="Arial"/>
          <w:sz w:val="24"/>
          <w:szCs w:val="24"/>
          <w:lang w:eastAsia="es-ES"/>
        </w:rPr>
        <w:t xml:space="preserve"> </w:t>
      </w:r>
      <w:r w:rsidRPr="00DB5B7C">
        <w:rPr>
          <w:rFonts w:ascii="Arial" w:eastAsia="Times New Roman" w:hAnsi="Arial" w:cs="Arial"/>
          <w:sz w:val="24"/>
          <w:szCs w:val="24"/>
          <w:lang w:eastAsia="es-ES"/>
        </w:rPr>
        <w:t xml:space="preserve">cambios </w:t>
      </w:r>
      <w:proofErr w:type="spellStart"/>
      <w:r w:rsidRPr="00DB5B7C">
        <w:rPr>
          <w:rFonts w:ascii="Arial" w:eastAsia="Times New Roman" w:hAnsi="Arial" w:cs="Arial"/>
          <w:sz w:val="24"/>
          <w:szCs w:val="24"/>
          <w:lang w:eastAsia="es-ES"/>
        </w:rPr>
        <w:t>anatomofisiológicos</w:t>
      </w:r>
      <w:proofErr w:type="spellEnd"/>
      <w:r w:rsidRPr="00DB5B7C">
        <w:rPr>
          <w:rFonts w:ascii="Arial" w:eastAsia="Times New Roman" w:hAnsi="Arial" w:cs="Arial"/>
          <w:sz w:val="24"/>
          <w:szCs w:val="24"/>
          <w:lang w:eastAsia="es-ES"/>
        </w:rPr>
        <w:t xml:space="preserve"> que ocurren en la vejez, de conjunto con los factores</w:t>
      </w:r>
      <w:r w:rsidR="001277B2" w:rsidRPr="00DB5B7C">
        <w:rPr>
          <w:rFonts w:ascii="Arial" w:eastAsia="Times New Roman" w:hAnsi="Arial" w:cs="Arial"/>
          <w:sz w:val="24"/>
          <w:szCs w:val="24"/>
          <w:lang w:eastAsia="es-ES"/>
        </w:rPr>
        <w:t xml:space="preserve"> </w:t>
      </w:r>
      <w:r w:rsidRPr="00DB5B7C">
        <w:rPr>
          <w:rFonts w:ascii="Arial" w:eastAsia="Times New Roman" w:hAnsi="Arial" w:cs="Arial"/>
          <w:sz w:val="24"/>
          <w:szCs w:val="24"/>
          <w:lang w:eastAsia="es-ES"/>
        </w:rPr>
        <w:t>de riesgo preestablecidos a lo largo de la vida del adulto mayor.</w:t>
      </w:r>
      <w:r w:rsidR="008523CA" w:rsidRPr="00DB5B7C">
        <w:rPr>
          <w:rFonts w:ascii="Arial" w:eastAsia="Times New Roman" w:hAnsi="Arial" w:cs="Arial"/>
          <w:sz w:val="24"/>
          <w:szCs w:val="24"/>
          <w:vertAlign w:val="superscript"/>
          <w:lang w:eastAsia="es-ES"/>
        </w:rPr>
        <w:t>1</w:t>
      </w:r>
    </w:p>
    <w:p w:rsidR="00A51CD3" w:rsidRPr="00DB5B7C" w:rsidRDefault="002C436C" w:rsidP="00B8508C">
      <w:pPr>
        <w:jc w:val="both"/>
        <w:rPr>
          <w:rFonts w:ascii="Arial" w:hAnsi="Arial" w:cs="Arial"/>
          <w:sz w:val="24"/>
          <w:vertAlign w:val="superscript"/>
        </w:rPr>
      </w:pPr>
      <w:r w:rsidRPr="00DB5B7C">
        <w:rPr>
          <w:rFonts w:ascii="Arial" w:eastAsia="Times New Roman" w:hAnsi="Arial" w:cs="Arial"/>
          <w:sz w:val="24"/>
          <w:szCs w:val="24"/>
          <w:lang w:eastAsia="es-ES"/>
        </w:rPr>
        <w:t>Las enfermedades cerebrovasculares (ECV), son, dentro de las ENT, una de las</w:t>
      </w:r>
      <w:r w:rsidR="001277B2" w:rsidRPr="00DB5B7C">
        <w:rPr>
          <w:rFonts w:ascii="Arial" w:eastAsia="Times New Roman" w:hAnsi="Arial" w:cs="Arial"/>
          <w:sz w:val="24"/>
          <w:szCs w:val="24"/>
          <w:lang w:eastAsia="es-ES"/>
        </w:rPr>
        <w:t xml:space="preserve"> </w:t>
      </w:r>
      <w:r w:rsidRPr="00DB5B7C">
        <w:rPr>
          <w:rFonts w:ascii="Arial" w:eastAsia="Times New Roman" w:hAnsi="Arial" w:cs="Arial"/>
          <w:sz w:val="24"/>
          <w:szCs w:val="24"/>
          <w:lang w:eastAsia="es-ES"/>
        </w:rPr>
        <w:t>causas más frecuentes de mortalidad y discapacidad a nivel mundial.</w:t>
      </w:r>
      <w:r w:rsidR="001277B2" w:rsidRPr="00DB5B7C">
        <w:rPr>
          <w:rFonts w:ascii="Arial" w:eastAsia="Times New Roman" w:hAnsi="Arial" w:cs="Arial"/>
          <w:sz w:val="24"/>
          <w:szCs w:val="24"/>
          <w:lang w:eastAsia="es-ES"/>
        </w:rPr>
        <w:t xml:space="preserve"> T</w:t>
      </w:r>
      <w:r w:rsidR="00A51CD3" w:rsidRPr="00DB5B7C">
        <w:rPr>
          <w:rFonts w:ascii="Arial" w:eastAsia="Times New Roman" w:hAnsi="Arial" w:cs="Arial"/>
          <w:sz w:val="24"/>
          <w:szCs w:val="24"/>
          <w:lang w:eastAsia="es-ES"/>
        </w:rPr>
        <w:t>ienen una alta prevalencia, siendo responsables de hasta</w:t>
      </w:r>
      <w:r w:rsidR="001277B2" w:rsidRPr="00DB5B7C">
        <w:rPr>
          <w:rFonts w:ascii="Arial" w:eastAsia="Times New Roman" w:hAnsi="Arial" w:cs="Arial"/>
          <w:sz w:val="24"/>
          <w:szCs w:val="24"/>
          <w:lang w:eastAsia="es-ES"/>
        </w:rPr>
        <w:t xml:space="preserve"> </w:t>
      </w:r>
      <w:r w:rsidR="00A51CD3" w:rsidRPr="00DB5B7C">
        <w:rPr>
          <w:rFonts w:ascii="Arial" w:eastAsia="Times New Roman" w:hAnsi="Arial" w:cs="Arial"/>
          <w:sz w:val="24"/>
          <w:szCs w:val="24"/>
          <w:lang w:eastAsia="es-ES"/>
        </w:rPr>
        <w:t>el 10% del total de muertes en el</w:t>
      </w:r>
      <w:r w:rsidR="001277B2" w:rsidRPr="00DB5B7C">
        <w:rPr>
          <w:rFonts w:ascii="Arial" w:eastAsia="Times New Roman" w:hAnsi="Arial" w:cs="Arial"/>
          <w:sz w:val="24"/>
          <w:szCs w:val="24"/>
          <w:lang w:eastAsia="es-ES"/>
        </w:rPr>
        <w:t xml:space="preserve"> </w:t>
      </w:r>
      <w:r w:rsidR="00A51CD3" w:rsidRPr="00DB5B7C">
        <w:rPr>
          <w:rFonts w:ascii="Arial" w:eastAsia="Times New Roman" w:hAnsi="Arial" w:cs="Arial"/>
          <w:sz w:val="24"/>
          <w:szCs w:val="24"/>
          <w:lang w:eastAsia="es-ES"/>
        </w:rPr>
        <w:t>mundo y uno de los principales</w:t>
      </w:r>
      <w:r w:rsidR="001277B2" w:rsidRPr="00DB5B7C">
        <w:rPr>
          <w:rFonts w:ascii="Arial" w:eastAsia="Times New Roman" w:hAnsi="Arial" w:cs="Arial"/>
          <w:sz w:val="24"/>
          <w:szCs w:val="24"/>
          <w:lang w:eastAsia="es-ES"/>
        </w:rPr>
        <w:t xml:space="preserve"> </w:t>
      </w:r>
      <w:r w:rsidR="00A51CD3" w:rsidRPr="00DB5B7C">
        <w:rPr>
          <w:rFonts w:ascii="Arial" w:eastAsia="Times New Roman" w:hAnsi="Arial" w:cs="Arial"/>
          <w:sz w:val="24"/>
          <w:szCs w:val="24"/>
          <w:lang w:eastAsia="es-ES"/>
        </w:rPr>
        <w:t>motivos de hospitalización y de</w:t>
      </w:r>
      <w:r w:rsidR="001277B2" w:rsidRPr="00DB5B7C">
        <w:rPr>
          <w:rFonts w:ascii="Arial" w:eastAsia="Times New Roman" w:hAnsi="Arial" w:cs="Arial"/>
          <w:sz w:val="24"/>
          <w:szCs w:val="24"/>
          <w:lang w:eastAsia="es-ES"/>
        </w:rPr>
        <w:t xml:space="preserve"> </w:t>
      </w:r>
      <w:r w:rsidR="00A51CD3" w:rsidRPr="00DB5B7C">
        <w:rPr>
          <w:rFonts w:ascii="Arial" w:eastAsia="Times New Roman" w:hAnsi="Arial" w:cs="Arial"/>
          <w:sz w:val="24"/>
          <w:szCs w:val="24"/>
          <w:lang w:eastAsia="es-ES"/>
        </w:rPr>
        <w:t>utilización de recursos económicos</w:t>
      </w:r>
      <w:r w:rsidR="001277B2" w:rsidRPr="00DB5B7C">
        <w:rPr>
          <w:rFonts w:ascii="Arial" w:eastAsia="Times New Roman" w:hAnsi="Arial" w:cs="Arial"/>
          <w:sz w:val="24"/>
          <w:szCs w:val="24"/>
          <w:lang w:eastAsia="es-ES"/>
        </w:rPr>
        <w:t xml:space="preserve"> </w:t>
      </w:r>
      <w:r w:rsidR="00A51CD3" w:rsidRPr="00DB5B7C">
        <w:rPr>
          <w:rFonts w:ascii="Arial" w:eastAsia="Times New Roman" w:hAnsi="Arial" w:cs="Arial"/>
          <w:sz w:val="24"/>
          <w:szCs w:val="24"/>
          <w:lang w:eastAsia="es-ES"/>
        </w:rPr>
        <w:t xml:space="preserve">de los sistemas sanitarios. En mayores de </w:t>
      </w:r>
      <w:r w:rsidR="001277B2" w:rsidRPr="00DB5B7C">
        <w:rPr>
          <w:rFonts w:ascii="Arial" w:eastAsia="Times New Roman" w:hAnsi="Arial" w:cs="Arial"/>
          <w:sz w:val="24"/>
          <w:szCs w:val="24"/>
          <w:lang w:eastAsia="es-ES"/>
        </w:rPr>
        <w:t>6</w:t>
      </w:r>
      <w:r w:rsidR="00A51CD3" w:rsidRPr="00DB5B7C">
        <w:rPr>
          <w:rFonts w:ascii="Arial" w:eastAsia="Times New Roman" w:hAnsi="Arial" w:cs="Arial"/>
          <w:sz w:val="24"/>
          <w:szCs w:val="24"/>
          <w:lang w:eastAsia="es-ES"/>
        </w:rPr>
        <w:t>5 años la prevalencia es</w:t>
      </w:r>
      <w:r w:rsidR="001277B2" w:rsidRPr="00DB5B7C">
        <w:rPr>
          <w:rFonts w:ascii="Arial" w:eastAsia="Times New Roman" w:hAnsi="Arial" w:cs="Arial"/>
          <w:sz w:val="24"/>
          <w:szCs w:val="24"/>
          <w:lang w:eastAsia="es-ES"/>
        </w:rPr>
        <w:t xml:space="preserve"> </w:t>
      </w:r>
      <w:r w:rsidR="00A51CD3" w:rsidRPr="00DB5B7C">
        <w:rPr>
          <w:rFonts w:ascii="Arial" w:eastAsia="Times New Roman" w:hAnsi="Arial" w:cs="Arial"/>
          <w:sz w:val="24"/>
          <w:szCs w:val="24"/>
          <w:lang w:eastAsia="es-ES"/>
        </w:rPr>
        <w:t xml:space="preserve">entre 46,1 y 73,3 por 1.000 habitantes al año. La </w:t>
      </w:r>
      <w:proofErr w:type="spellStart"/>
      <w:r w:rsidR="00A51CD3" w:rsidRPr="00DB5B7C">
        <w:rPr>
          <w:rFonts w:ascii="Arial" w:eastAsia="Times New Roman" w:hAnsi="Arial" w:cs="Arial"/>
          <w:sz w:val="24"/>
          <w:szCs w:val="24"/>
          <w:lang w:eastAsia="es-ES"/>
        </w:rPr>
        <w:t>morbimortalidad</w:t>
      </w:r>
      <w:proofErr w:type="spellEnd"/>
      <w:r w:rsidR="00A51CD3" w:rsidRPr="00DB5B7C">
        <w:rPr>
          <w:rFonts w:ascii="Arial" w:eastAsia="Times New Roman" w:hAnsi="Arial" w:cs="Arial"/>
          <w:sz w:val="24"/>
          <w:szCs w:val="24"/>
          <w:lang w:eastAsia="es-ES"/>
        </w:rPr>
        <w:t xml:space="preserve"> de las ECV también es considerable</w:t>
      </w:r>
      <w:r w:rsidR="00DB5B7C" w:rsidRPr="00DB5B7C">
        <w:rPr>
          <w:rFonts w:ascii="Arial" w:eastAsia="Times New Roman" w:hAnsi="Arial" w:cs="Arial"/>
          <w:sz w:val="24"/>
          <w:szCs w:val="24"/>
          <w:lang w:eastAsia="es-ES"/>
        </w:rPr>
        <w:t>,</w:t>
      </w:r>
      <w:r w:rsidR="001277B2" w:rsidRPr="00DB5B7C">
        <w:rPr>
          <w:rFonts w:ascii="Arial" w:eastAsia="Times New Roman" w:hAnsi="Arial" w:cs="Arial"/>
          <w:sz w:val="24"/>
          <w:szCs w:val="24"/>
          <w:lang w:eastAsia="es-ES"/>
        </w:rPr>
        <w:t xml:space="preserve"> pues más del 30% d</w:t>
      </w:r>
      <w:r w:rsidR="00A51CD3" w:rsidRPr="00DB5B7C">
        <w:rPr>
          <w:rFonts w:ascii="Arial" w:eastAsia="Times New Roman" w:hAnsi="Arial" w:cs="Arial"/>
          <w:sz w:val="24"/>
          <w:szCs w:val="24"/>
          <w:lang w:eastAsia="es-ES"/>
        </w:rPr>
        <w:t xml:space="preserve">e los </w:t>
      </w:r>
      <w:r w:rsidR="00A51CD3" w:rsidRPr="00DB5B7C">
        <w:rPr>
          <w:rFonts w:ascii="Arial" w:eastAsia="Times New Roman" w:hAnsi="Arial" w:cs="Arial"/>
          <w:sz w:val="24"/>
          <w:szCs w:val="24"/>
          <w:lang w:eastAsia="es-ES"/>
        </w:rPr>
        <w:lastRenderedPageBreak/>
        <w:t>pacientes que</w:t>
      </w:r>
      <w:r w:rsidR="001277B2" w:rsidRPr="00DB5B7C">
        <w:rPr>
          <w:rFonts w:ascii="Arial" w:eastAsia="Times New Roman" w:hAnsi="Arial" w:cs="Arial"/>
          <w:sz w:val="24"/>
          <w:szCs w:val="24"/>
          <w:lang w:eastAsia="es-ES"/>
        </w:rPr>
        <w:t xml:space="preserve"> </w:t>
      </w:r>
      <w:r w:rsidR="00A51CD3" w:rsidRPr="00DB5B7C">
        <w:rPr>
          <w:rFonts w:ascii="Arial" w:eastAsia="Times New Roman" w:hAnsi="Arial" w:cs="Arial"/>
          <w:sz w:val="24"/>
          <w:szCs w:val="24"/>
          <w:lang w:eastAsia="es-ES"/>
        </w:rPr>
        <w:t xml:space="preserve">sufren un ictus </w:t>
      </w:r>
      <w:r w:rsidR="00B8508C" w:rsidRPr="00DB5B7C">
        <w:rPr>
          <w:rFonts w:ascii="Arial" w:eastAsia="Times New Roman" w:hAnsi="Arial" w:cs="Arial"/>
          <w:sz w:val="24"/>
          <w:szCs w:val="24"/>
          <w:lang w:eastAsia="es-ES"/>
        </w:rPr>
        <w:t>no tie</w:t>
      </w:r>
      <w:r w:rsidR="00A51CD3" w:rsidRPr="00DB5B7C">
        <w:rPr>
          <w:rFonts w:ascii="Arial" w:eastAsia="Times New Roman" w:hAnsi="Arial" w:cs="Arial"/>
          <w:sz w:val="24"/>
          <w:szCs w:val="24"/>
          <w:lang w:eastAsia="es-ES"/>
        </w:rPr>
        <w:t>ne capacidad de vivir de forma independiente</w:t>
      </w:r>
      <w:r w:rsidR="001277B2" w:rsidRPr="00DB5B7C">
        <w:rPr>
          <w:rFonts w:ascii="Arial" w:eastAsia="Times New Roman" w:hAnsi="Arial" w:cs="Arial"/>
          <w:sz w:val="24"/>
          <w:szCs w:val="24"/>
          <w:lang w:eastAsia="es-ES"/>
        </w:rPr>
        <w:t xml:space="preserve">. </w:t>
      </w:r>
      <w:r w:rsidR="00A51CD3" w:rsidRPr="00DB5B7C">
        <w:rPr>
          <w:rFonts w:ascii="Arial" w:eastAsia="Times New Roman" w:hAnsi="Arial" w:cs="Arial"/>
          <w:sz w:val="24"/>
          <w:szCs w:val="24"/>
          <w:lang w:eastAsia="es-ES"/>
        </w:rPr>
        <w:t xml:space="preserve"> </w:t>
      </w:r>
      <w:r w:rsidRPr="00DB5B7C">
        <w:rPr>
          <w:rFonts w:ascii="Arial" w:eastAsia="Times New Roman" w:hAnsi="Arial" w:cs="Arial"/>
          <w:sz w:val="24"/>
          <w:szCs w:val="24"/>
          <w:lang w:eastAsia="es-ES"/>
        </w:rPr>
        <w:t>En nuestro país según Anuario Estadístico fue la tercera causa de muerte en el 2018 con 9891 fallecidos.</w:t>
      </w:r>
      <w:r w:rsidR="008523CA" w:rsidRPr="00DB5B7C">
        <w:rPr>
          <w:rFonts w:ascii="Arial" w:eastAsia="Times New Roman" w:hAnsi="Arial" w:cs="Arial"/>
          <w:sz w:val="24"/>
          <w:szCs w:val="24"/>
          <w:vertAlign w:val="superscript"/>
          <w:lang w:eastAsia="es-ES"/>
        </w:rPr>
        <w:t>2,3</w:t>
      </w:r>
    </w:p>
    <w:p w:rsidR="00A8629F" w:rsidRPr="00DB5B7C" w:rsidRDefault="00A8629F" w:rsidP="00085113">
      <w:pPr>
        <w:jc w:val="both"/>
        <w:rPr>
          <w:vertAlign w:val="superscript"/>
        </w:rPr>
      </w:pPr>
      <w:r w:rsidRPr="00DB5B7C">
        <w:rPr>
          <w:rFonts w:ascii="Arial" w:eastAsia="Times New Roman" w:hAnsi="Arial" w:cs="Arial"/>
          <w:sz w:val="24"/>
          <w:szCs w:val="24"/>
          <w:lang w:eastAsia="es-ES"/>
        </w:rPr>
        <w:t xml:space="preserve">La enfermedad cerebrovascular es una tragedia personal y una carga </w:t>
      </w:r>
      <w:r w:rsidR="00FE3A25" w:rsidRPr="00DB5B7C">
        <w:rPr>
          <w:rFonts w:ascii="Arial" w:hAnsi="Arial" w:cs="Arial"/>
          <w:sz w:val="24"/>
        </w:rPr>
        <w:t xml:space="preserve">derivada para el paciente, su familia, la sociedad y los sistemas de salud, </w:t>
      </w:r>
      <w:r w:rsidR="00085113" w:rsidRPr="00DB5B7C">
        <w:rPr>
          <w:rFonts w:ascii="Arial" w:eastAsia="Times New Roman" w:hAnsi="Arial" w:cs="Arial"/>
          <w:sz w:val="24"/>
          <w:szCs w:val="24"/>
          <w:lang w:eastAsia="es-ES"/>
        </w:rPr>
        <w:t>por el grado variable de dependencia funcional que genera en los supervivientes</w:t>
      </w:r>
      <w:r w:rsidR="00085113" w:rsidRPr="00DB5B7C">
        <w:rPr>
          <w:rFonts w:ascii="Arial" w:hAnsi="Arial" w:cs="Arial"/>
          <w:sz w:val="24"/>
        </w:rPr>
        <w:t xml:space="preserve"> provocando una </w:t>
      </w:r>
      <w:r w:rsidR="00FE3A25" w:rsidRPr="00DB5B7C">
        <w:rPr>
          <w:rFonts w:ascii="Arial" w:hAnsi="Arial" w:cs="Arial"/>
          <w:sz w:val="24"/>
        </w:rPr>
        <w:t xml:space="preserve">imperante necesidad de cuidado; en dicho contexto, el cuidador principal va a jugar un papel primordial en la estructura y dinámica de la familia, surgiendo en el cumplimiento de </w:t>
      </w:r>
      <w:r w:rsidR="002C5464" w:rsidRPr="00DB5B7C">
        <w:rPr>
          <w:rFonts w:ascii="Arial" w:hAnsi="Arial" w:cs="Arial"/>
          <w:sz w:val="24"/>
        </w:rPr>
        <w:t>la</w:t>
      </w:r>
      <w:r w:rsidR="00FE3A25" w:rsidRPr="00DB5B7C">
        <w:rPr>
          <w:rFonts w:ascii="Arial" w:hAnsi="Arial" w:cs="Arial"/>
          <w:sz w:val="24"/>
        </w:rPr>
        <w:t xml:space="preserve"> labor</w:t>
      </w:r>
      <w:r w:rsidR="002C5464" w:rsidRPr="00DB5B7C">
        <w:rPr>
          <w:rFonts w:ascii="Arial" w:hAnsi="Arial" w:cs="Arial"/>
          <w:sz w:val="24"/>
        </w:rPr>
        <w:t xml:space="preserve"> de cuidado</w:t>
      </w:r>
      <w:r w:rsidR="00FE3A25" w:rsidRPr="00DB5B7C">
        <w:rPr>
          <w:rFonts w:ascii="Arial" w:hAnsi="Arial" w:cs="Arial"/>
          <w:sz w:val="24"/>
        </w:rPr>
        <w:t xml:space="preserve"> varias transformaciones en </w:t>
      </w:r>
      <w:r w:rsidR="002C5464" w:rsidRPr="00DB5B7C">
        <w:rPr>
          <w:rFonts w:ascii="Arial" w:hAnsi="Arial" w:cs="Arial"/>
          <w:sz w:val="24"/>
        </w:rPr>
        <w:t>su</w:t>
      </w:r>
      <w:r w:rsidR="00FE3A25" w:rsidRPr="00DB5B7C">
        <w:rPr>
          <w:rFonts w:ascii="Arial" w:hAnsi="Arial" w:cs="Arial"/>
          <w:sz w:val="24"/>
        </w:rPr>
        <w:t xml:space="preserve"> vida cotidiana.</w:t>
      </w:r>
      <w:r w:rsidR="00F81E8C" w:rsidRPr="00DB5B7C">
        <w:rPr>
          <w:rFonts w:ascii="Arial" w:hAnsi="Arial" w:cs="Arial"/>
          <w:sz w:val="24"/>
          <w:vertAlign w:val="superscript"/>
        </w:rPr>
        <w:t>1,2</w:t>
      </w:r>
    </w:p>
    <w:p w:rsidR="00A00D3F" w:rsidRPr="00DB5B7C" w:rsidRDefault="004452B7" w:rsidP="004452B7">
      <w:pPr>
        <w:spacing w:line="240" w:lineRule="auto"/>
        <w:jc w:val="both"/>
        <w:rPr>
          <w:rFonts w:ascii="Arial" w:hAnsi="Arial" w:cs="Arial"/>
          <w:sz w:val="24"/>
          <w:szCs w:val="24"/>
        </w:rPr>
      </w:pPr>
      <w:r w:rsidRPr="00DB5B7C">
        <w:rPr>
          <w:rFonts w:ascii="Arial" w:hAnsi="Arial" w:cs="Arial"/>
          <w:sz w:val="24"/>
          <w:szCs w:val="24"/>
        </w:rPr>
        <w:t xml:space="preserve">El cuidador </w:t>
      </w:r>
      <w:r w:rsidR="00292ABC" w:rsidRPr="00DB5B7C">
        <w:rPr>
          <w:rFonts w:ascii="Arial" w:hAnsi="Arial" w:cs="Arial"/>
          <w:sz w:val="24"/>
          <w:szCs w:val="24"/>
        </w:rPr>
        <w:t xml:space="preserve">se afecta en el orden físico, psíquico y socioeconómico, lo que en conjunto </w:t>
      </w:r>
      <w:r w:rsidR="00292ABC" w:rsidRPr="00DB5B7C">
        <w:rPr>
          <w:rFonts w:ascii="Arial" w:hAnsi="Arial" w:cs="Arial"/>
          <w:sz w:val="24"/>
          <w:szCs w:val="24"/>
          <w:lang w:val="es-AR"/>
        </w:rPr>
        <w:t xml:space="preserve">conduce </w:t>
      </w:r>
      <w:r w:rsidR="00292ABC" w:rsidRPr="00DB5B7C">
        <w:rPr>
          <w:rFonts w:ascii="Arial" w:hAnsi="Arial" w:cs="Arial"/>
          <w:sz w:val="24"/>
          <w:szCs w:val="24"/>
        </w:rPr>
        <w:t>a</w:t>
      </w:r>
      <w:r w:rsidR="00292ABC" w:rsidRPr="00DB5B7C">
        <w:rPr>
          <w:rFonts w:ascii="Arial" w:hAnsi="Arial" w:cs="Arial"/>
          <w:sz w:val="24"/>
          <w:szCs w:val="24"/>
          <w:lang w:val="es-AR"/>
        </w:rPr>
        <w:t xml:space="preserve">l síndrome del cuidador, también conocido como “sobrecarga” </w:t>
      </w:r>
      <w:r w:rsidR="00292ABC" w:rsidRPr="00DB5B7C">
        <w:rPr>
          <w:rFonts w:ascii="Arial" w:hAnsi="Arial" w:cs="Arial"/>
          <w:sz w:val="24"/>
          <w:szCs w:val="24"/>
        </w:rPr>
        <w:t xml:space="preserve">que </w:t>
      </w:r>
      <w:r w:rsidRPr="00DB5B7C">
        <w:rPr>
          <w:rFonts w:ascii="Arial" w:hAnsi="Arial" w:cs="Arial"/>
          <w:sz w:val="24"/>
          <w:szCs w:val="24"/>
        </w:rPr>
        <w:t>es</w:t>
      </w:r>
      <w:r w:rsidR="00292ABC" w:rsidRPr="00DB5B7C">
        <w:rPr>
          <w:rFonts w:ascii="Arial" w:hAnsi="Arial" w:cs="Arial"/>
          <w:sz w:val="24"/>
          <w:szCs w:val="24"/>
        </w:rPr>
        <w:t xml:space="preserve"> el conjunto de problemas físicos, mentales y socioeconómicos que experimentan los cuidadores de enfermos crónicos con dependencia funcional que pueden afectar sus actividades de ocio, relaciones sociales, amistades, intimidad, equilibrio emocional y libertad. </w:t>
      </w:r>
      <w:r w:rsidR="00F81E8C" w:rsidRPr="00DB5B7C">
        <w:rPr>
          <w:rFonts w:ascii="Arial" w:hAnsi="Arial" w:cs="Arial"/>
          <w:sz w:val="24"/>
          <w:szCs w:val="24"/>
          <w:vertAlign w:val="superscript"/>
          <w:lang w:val="es-AR"/>
        </w:rPr>
        <w:t>4,5</w:t>
      </w:r>
    </w:p>
    <w:p w:rsidR="00085113" w:rsidRPr="00DB5B7C" w:rsidRDefault="00292ABC" w:rsidP="00631C68">
      <w:pPr>
        <w:spacing w:line="240" w:lineRule="auto"/>
        <w:jc w:val="both"/>
        <w:rPr>
          <w:rFonts w:ascii="Arial" w:hAnsi="Arial" w:cs="Arial"/>
          <w:sz w:val="24"/>
          <w:szCs w:val="24"/>
        </w:rPr>
      </w:pPr>
      <w:r w:rsidRPr="00DB5B7C">
        <w:rPr>
          <w:rFonts w:ascii="Arial" w:hAnsi="Arial" w:cs="Arial"/>
          <w:sz w:val="24"/>
          <w:szCs w:val="24"/>
        </w:rPr>
        <w:t xml:space="preserve">Debido a que los cuidadores representan un recurso muy valioso para alcanzar el bienestar de la población que cuidan y que el desempeño de este rol les puede provocar consecuencias negativas para su salud, surge la necesidad de conocer desde la perspectiva de quienes cuidan, cuál es el nivel de sobrecarga en el desempeño del rol y </w:t>
      </w:r>
      <w:r w:rsidR="00085113" w:rsidRPr="00DB5B7C">
        <w:rPr>
          <w:rFonts w:ascii="Arial" w:hAnsi="Arial" w:cs="Arial"/>
          <w:sz w:val="24"/>
          <w:szCs w:val="24"/>
        </w:rPr>
        <w:t xml:space="preserve">su calidad de vida </w:t>
      </w:r>
      <w:r w:rsidRPr="00DB5B7C">
        <w:rPr>
          <w:rFonts w:ascii="Arial" w:hAnsi="Arial" w:cs="Arial"/>
          <w:sz w:val="24"/>
          <w:szCs w:val="24"/>
        </w:rPr>
        <w:t xml:space="preserve">para poder establecer estrategias de intervención que permitan </w:t>
      </w:r>
      <w:r w:rsidR="00085113" w:rsidRPr="00DB5B7C">
        <w:rPr>
          <w:rFonts w:ascii="Arial" w:hAnsi="Arial" w:cs="Arial"/>
          <w:sz w:val="24"/>
          <w:szCs w:val="24"/>
        </w:rPr>
        <w:t>contribuir al bienestar y al mejoramiento de la calidad de vida de los cuidadores y sus familias.</w:t>
      </w:r>
    </w:p>
    <w:p w:rsidR="00A00D3F" w:rsidRPr="00DB5B7C" w:rsidRDefault="00A00D3F" w:rsidP="00631C68">
      <w:pPr>
        <w:spacing w:line="240" w:lineRule="auto"/>
        <w:jc w:val="both"/>
        <w:rPr>
          <w:rFonts w:ascii="Arial" w:hAnsi="Arial" w:cs="Arial"/>
          <w:sz w:val="24"/>
          <w:szCs w:val="24"/>
        </w:rPr>
      </w:pPr>
    </w:p>
    <w:p w:rsidR="00A00D3F" w:rsidRPr="00DB5B7C" w:rsidRDefault="00292ABC" w:rsidP="00631C68">
      <w:pPr>
        <w:spacing w:line="240" w:lineRule="auto"/>
        <w:jc w:val="both"/>
        <w:rPr>
          <w:rFonts w:ascii="Arial" w:hAnsi="Arial" w:cs="Arial"/>
          <w:b/>
          <w:bCs/>
          <w:sz w:val="24"/>
          <w:szCs w:val="24"/>
        </w:rPr>
      </w:pPr>
      <w:r w:rsidRPr="00DB5B7C">
        <w:rPr>
          <w:rFonts w:ascii="Arial" w:hAnsi="Arial" w:cs="Arial"/>
          <w:b/>
          <w:bCs/>
          <w:sz w:val="24"/>
          <w:szCs w:val="24"/>
        </w:rPr>
        <w:t>M</w:t>
      </w:r>
      <w:r w:rsidR="00457F49" w:rsidRPr="00DB5B7C">
        <w:rPr>
          <w:rFonts w:ascii="Arial" w:hAnsi="Arial" w:cs="Arial"/>
          <w:b/>
          <w:bCs/>
          <w:sz w:val="24"/>
          <w:szCs w:val="24"/>
        </w:rPr>
        <w:t>É</w:t>
      </w:r>
      <w:r w:rsidRPr="00DB5B7C">
        <w:rPr>
          <w:rFonts w:ascii="Arial" w:hAnsi="Arial" w:cs="Arial"/>
          <w:b/>
          <w:bCs/>
          <w:sz w:val="24"/>
          <w:szCs w:val="24"/>
        </w:rPr>
        <w:t xml:space="preserve">TODO </w:t>
      </w:r>
    </w:p>
    <w:p w:rsidR="00A00D3F" w:rsidRPr="00DB5B7C" w:rsidRDefault="00292ABC" w:rsidP="00631C68">
      <w:pPr>
        <w:spacing w:line="240" w:lineRule="auto"/>
        <w:jc w:val="both"/>
        <w:rPr>
          <w:rFonts w:ascii="Arial" w:hAnsi="Arial" w:cs="Arial"/>
          <w:sz w:val="24"/>
          <w:szCs w:val="24"/>
        </w:rPr>
      </w:pPr>
      <w:r w:rsidRPr="00DB5B7C">
        <w:rPr>
          <w:rFonts w:ascii="Arial" w:hAnsi="Arial" w:cs="Arial"/>
          <w:sz w:val="24"/>
          <w:szCs w:val="24"/>
        </w:rPr>
        <w:t xml:space="preserve">Se realizó un estudio descriptivo, de corte transversal, </w:t>
      </w:r>
      <w:r w:rsidR="002C5464" w:rsidRPr="00DB5B7C">
        <w:rPr>
          <w:rFonts w:ascii="Arial" w:hAnsi="Arial" w:cs="Arial"/>
          <w:sz w:val="24"/>
          <w:szCs w:val="24"/>
        </w:rPr>
        <w:t>desde j</w:t>
      </w:r>
      <w:r w:rsidR="00E841B1" w:rsidRPr="00DB5B7C">
        <w:rPr>
          <w:rFonts w:ascii="Arial" w:hAnsi="Arial" w:cs="Arial"/>
          <w:sz w:val="24"/>
          <w:szCs w:val="24"/>
        </w:rPr>
        <w:t>unio</w:t>
      </w:r>
      <w:r w:rsidRPr="00DB5B7C">
        <w:rPr>
          <w:rFonts w:ascii="Arial" w:hAnsi="Arial" w:cs="Arial"/>
          <w:sz w:val="24"/>
          <w:szCs w:val="24"/>
        </w:rPr>
        <w:t xml:space="preserve"> de 201</w:t>
      </w:r>
      <w:r w:rsidR="00E841B1" w:rsidRPr="00DB5B7C">
        <w:rPr>
          <w:rFonts w:ascii="Arial" w:hAnsi="Arial" w:cs="Arial"/>
          <w:sz w:val="24"/>
          <w:szCs w:val="24"/>
        </w:rPr>
        <w:t>8</w:t>
      </w:r>
      <w:r w:rsidRPr="00DB5B7C">
        <w:rPr>
          <w:rFonts w:ascii="Arial" w:hAnsi="Arial" w:cs="Arial"/>
          <w:sz w:val="24"/>
          <w:szCs w:val="24"/>
        </w:rPr>
        <w:t xml:space="preserve"> hasta </w:t>
      </w:r>
      <w:r w:rsidR="00E841B1" w:rsidRPr="00DB5B7C">
        <w:rPr>
          <w:rFonts w:ascii="Arial" w:hAnsi="Arial" w:cs="Arial"/>
          <w:sz w:val="24"/>
          <w:szCs w:val="24"/>
        </w:rPr>
        <w:t>febrero de 2019</w:t>
      </w:r>
      <w:r w:rsidRPr="00DB5B7C">
        <w:rPr>
          <w:rFonts w:ascii="Arial" w:hAnsi="Arial" w:cs="Arial"/>
          <w:sz w:val="24"/>
          <w:szCs w:val="24"/>
        </w:rPr>
        <w:t xml:space="preserve"> con el propósito de </w:t>
      </w:r>
      <w:r w:rsidR="00E841B1" w:rsidRPr="00DB5B7C">
        <w:rPr>
          <w:rFonts w:ascii="Arial" w:hAnsi="Arial" w:cs="Arial"/>
          <w:sz w:val="24"/>
          <w:szCs w:val="24"/>
        </w:rPr>
        <w:t xml:space="preserve">evaluar la calidad de vida y determinar </w:t>
      </w:r>
      <w:r w:rsidR="006416C5" w:rsidRPr="00DB5B7C">
        <w:rPr>
          <w:rFonts w:ascii="Arial" w:hAnsi="Arial" w:cs="Arial"/>
          <w:sz w:val="24"/>
          <w:szCs w:val="24"/>
        </w:rPr>
        <w:t xml:space="preserve">el nivel de </w:t>
      </w:r>
      <w:r w:rsidR="00E841B1" w:rsidRPr="00DB5B7C">
        <w:rPr>
          <w:rFonts w:ascii="Arial" w:hAnsi="Arial" w:cs="Arial"/>
          <w:sz w:val="24"/>
          <w:szCs w:val="24"/>
        </w:rPr>
        <w:t>sobre</w:t>
      </w:r>
      <w:r w:rsidRPr="00DB5B7C">
        <w:rPr>
          <w:rFonts w:ascii="Arial" w:hAnsi="Arial" w:cs="Arial"/>
          <w:sz w:val="24"/>
          <w:szCs w:val="24"/>
        </w:rPr>
        <w:t xml:space="preserve">carga en cuidadores de adultos mayores con </w:t>
      </w:r>
      <w:r w:rsidR="00E841B1" w:rsidRPr="00DB5B7C">
        <w:rPr>
          <w:rFonts w:ascii="Arial" w:hAnsi="Arial" w:cs="Arial"/>
          <w:sz w:val="24"/>
          <w:szCs w:val="24"/>
        </w:rPr>
        <w:t xml:space="preserve">enfermedad cerebrovascular </w:t>
      </w:r>
      <w:r w:rsidRPr="00DB5B7C">
        <w:rPr>
          <w:rFonts w:ascii="Arial" w:hAnsi="Arial" w:cs="Arial"/>
          <w:sz w:val="24"/>
          <w:szCs w:val="24"/>
        </w:rPr>
        <w:t>del Policlínico “Josué País García”, de la ciudad de Santiago de Cuba.</w:t>
      </w:r>
    </w:p>
    <w:p w:rsidR="00A00D3F" w:rsidRPr="00DB5B7C" w:rsidRDefault="00292ABC" w:rsidP="00631C68">
      <w:pPr>
        <w:spacing w:line="240" w:lineRule="auto"/>
        <w:jc w:val="both"/>
        <w:rPr>
          <w:rFonts w:ascii="Arial" w:hAnsi="Arial" w:cs="Arial"/>
          <w:sz w:val="24"/>
          <w:szCs w:val="24"/>
        </w:rPr>
      </w:pPr>
      <w:r w:rsidRPr="00DB5B7C">
        <w:rPr>
          <w:rFonts w:ascii="Arial" w:hAnsi="Arial" w:cs="Arial"/>
          <w:sz w:val="24"/>
          <w:szCs w:val="24"/>
        </w:rPr>
        <w:t xml:space="preserve">Se trabajó con el universo </w:t>
      </w:r>
      <w:r w:rsidR="002C5464" w:rsidRPr="00DB5B7C">
        <w:rPr>
          <w:rFonts w:ascii="Arial" w:hAnsi="Arial" w:cs="Arial"/>
          <w:sz w:val="24"/>
          <w:szCs w:val="24"/>
        </w:rPr>
        <w:t>de</w:t>
      </w:r>
      <w:r w:rsidRPr="00DB5B7C">
        <w:rPr>
          <w:rFonts w:ascii="Arial" w:hAnsi="Arial" w:cs="Arial"/>
          <w:sz w:val="24"/>
          <w:szCs w:val="24"/>
        </w:rPr>
        <w:t xml:space="preserve"> los </w:t>
      </w:r>
      <w:r w:rsidR="00BB14F5" w:rsidRPr="00DB5B7C">
        <w:rPr>
          <w:rFonts w:ascii="Arial" w:hAnsi="Arial" w:cs="Arial"/>
          <w:sz w:val="24"/>
          <w:szCs w:val="24"/>
        </w:rPr>
        <w:t>67</w:t>
      </w:r>
      <w:r w:rsidRPr="00DB5B7C">
        <w:rPr>
          <w:rFonts w:ascii="Arial" w:hAnsi="Arial" w:cs="Arial"/>
          <w:sz w:val="24"/>
          <w:szCs w:val="24"/>
        </w:rPr>
        <w:t xml:space="preserve"> cuidadores </w:t>
      </w:r>
      <w:r w:rsidR="002053B2" w:rsidRPr="00DB5B7C">
        <w:rPr>
          <w:rFonts w:ascii="Arial" w:hAnsi="Arial" w:cs="Arial"/>
          <w:sz w:val="24"/>
          <w:szCs w:val="24"/>
        </w:rPr>
        <w:t xml:space="preserve">principales de </w:t>
      </w:r>
      <w:r w:rsidRPr="00DB5B7C">
        <w:rPr>
          <w:rFonts w:ascii="Arial" w:hAnsi="Arial" w:cs="Arial"/>
          <w:sz w:val="24"/>
          <w:szCs w:val="24"/>
        </w:rPr>
        <w:t>adulto</w:t>
      </w:r>
      <w:r w:rsidR="002053B2" w:rsidRPr="00DB5B7C">
        <w:rPr>
          <w:rFonts w:ascii="Arial" w:hAnsi="Arial" w:cs="Arial"/>
          <w:sz w:val="24"/>
          <w:szCs w:val="24"/>
        </w:rPr>
        <w:t>s</w:t>
      </w:r>
      <w:r w:rsidRPr="00DB5B7C">
        <w:rPr>
          <w:rFonts w:ascii="Arial" w:hAnsi="Arial" w:cs="Arial"/>
          <w:sz w:val="24"/>
          <w:szCs w:val="24"/>
        </w:rPr>
        <w:t xml:space="preserve"> mayor</w:t>
      </w:r>
      <w:r w:rsidR="002053B2" w:rsidRPr="00DB5B7C">
        <w:rPr>
          <w:rFonts w:ascii="Arial" w:hAnsi="Arial" w:cs="Arial"/>
          <w:sz w:val="24"/>
          <w:szCs w:val="24"/>
        </w:rPr>
        <w:t xml:space="preserve">es </w:t>
      </w:r>
      <w:r w:rsidR="00E841B1" w:rsidRPr="00DB5B7C">
        <w:rPr>
          <w:rFonts w:ascii="Arial" w:hAnsi="Arial" w:cs="Arial"/>
          <w:sz w:val="24"/>
          <w:szCs w:val="24"/>
        </w:rPr>
        <w:t>con enfermedad cerebrovascular</w:t>
      </w:r>
      <w:r w:rsidRPr="00DB5B7C">
        <w:rPr>
          <w:rFonts w:ascii="Arial" w:hAnsi="Arial" w:cs="Arial"/>
          <w:sz w:val="24"/>
          <w:szCs w:val="24"/>
        </w:rPr>
        <w:t xml:space="preserve"> del Policlínico Josué País. Se consideró como cuidador principal a la persona, familiar o no, que mantiene el contacto humano estrecho con el paciente incapacitado, lo provee de afecto, satisface diariamente sus privaciones básicas y lo mantiene vinculado a la sociedad, es la persona que más tiempo permanece al cuidado del enfermo, sin recibir retribución económica por ello.</w:t>
      </w:r>
    </w:p>
    <w:p w:rsidR="005D0FC1" w:rsidRPr="00DB5B7C" w:rsidRDefault="005D0FC1" w:rsidP="00457F49">
      <w:pPr>
        <w:spacing w:line="240" w:lineRule="auto"/>
        <w:jc w:val="both"/>
        <w:rPr>
          <w:rFonts w:ascii="Arial" w:hAnsi="Arial" w:cs="Arial"/>
          <w:sz w:val="24"/>
          <w:szCs w:val="24"/>
        </w:rPr>
      </w:pPr>
      <w:r w:rsidRPr="00DB5B7C">
        <w:rPr>
          <w:rFonts w:ascii="Arial" w:hAnsi="Arial" w:cs="Arial"/>
          <w:sz w:val="24"/>
          <w:szCs w:val="24"/>
        </w:rPr>
        <w:t>Se tuvieron en cuenta las variables: edad, sexo, estado</w:t>
      </w:r>
      <w:r w:rsidRPr="00DB5B7C">
        <w:rPr>
          <w:rFonts w:ascii="Arial" w:hAnsi="Arial" w:cs="Arial"/>
          <w:sz w:val="24"/>
          <w:szCs w:val="24"/>
          <w:lang w:val="pt-BR"/>
        </w:rPr>
        <w:t xml:space="preserve"> civil, nivel</w:t>
      </w:r>
      <w:r w:rsidRPr="00DB5B7C">
        <w:rPr>
          <w:rFonts w:ascii="Arial" w:hAnsi="Arial" w:cs="Arial"/>
          <w:sz w:val="24"/>
          <w:szCs w:val="24"/>
        </w:rPr>
        <w:t xml:space="preserve"> escolar, ocupación, parentesco con el paciente, cuidador del paciente desde el momento del diagnóstico, tiempo como proveedor de cuidados, tiempo (en 24 horas) dedicado al cuidado del paciente, nivel de carga, calidad de vida. </w:t>
      </w:r>
    </w:p>
    <w:p w:rsidR="00457F49" w:rsidRPr="00DB5B7C" w:rsidRDefault="00457F49" w:rsidP="00457F49">
      <w:pPr>
        <w:spacing w:line="240" w:lineRule="auto"/>
        <w:jc w:val="both"/>
        <w:rPr>
          <w:rFonts w:ascii="Arial" w:hAnsi="Arial" w:cs="Arial"/>
          <w:sz w:val="24"/>
          <w:szCs w:val="24"/>
        </w:rPr>
      </w:pPr>
      <w:r w:rsidRPr="00DB5B7C">
        <w:rPr>
          <w:rFonts w:ascii="Arial" w:hAnsi="Arial" w:cs="Arial"/>
          <w:sz w:val="24"/>
          <w:szCs w:val="24"/>
        </w:rPr>
        <w:t xml:space="preserve">Para la obtención de los datos </w:t>
      </w:r>
      <w:proofErr w:type="spellStart"/>
      <w:r w:rsidRPr="00DB5B7C">
        <w:rPr>
          <w:rFonts w:ascii="Arial" w:hAnsi="Arial" w:cs="Arial"/>
          <w:sz w:val="24"/>
          <w:szCs w:val="24"/>
        </w:rPr>
        <w:t>sociodemográficos</w:t>
      </w:r>
      <w:proofErr w:type="spellEnd"/>
      <w:r w:rsidRPr="00DB5B7C">
        <w:rPr>
          <w:rFonts w:ascii="Arial" w:hAnsi="Arial" w:cs="Arial"/>
          <w:sz w:val="24"/>
          <w:szCs w:val="24"/>
        </w:rPr>
        <w:t xml:space="preserve"> se elaboró un pequeño cuestionario, validado por expertos del área de salud con experiencia en el tema.</w:t>
      </w:r>
    </w:p>
    <w:p w:rsidR="00A00D3F" w:rsidRPr="00DB5B7C" w:rsidRDefault="006416C5" w:rsidP="006416C5">
      <w:pPr>
        <w:pStyle w:val="Textoindependiente"/>
        <w:spacing w:before="120"/>
        <w:jc w:val="both"/>
        <w:rPr>
          <w:rFonts w:ascii="Arial" w:hAnsi="Arial" w:cs="Arial"/>
          <w:sz w:val="24"/>
          <w:szCs w:val="24"/>
        </w:rPr>
      </w:pPr>
      <w:r w:rsidRPr="00DB5B7C">
        <w:rPr>
          <w:rFonts w:ascii="Arial" w:hAnsi="Arial" w:cs="Arial"/>
          <w:sz w:val="24"/>
          <w:szCs w:val="24"/>
        </w:rPr>
        <w:lastRenderedPageBreak/>
        <w:t>Para el análisis del nivel de sobrecarga presentado por el cuidador, se empleó la Escala</w:t>
      </w:r>
      <w:r w:rsidR="00260348" w:rsidRPr="00DB5B7C">
        <w:rPr>
          <w:rFonts w:ascii="Arial" w:hAnsi="Arial" w:cs="Arial"/>
          <w:sz w:val="24"/>
          <w:szCs w:val="24"/>
        </w:rPr>
        <w:t xml:space="preserve"> </w:t>
      </w:r>
      <w:r w:rsidR="00292ABC" w:rsidRPr="00DB5B7C">
        <w:rPr>
          <w:rFonts w:ascii="Arial" w:hAnsi="Arial" w:cs="Arial"/>
          <w:sz w:val="24"/>
          <w:szCs w:val="24"/>
        </w:rPr>
        <w:t xml:space="preserve">de </w:t>
      </w:r>
      <w:proofErr w:type="spellStart"/>
      <w:r w:rsidR="00292ABC" w:rsidRPr="00DB5B7C">
        <w:rPr>
          <w:rFonts w:ascii="Arial" w:hAnsi="Arial" w:cs="Arial"/>
          <w:sz w:val="24"/>
          <w:szCs w:val="24"/>
        </w:rPr>
        <w:t>Zarit</w:t>
      </w:r>
      <w:proofErr w:type="spellEnd"/>
      <w:r w:rsidR="00260348" w:rsidRPr="00DB5B7C">
        <w:rPr>
          <w:rFonts w:ascii="Arial" w:hAnsi="Arial" w:cs="Arial"/>
          <w:sz w:val="24"/>
          <w:szCs w:val="24"/>
        </w:rPr>
        <w:t xml:space="preserve">, </w:t>
      </w:r>
      <w:r w:rsidR="00292ABC" w:rsidRPr="00DB5B7C">
        <w:rPr>
          <w:rFonts w:ascii="Arial" w:hAnsi="Arial" w:cs="Arial"/>
          <w:sz w:val="24"/>
          <w:szCs w:val="24"/>
        </w:rPr>
        <w:t>instrumento de 22 ítems que cuantifica el grado de sobrecarga que padecen los cuidadores de las personas dependientes</w:t>
      </w:r>
      <w:r w:rsidR="005344E9" w:rsidRPr="00DB5B7C">
        <w:rPr>
          <w:rFonts w:ascii="Arial" w:hAnsi="Arial" w:cs="Arial"/>
          <w:sz w:val="24"/>
          <w:szCs w:val="24"/>
        </w:rPr>
        <w:t xml:space="preserve">. </w:t>
      </w:r>
      <w:r w:rsidR="00292ABC" w:rsidRPr="00DB5B7C">
        <w:rPr>
          <w:rFonts w:ascii="Arial" w:hAnsi="Arial" w:cs="Arial"/>
          <w:sz w:val="24"/>
          <w:szCs w:val="24"/>
        </w:rPr>
        <w:t>La escala puntúa de 0 a 110</w:t>
      </w:r>
      <w:r w:rsidR="00260348" w:rsidRPr="00DB5B7C">
        <w:rPr>
          <w:rFonts w:ascii="Arial" w:hAnsi="Arial" w:cs="Arial"/>
          <w:sz w:val="24"/>
          <w:szCs w:val="24"/>
        </w:rPr>
        <w:t xml:space="preserve">: </w:t>
      </w:r>
      <w:r w:rsidRPr="00DB5B7C">
        <w:rPr>
          <w:rFonts w:ascii="Arial" w:hAnsi="Arial" w:cs="Arial"/>
          <w:sz w:val="24"/>
          <w:szCs w:val="24"/>
        </w:rPr>
        <w:t>entre 22 y</w:t>
      </w:r>
      <w:r w:rsidR="00260348" w:rsidRPr="00DB5B7C">
        <w:rPr>
          <w:rFonts w:ascii="Arial" w:hAnsi="Arial" w:cs="Arial"/>
          <w:sz w:val="24"/>
          <w:szCs w:val="24"/>
        </w:rPr>
        <w:t xml:space="preserve"> </w:t>
      </w:r>
      <w:r w:rsidRPr="00DB5B7C">
        <w:rPr>
          <w:rFonts w:ascii="Arial" w:hAnsi="Arial" w:cs="Arial"/>
          <w:sz w:val="24"/>
          <w:szCs w:val="24"/>
        </w:rPr>
        <w:t>46 ausencia de sobrecar</w:t>
      </w:r>
      <w:r w:rsidR="00260348" w:rsidRPr="00DB5B7C">
        <w:rPr>
          <w:rFonts w:ascii="Arial" w:hAnsi="Arial" w:cs="Arial"/>
          <w:sz w:val="24"/>
          <w:szCs w:val="24"/>
        </w:rPr>
        <w:t>ga;</w:t>
      </w:r>
      <w:r w:rsidRPr="00DB5B7C">
        <w:rPr>
          <w:rFonts w:ascii="Arial" w:hAnsi="Arial" w:cs="Arial"/>
          <w:sz w:val="24"/>
          <w:szCs w:val="24"/>
        </w:rPr>
        <w:t xml:space="preserve"> entre 47 y 55 sobrecarga leve</w:t>
      </w:r>
      <w:r w:rsidR="00260348" w:rsidRPr="00DB5B7C">
        <w:rPr>
          <w:rFonts w:ascii="Arial" w:hAnsi="Arial" w:cs="Arial"/>
          <w:sz w:val="24"/>
          <w:szCs w:val="24"/>
        </w:rPr>
        <w:t xml:space="preserve">; </w:t>
      </w:r>
      <w:r w:rsidRPr="00DB5B7C">
        <w:rPr>
          <w:rFonts w:ascii="Arial" w:hAnsi="Arial" w:cs="Arial"/>
          <w:sz w:val="24"/>
          <w:szCs w:val="24"/>
        </w:rPr>
        <w:t>entre 56 y 110 sobrecarga intensa.</w:t>
      </w:r>
    </w:p>
    <w:p w:rsidR="00BC5743" w:rsidRPr="000F30DB" w:rsidRDefault="003367C9" w:rsidP="00BC5743">
      <w:pPr>
        <w:spacing w:line="240" w:lineRule="auto"/>
        <w:jc w:val="both"/>
        <w:rPr>
          <w:rFonts w:ascii="Arial" w:hAnsi="Arial" w:cs="Arial"/>
          <w:sz w:val="24"/>
        </w:rPr>
      </w:pPr>
      <w:r w:rsidRPr="00DB5B7C">
        <w:rPr>
          <w:rFonts w:ascii="Arial" w:hAnsi="Arial" w:cs="Arial"/>
          <w:sz w:val="24"/>
          <w:szCs w:val="24"/>
        </w:rPr>
        <w:t>También</w:t>
      </w:r>
      <w:r w:rsidR="006416C5" w:rsidRPr="00DB5B7C">
        <w:rPr>
          <w:rFonts w:ascii="Arial" w:hAnsi="Arial" w:cs="Arial"/>
          <w:sz w:val="24"/>
          <w:szCs w:val="24"/>
        </w:rPr>
        <w:t xml:space="preserve"> fue aplicado </w:t>
      </w:r>
      <w:r w:rsidR="00504FF6" w:rsidRPr="00DB5B7C">
        <w:rPr>
          <w:rFonts w:ascii="Arial" w:hAnsi="Arial" w:cs="Arial"/>
          <w:sz w:val="24"/>
          <w:szCs w:val="24"/>
        </w:rPr>
        <w:t xml:space="preserve">el </w:t>
      </w:r>
      <w:r w:rsidR="00BC5743" w:rsidRPr="00DB5B7C">
        <w:rPr>
          <w:rFonts w:ascii="Arial" w:hAnsi="Arial" w:cs="Arial"/>
          <w:sz w:val="24"/>
          <w:szCs w:val="24"/>
        </w:rPr>
        <w:t>i</w:t>
      </w:r>
      <w:r w:rsidR="00504FF6" w:rsidRPr="00DB5B7C">
        <w:rPr>
          <w:rFonts w:ascii="Arial" w:hAnsi="Arial" w:cs="Arial"/>
          <w:sz w:val="24"/>
          <w:szCs w:val="24"/>
        </w:rPr>
        <w:t xml:space="preserve">nstrumento </w:t>
      </w:r>
      <w:proofErr w:type="spellStart"/>
      <w:r w:rsidR="00BC5743" w:rsidRPr="00DB5B7C">
        <w:rPr>
          <w:rFonts w:ascii="Arial" w:hAnsi="Arial" w:cs="Arial"/>
          <w:sz w:val="24"/>
          <w:szCs w:val="24"/>
        </w:rPr>
        <w:t>Quality</w:t>
      </w:r>
      <w:proofErr w:type="spellEnd"/>
      <w:r w:rsidR="00BC5743" w:rsidRPr="00DB5B7C">
        <w:rPr>
          <w:rFonts w:ascii="Arial" w:hAnsi="Arial" w:cs="Arial"/>
          <w:sz w:val="24"/>
          <w:szCs w:val="24"/>
        </w:rPr>
        <w:t xml:space="preserve"> of </w:t>
      </w:r>
      <w:proofErr w:type="spellStart"/>
      <w:r w:rsidR="00BC5743" w:rsidRPr="00DB5B7C">
        <w:rPr>
          <w:rFonts w:ascii="Arial" w:hAnsi="Arial" w:cs="Arial"/>
          <w:sz w:val="24"/>
          <w:szCs w:val="24"/>
        </w:rPr>
        <w:t>Life</w:t>
      </w:r>
      <w:proofErr w:type="spellEnd"/>
      <w:r w:rsidR="00BC5743" w:rsidRPr="00DB5B7C">
        <w:rPr>
          <w:rFonts w:ascii="Arial" w:hAnsi="Arial" w:cs="Arial"/>
          <w:sz w:val="24"/>
          <w:szCs w:val="24"/>
        </w:rPr>
        <w:t xml:space="preserve"> </w:t>
      </w:r>
      <w:proofErr w:type="spellStart"/>
      <w:r w:rsidR="00BC5743" w:rsidRPr="00DB5B7C">
        <w:rPr>
          <w:rFonts w:ascii="Arial" w:hAnsi="Arial" w:cs="Arial"/>
          <w:sz w:val="24"/>
          <w:szCs w:val="24"/>
        </w:rPr>
        <w:t>Family</w:t>
      </w:r>
      <w:proofErr w:type="spellEnd"/>
      <w:r w:rsidR="00BC5743" w:rsidRPr="00DB5B7C">
        <w:rPr>
          <w:rFonts w:ascii="Arial" w:hAnsi="Arial" w:cs="Arial"/>
          <w:sz w:val="24"/>
          <w:szCs w:val="24"/>
        </w:rPr>
        <w:t xml:space="preserve"> Versión (QOL) de </w:t>
      </w:r>
      <w:proofErr w:type="spellStart"/>
      <w:r w:rsidR="00BC5743" w:rsidRPr="00DB5B7C">
        <w:rPr>
          <w:rFonts w:ascii="Arial" w:hAnsi="Arial" w:cs="Arial"/>
          <w:sz w:val="24"/>
          <w:szCs w:val="24"/>
        </w:rPr>
        <w:t>Ferrell</w:t>
      </w:r>
      <w:proofErr w:type="spellEnd"/>
      <w:r w:rsidR="00BC5743" w:rsidRPr="00DB5B7C">
        <w:rPr>
          <w:rFonts w:ascii="Arial" w:hAnsi="Arial" w:cs="Arial"/>
          <w:sz w:val="24"/>
          <w:szCs w:val="24"/>
        </w:rPr>
        <w:t xml:space="preserve"> y col.  </w:t>
      </w:r>
      <w:r w:rsidR="00504FF6" w:rsidRPr="00DB5B7C">
        <w:rPr>
          <w:rFonts w:ascii="Arial" w:hAnsi="Arial" w:cs="Arial"/>
          <w:sz w:val="24"/>
          <w:szCs w:val="24"/>
        </w:rPr>
        <w:t>“Medición de la calidad de vida de un miembro familiar que brinda cuidados a una persona</w:t>
      </w:r>
      <w:r w:rsidR="00BC5743" w:rsidRPr="00DB5B7C">
        <w:rPr>
          <w:rFonts w:ascii="Arial" w:hAnsi="Arial" w:cs="Arial"/>
          <w:sz w:val="24"/>
          <w:szCs w:val="24"/>
        </w:rPr>
        <w:t>.</w:t>
      </w:r>
      <w:r w:rsidR="00504FF6" w:rsidRPr="00DB5B7C">
        <w:rPr>
          <w:rFonts w:ascii="Arial" w:hAnsi="Arial" w:cs="Arial"/>
          <w:sz w:val="24"/>
          <w:szCs w:val="24"/>
        </w:rPr>
        <w:t xml:space="preserve">”  </w:t>
      </w:r>
      <w:r w:rsidR="00FB48B7" w:rsidRPr="00DB5B7C">
        <w:rPr>
          <w:rFonts w:ascii="Arial" w:hAnsi="Arial" w:cs="Arial"/>
          <w:sz w:val="24"/>
          <w:szCs w:val="24"/>
        </w:rPr>
        <w:t>Este instrumento valora la calidad de vida mediante 37 ítems relacionados con el bienestar físico (5 ítems), psicológico (16 ítems), espiritual (7 ítems), y social (9 ítems)</w:t>
      </w:r>
      <w:r w:rsidR="00D723D8" w:rsidRPr="00DB5B7C">
        <w:rPr>
          <w:rFonts w:ascii="Arial" w:hAnsi="Arial" w:cs="Arial"/>
          <w:sz w:val="24"/>
          <w:szCs w:val="24"/>
        </w:rPr>
        <w:t xml:space="preserve">. </w:t>
      </w:r>
      <w:r w:rsidR="006416C5" w:rsidRPr="00DB5B7C">
        <w:rPr>
          <w:rFonts w:ascii="Arial" w:hAnsi="Arial" w:cs="Arial"/>
          <w:sz w:val="24"/>
          <w:szCs w:val="24"/>
        </w:rPr>
        <w:t xml:space="preserve">Los 37 ítems tienen puntajes de 1 a 4, </w:t>
      </w:r>
      <w:r w:rsidR="00504FF6" w:rsidRPr="00DB5B7C">
        <w:rPr>
          <w:rFonts w:ascii="Arial" w:hAnsi="Arial" w:cs="Arial"/>
          <w:sz w:val="24"/>
          <w:szCs w:val="24"/>
        </w:rPr>
        <w:t xml:space="preserve">donde (1) es la ausencia de problema, (2) algo de problema, (3) problema, (4) muchísimo problema, dependiendo de la variable que se esté evaluando. </w:t>
      </w:r>
      <w:r w:rsidR="00615673" w:rsidRPr="00DB5B7C">
        <w:rPr>
          <w:rFonts w:ascii="Arial" w:hAnsi="Arial" w:cs="Arial"/>
          <w:sz w:val="24"/>
        </w:rPr>
        <w:t xml:space="preserve">En las dimensiones, física, social y espiritual  el puntaje mínimo equivale a una percepción positiva; en la dimensión psicológica, a una percepción negativa. </w:t>
      </w:r>
      <w:r w:rsidR="00D577D0" w:rsidRPr="00DB5B7C">
        <w:rPr>
          <w:rFonts w:ascii="Arial" w:hAnsi="Arial" w:cs="Arial"/>
          <w:sz w:val="24"/>
          <w:szCs w:val="24"/>
        </w:rPr>
        <w:t>L</w:t>
      </w:r>
      <w:r w:rsidR="006416C5" w:rsidRPr="00DB5B7C">
        <w:rPr>
          <w:rFonts w:ascii="Arial" w:hAnsi="Arial" w:cs="Arial"/>
          <w:sz w:val="24"/>
          <w:szCs w:val="24"/>
        </w:rPr>
        <w:t>os</w:t>
      </w:r>
      <w:r w:rsidR="00457F49" w:rsidRPr="00DB5B7C">
        <w:rPr>
          <w:rFonts w:ascii="Arial" w:hAnsi="Arial" w:cs="Arial"/>
          <w:sz w:val="24"/>
          <w:szCs w:val="24"/>
        </w:rPr>
        <w:t xml:space="preserve"> </w:t>
      </w:r>
      <w:r w:rsidR="006416C5" w:rsidRPr="00DB5B7C">
        <w:rPr>
          <w:rFonts w:ascii="Arial" w:hAnsi="Arial" w:cs="Arial"/>
          <w:sz w:val="24"/>
          <w:szCs w:val="24"/>
        </w:rPr>
        <w:t>resultados posibles están entre un mínimo de 37 y un máximo de 148 puntos. Un</w:t>
      </w:r>
      <w:r w:rsidR="00260348" w:rsidRPr="00DB5B7C">
        <w:rPr>
          <w:rFonts w:ascii="Arial" w:hAnsi="Arial" w:cs="Arial"/>
          <w:sz w:val="24"/>
          <w:szCs w:val="24"/>
        </w:rPr>
        <w:t xml:space="preserve"> </w:t>
      </w:r>
      <w:r w:rsidR="006416C5" w:rsidRPr="00DB5B7C">
        <w:rPr>
          <w:rFonts w:ascii="Arial" w:hAnsi="Arial" w:cs="Arial"/>
          <w:sz w:val="24"/>
          <w:szCs w:val="24"/>
        </w:rPr>
        <w:t>nivel de deficiencia en calidad de vida se estableció en puntajes menores o iguales a</w:t>
      </w:r>
      <w:r w:rsidR="00260348" w:rsidRPr="00DB5B7C">
        <w:rPr>
          <w:rFonts w:ascii="Arial" w:hAnsi="Arial" w:cs="Arial"/>
          <w:sz w:val="24"/>
          <w:szCs w:val="24"/>
        </w:rPr>
        <w:t xml:space="preserve"> </w:t>
      </w:r>
      <w:r w:rsidR="006416C5" w:rsidRPr="00DB5B7C">
        <w:rPr>
          <w:rFonts w:ascii="Arial" w:hAnsi="Arial" w:cs="Arial"/>
          <w:sz w:val="24"/>
          <w:szCs w:val="24"/>
        </w:rPr>
        <w:t>74, regular en puntajes entre 75 a 110, y buena calidad de vida con puntajes iguales</w:t>
      </w:r>
      <w:r w:rsidR="00457F49" w:rsidRPr="00DB5B7C">
        <w:rPr>
          <w:rFonts w:ascii="Arial" w:hAnsi="Arial" w:cs="Arial"/>
          <w:sz w:val="24"/>
          <w:szCs w:val="24"/>
        </w:rPr>
        <w:t xml:space="preserve"> </w:t>
      </w:r>
      <w:r w:rsidR="006416C5" w:rsidRPr="00DB5B7C">
        <w:rPr>
          <w:rFonts w:ascii="Arial" w:hAnsi="Arial" w:cs="Arial"/>
          <w:sz w:val="24"/>
          <w:szCs w:val="24"/>
        </w:rPr>
        <w:t>o mayores a 111.</w:t>
      </w:r>
      <w:r w:rsidR="00504FF6" w:rsidRPr="00DB5B7C">
        <w:rPr>
          <w:rFonts w:ascii="Arial" w:hAnsi="Arial" w:cs="Arial"/>
          <w:sz w:val="24"/>
          <w:szCs w:val="24"/>
        </w:rPr>
        <w:t xml:space="preserve"> </w:t>
      </w:r>
    </w:p>
    <w:p w:rsidR="00DB7599" w:rsidRPr="000F30DB" w:rsidRDefault="00DB7599" w:rsidP="00DB7599">
      <w:pPr>
        <w:spacing w:line="240" w:lineRule="auto"/>
        <w:jc w:val="both"/>
        <w:rPr>
          <w:rFonts w:ascii="Arial" w:hAnsi="Arial" w:cs="Arial"/>
          <w:sz w:val="24"/>
          <w:szCs w:val="24"/>
        </w:rPr>
      </w:pPr>
      <w:r w:rsidRPr="000F30DB">
        <w:rPr>
          <w:rFonts w:ascii="Arial" w:hAnsi="Arial" w:cs="Arial"/>
          <w:sz w:val="24"/>
          <w:szCs w:val="24"/>
        </w:rPr>
        <w:t xml:space="preserve">El tratamiento de los datos cuantitativos se realizó mediante la utilización del paquete estadístico SPSS en su versión </w:t>
      </w:r>
      <w:r w:rsidR="00504FF6" w:rsidRPr="000F30DB">
        <w:rPr>
          <w:rFonts w:ascii="Arial" w:hAnsi="Arial" w:cs="Arial"/>
          <w:sz w:val="24"/>
          <w:szCs w:val="24"/>
        </w:rPr>
        <w:t>15</w:t>
      </w:r>
      <w:r w:rsidRPr="000F30DB">
        <w:rPr>
          <w:rFonts w:ascii="Arial" w:hAnsi="Arial" w:cs="Arial"/>
          <w:sz w:val="24"/>
          <w:szCs w:val="24"/>
        </w:rPr>
        <w:t xml:space="preserve"> para Windows, realizándose una descripción de las distribuciones para cada variable del estudio a partir de la estadística descriptiva. </w:t>
      </w:r>
    </w:p>
    <w:p w:rsidR="00A00D3F" w:rsidRPr="000F30DB" w:rsidRDefault="00CA3C37" w:rsidP="00DB7599">
      <w:pPr>
        <w:spacing w:line="240" w:lineRule="auto"/>
        <w:jc w:val="both"/>
        <w:rPr>
          <w:rFonts w:ascii="Arial" w:hAnsi="Arial" w:cs="Arial"/>
          <w:sz w:val="24"/>
          <w:szCs w:val="24"/>
        </w:rPr>
      </w:pPr>
      <w:r w:rsidRPr="000F30DB">
        <w:rPr>
          <w:rFonts w:ascii="Arial" w:hAnsi="Arial" w:cs="Arial"/>
          <w:sz w:val="24"/>
          <w:szCs w:val="24"/>
        </w:rPr>
        <w:t>En cuanto a las consideraciones éticas, a los cuidadores se les informó sobre los objetivos, procedimientos y finalidad del estudio; y que la información brindada sería confidencial. Para registrar la confirmación de participación se elaboró un consentimiento informado.</w:t>
      </w:r>
    </w:p>
    <w:p w:rsidR="00CA3C37" w:rsidRPr="000F30DB" w:rsidRDefault="00CA3C37" w:rsidP="00631C68">
      <w:pPr>
        <w:spacing w:line="240" w:lineRule="auto"/>
        <w:ind w:right="-240"/>
        <w:jc w:val="both"/>
        <w:rPr>
          <w:rFonts w:ascii="Arial" w:hAnsi="Arial" w:cs="Arial"/>
          <w:b/>
          <w:sz w:val="24"/>
          <w:szCs w:val="24"/>
        </w:rPr>
      </w:pPr>
    </w:p>
    <w:p w:rsidR="00A00D3F" w:rsidRPr="000F30DB" w:rsidRDefault="00292ABC" w:rsidP="00631C68">
      <w:pPr>
        <w:spacing w:line="240" w:lineRule="auto"/>
        <w:ind w:right="-240"/>
        <w:jc w:val="both"/>
        <w:rPr>
          <w:rFonts w:ascii="Arial" w:hAnsi="Arial" w:cs="Arial"/>
          <w:b/>
          <w:sz w:val="24"/>
          <w:szCs w:val="24"/>
        </w:rPr>
      </w:pPr>
      <w:r w:rsidRPr="000F30DB">
        <w:rPr>
          <w:rFonts w:ascii="Arial" w:hAnsi="Arial" w:cs="Arial"/>
          <w:b/>
          <w:sz w:val="24"/>
          <w:szCs w:val="24"/>
        </w:rPr>
        <w:t>RESULTADOS</w:t>
      </w:r>
    </w:p>
    <w:p w:rsidR="00B8508C" w:rsidRPr="000F30DB" w:rsidRDefault="00B8508C" w:rsidP="00B8508C">
      <w:pPr>
        <w:spacing w:line="240" w:lineRule="auto"/>
        <w:jc w:val="both"/>
        <w:rPr>
          <w:rFonts w:ascii="Arial" w:hAnsi="Arial" w:cs="Arial"/>
          <w:sz w:val="24"/>
          <w:szCs w:val="24"/>
        </w:rPr>
      </w:pPr>
      <w:r w:rsidRPr="000F30DB">
        <w:rPr>
          <w:rFonts w:ascii="Arial" w:hAnsi="Arial" w:cs="Arial"/>
          <w:sz w:val="24"/>
          <w:szCs w:val="24"/>
        </w:rPr>
        <w:t xml:space="preserve">En la tabla 1, </w:t>
      </w:r>
      <w:r w:rsidR="001372B7" w:rsidRPr="000F30DB">
        <w:rPr>
          <w:rFonts w:ascii="Arial" w:hAnsi="Arial" w:cs="Arial"/>
          <w:sz w:val="24"/>
          <w:szCs w:val="24"/>
        </w:rPr>
        <w:t xml:space="preserve">se puede apreciar </w:t>
      </w:r>
      <w:r w:rsidRPr="000F30DB">
        <w:rPr>
          <w:rFonts w:ascii="Arial" w:hAnsi="Arial" w:cs="Arial"/>
          <w:sz w:val="24"/>
          <w:szCs w:val="24"/>
        </w:rPr>
        <w:t xml:space="preserve">que </w:t>
      </w:r>
      <w:r w:rsidR="00DB7599" w:rsidRPr="000F30DB">
        <w:rPr>
          <w:rFonts w:ascii="Arial" w:hAnsi="Arial" w:cs="Arial"/>
          <w:sz w:val="24"/>
          <w:szCs w:val="24"/>
        </w:rPr>
        <w:t xml:space="preserve">en cuanto a las características </w:t>
      </w:r>
      <w:proofErr w:type="spellStart"/>
      <w:r w:rsidR="00DB7599" w:rsidRPr="000F30DB">
        <w:rPr>
          <w:rFonts w:ascii="Arial" w:hAnsi="Arial" w:cs="Arial"/>
          <w:sz w:val="24"/>
          <w:szCs w:val="24"/>
        </w:rPr>
        <w:t>sociodemográficas</w:t>
      </w:r>
      <w:proofErr w:type="spellEnd"/>
      <w:r w:rsidR="00DB7599" w:rsidRPr="000F30DB">
        <w:rPr>
          <w:rFonts w:ascii="Arial" w:hAnsi="Arial" w:cs="Arial"/>
          <w:sz w:val="24"/>
          <w:szCs w:val="24"/>
        </w:rPr>
        <w:t xml:space="preserve">, </w:t>
      </w:r>
      <w:r w:rsidRPr="000F30DB">
        <w:rPr>
          <w:rFonts w:ascii="Arial" w:hAnsi="Arial" w:cs="Arial"/>
          <w:sz w:val="24"/>
          <w:szCs w:val="24"/>
        </w:rPr>
        <w:t xml:space="preserve">de un total de </w:t>
      </w:r>
      <w:r w:rsidR="004D0768" w:rsidRPr="000F30DB">
        <w:rPr>
          <w:rFonts w:ascii="Arial" w:hAnsi="Arial" w:cs="Arial"/>
          <w:sz w:val="24"/>
          <w:szCs w:val="24"/>
        </w:rPr>
        <w:t>67</w:t>
      </w:r>
      <w:r w:rsidRPr="000F30DB">
        <w:rPr>
          <w:rFonts w:ascii="Arial" w:hAnsi="Arial" w:cs="Arial"/>
          <w:sz w:val="24"/>
          <w:szCs w:val="24"/>
        </w:rPr>
        <w:t xml:space="preserve"> cuidadores principales de </w:t>
      </w:r>
      <w:r w:rsidR="00222281" w:rsidRPr="000F30DB">
        <w:rPr>
          <w:rFonts w:ascii="Arial" w:hAnsi="Arial" w:cs="Arial"/>
          <w:sz w:val="24"/>
          <w:szCs w:val="24"/>
        </w:rPr>
        <w:t>adultos mayores</w:t>
      </w:r>
      <w:r w:rsidRPr="000F30DB">
        <w:rPr>
          <w:rFonts w:ascii="Arial" w:hAnsi="Arial" w:cs="Arial"/>
          <w:sz w:val="24"/>
          <w:szCs w:val="24"/>
        </w:rPr>
        <w:t xml:space="preserve"> con </w:t>
      </w:r>
      <w:r w:rsidR="00DB7599" w:rsidRPr="000F30DB">
        <w:rPr>
          <w:rFonts w:ascii="Arial" w:hAnsi="Arial" w:cs="Arial"/>
          <w:sz w:val="24"/>
          <w:szCs w:val="24"/>
        </w:rPr>
        <w:t>enfermedad cerebrovascular</w:t>
      </w:r>
      <w:r w:rsidRPr="000F30DB">
        <w:rPr>
          <w:rFonts w:ascii="Arial" w:hAnsi="Arial" w:cs="Arial"/>
          <w:sz w:val="24"/>
          <w:szCs w:val="24"/>
        </w:rPr>
        <w:t xml:space="preserve">, </w:t>
      </w:r>
      <w:r w:rsidR="004D0768" w:rsidRPr="000F30DB">
        <w:rPr>
          <w:rFonts w:ascii="Arial" w:hAnsi="Arial" w:cs="Arial"/>
          <w:sz w:val="24"/>
          <w:szCs w:val="24"/>
        </w:rPr>
        <w:t>54</w:t>
      </w:r>
      <w:r w:rsidRPr="000F30DB">
        <w:rPr>
          <w:rFonts w:ascii="Arial" w:hAnsi="Arial" w:cs="Arial"/>
          <w:sz w:val="24"/>
          <w:szCs w:val="24"/>
        </w:rPr>
        <w:t xml:space="preserve"> pertenecían al sexo femenino con un </w:t>
      </w:r>
      <w:r w:rsidR="004D0768" w:rsidRPr="000F30DB">
        <w:rPr>
          <w:rFonts w:ascii="Arial" w:hAnsi="Arial" w:cs="Arial"/>
          <w:sz w:val="24"/>
          <w:szCs w:val="24"/>
        </w:rPr>
        <w:t>80,6</w:t>
      </w:r>
      <w:r w:rsidRPr="000F30DB">
        <w:rPr>
          <w:rFonts w:ascii="Arial" w:hAnsi="Arial" w:cs="Arial"/>
          <w:sz w:val="24"/>
          <w:szCs w:val="24"/>
        </w:rPr>
        <w:t xml:space="preserve"> %</w:t>
      </w:r>
      <w:r w:rsidR="00F14530" w:rsidRPr="000F30DB">
        <w:rPr>
          <w:rFonts w:ascii="Arial" w:hAnsi="Arial" w:cs="Arial"/>
          <w:sz w:val="24"/>
          <w:szCs w:val="24"/>
        </w:rPr>
        <w:t xml:space="preserve"> </w:t>
      </w:r>
      <w:r w:rsidRPr="000F30DB">
        <w:rPr>
          <w:rFonts w:ascii="Arial" w:hAnsi="Arial" w:cs="Arial"/>
          <w:sz w:val="24"/>
          <w:szCs w:val="24"/>
        </w:rPr>
        <w:t xml:space="preserve">y solo </w:t>
      </w:r>
      <w:r w:rsidR="004D0768" w:rsidRPr="000F30DB">
        <w:rPr>
          <w:rFonts w:ascii="Arial" w:hAnsi="Arial" w:cs="Arial"/>
          <w:sz w:val="24"/>
          <w:szCs w:val="24"/>
        </w:rPr>
        <w:t>13</w:t>
      </w:r>
      <w:r w:rsidRPr="000F30DB">
        <w:rPr>
          <w:rFonts w:ascii="Arial" w:hAnsi="Arial" w:cs="Arial"/>
          <w:sz w:val="24"/>
          <w:szCs w:val="24"/>
        </w:rPr>
        <w:t xml:space="preserve"> al sexo masculino, para un </w:t>
      </w:r>
      <w:r w:rsidR="004D0768" w:rsidRPr="000F30DB">
        <w:rPr>
          <w:rFonts w:ascii="Arial" w:hAnsi="Arial" w:cs="Arial"/>
          <w:sz w:val="24"/>
          <w:szCs w:val="24"/>
        </w:rPr>
        <w:t>19,4</w:t>
      </w:r>
      <w:r w:rsidR="000373A7" w:rsidRPr="000F30DB">
        <w:rPr>
          <w:rFonts w:ascii="Arial" w:hAnsi="Arial" w:cs="Arial"/>
          <w:sz w:val="24"/>
          <w:szCs w:val="24"/>
        </w:rPr>
        <w:t xml:space="preserve"> </w:t>
      </w:r>
      <w:r w:rsidRPr="000F30DB">
        <w:rPr>
          <w:rFonts w:ascii="Arial" w:hAnsi="Arial" w:cs="Arial"/>
          <w:sz w:val="24"/>
          <w:szCs w:val="24"/>
        </w:rPr>
        <w:t xml:space="preserve">%. El grupo de edad </w:t>
      </w:r>
      <w:r w:rsidR="00D476C6" w:rsidRPr="000F30DB">
        <w:rPr>
          <w:rFonts w:ascii="Arial" w:hAnsi="Arial" w:cs="Arial"/>
          <w:sz w:val="24"/>
          <w:szCs w:val="24"/>
        </w:rPr>
        <w:t>4</w:t>
      </w:r>
      <w:r w:rsidRPr="000F30DB">
        <w:rPr>
          <w:rFonts w:ascii="Arial" w:hAnsi="Arial" w:cs="Arial"/>
          <w:sz w:val="24"/>
          <w:szCs w:val="24"/>
        </w:rPr>
        <w:t>0-</w:t>
      </w:r>
      <w:r w:rsidR="00D476C6" w:rsidRPr="000F30DB">
        <w:rPr>
          <w:rFonts w:ascii="Arial" w:hAnsi="Arial" w:cs="Arial"/>
          <w:sz w:val="24"/>
          <w:szCs w:val="24"/>
        </w:rPr>
        <w:t>5</w:t>
      </w:r>
      <w:r w:rsidRPr="000F30DB">
        <w:rPr>
          <w:rFonts w:ascii="Arial" w:hAnsi="Arial" w:cs="Arial"/>
          <w:sz w:val="24"/>
          <w:szCs w:val="24"/>
        </w:rPr>
        <w:t xml:space="preserve">9 años, fue el que predominó con un total de </w:t>
      </w:r>
      <w:r w:rsidR="00D476C6" w:rsidRPr="000F30DB">
        <w:rPr>
          <w:rFonts w:ascii="Arial" w:hAnsi="Arial" w:cs="Arial"/>
          <w:sz w:val="24"/>
          <w:szCs w:val="24"/>
        </w:rPr>
        <w:t>27</w:t>
      </w:r>
      <w:r w:rsidRPr="000F30DB">
        <w:rPr>
          <w:rFonts w:ascii="Arial" w:hAnsi="Arial" w:cs="Arial"/>
          <w:sz w:val="24"/>
          <w:szCs w:val="24"/>
        </w:rPr>
        <w:t xml:space="preserve"> para un 4</w:t>
      </w:r>
      <w:r w:rsidR="00D476C6" w:rsidRPr="000F30DB">
        <w:rPr>
          <w:rFonts w:ascii="Arial" w:hAnsi="Arial" w:cs="Arial"/>
          <w:sz w:val="24"/>
          <w:szCs w:val="24"/>
        </w:rPr>
        <w:t>0,3</w:t>
      </w:r>
      <w:r w:rsidR="000F6CC5" w:rsidRPr="000F30DB">
        <w:rPr>
          <w:rFonts w:ascii="Arial" w:hAnsi="Arial" w:cs="Arial"/>
          <w:sz w:val="24"/>
          <w:szCs w:val="24"/>
        </w:rPr>
        <w:t xml:space="preserve"> </w:t>
      </w:r>
      <w:r w:rsidRPr="000F30DB">
        <w:rPr>
          <w:rFonts w:ascii="Arial" w:hAnsi="Arial" w:cs="Arial"/>
          <w:sz w:val="24"/>
          <w:szCs w:val="24"/>
        </w:rPr>
        <w:t>%</w:t>
      </w:r>
      <w:r w:rsidR="000F6CC5" w:rsidRPr="000F30DB">
        <w:rPr>
          <w:rFonts w:ascii="Arial" w:hAnsi="Arial" w:cs="Arial"/>
          <w:sz w:val="24"/>
          <w:szCs w:val="24"/>
        </w:rPr>
        <w:t>;</w:t>
      </w:r>
      <w:r w:rsidRPr="000F30DB">
        <w:rPr>
          <w:rFonts w:ascii="Arial" w:hAnsi="Arial" w:cs="Arial"/>
          <w:sz w:val="24"/>
          <w:szCs w:val="24"/>
        </w:rPr>
        <w:t xml:space="preserve"> seguido </w:t>
      </w:r>
      <w:r w:rsidR="00D476C6" w:rsidRPr="000F30DB">
        <w:rPr>
          <w:rFonts w:ascii="Arial" w:hAnsi="Arial" w:cs="Arial"/>
          <w:sz w:val="24"/>
          <w:szCs w:val="24"/>
        </w:rPr>
        <w:t xml:space="preserve">de cerca </w:t>
      </w:r>
      <w:r w:rsidRPr="000F30DB">
        <w:rPr>
          <w:rFonts w:ascii="Arial" w:hAnsi="Arial" w:cs="Arial"/>
          <w:sz w:val="24"/>
          <w:szCs w:val="24"/>
        </w:rPr>
        <w:t xml:space="preserve">por el grupo de </w:t>
      </w:r>
      <w:r w:rsidR="00D476C6" w:rsidRPr="000F30DB">
        <w:rPr>
          <w:rFonts w:ascii="Arial" w:hAnsi="Arial" w:cs="Arial"/>
          <w:sz w:val="24"/>
          <w:szCs w:val="24"/>
        </w:rPr>
        <w:t>60</w:t>
      </w:r>
      <w:r w:rsidRPr="000F30DB">
        <w:rPr>
          <w:rFonts w:ascii="Arial" w:hAnsi="Arial" w:cs="Arial"/>
          <w:sz w:val="24"/>
          <w:szCs w:val="24"/>
        </w:rPr>
        <w:t xml:space="preserve"> años </w:t>
      </w:r>
      <w:r w:rsidR="00D476C6" w:rsidRPr="000F30DB">
        <w:rPr>
          <w:rFonts w:ascii="Arial" w:hAnsi="Arial" w:cs="Arial"/>
          <w:sz w:val="24"/>
          <w:szCs w:val="24"/>
        </w:rPr>
        <w:t xml:space="preserve">y más </w:t>
      </w:r>
      <w:r w:rsidRPr="000F30DB">
        <w:rPr>
          <w:rFonts w:ascii="Arial" w:hAnsi="Arial" w:cs="Arial"/>
          <w:sz w:val="24"/>
          <w:szCs w:val="24"/>
        </w:rPr>
        <w:t xml:space="preserve">con un total de </w:t>
      </w:r>
      <w:r w:rsidR="00D476C6" w:rsidRPr="000F30DB">
        <w:rPr>
          <w:rFonts w:ascii="Arial" w:hAnsi="Arial" w:cs="Arial"/>
          <w:sz w:val="24"/>
          <w:szCs w:val="24"/>
        </w:rPr>
        <w:t>25</w:t>
      </w:r>
      <w:r w:rsidRPr="000F30DB">
        <w:rPr>
          <w:rFonts w:ascii="Arial" w:hAnsi="Arial" w:cs="Arial"/>
          <w:sz w:val="24"/>
          <w:szCs w:val="24"/>
        </w:rPr>
        <w:t xml:space="preserve"> cuidadores para un 3</w:t>
      </w:r>
      <w:r w:rsidR="00D476C6" w:rsidRPr="000F30DB">
        <w:rPr>
          <w:rFonts w:ascii="Arial" w:hAnsi="Arial" w:cs="Arial"/>
          <w:sz w:val="24"/>
          <w:szCs w:val="24"/>
        </w:rPr>
        <w:t>7,3</w:t>
      </w:r>
      <w:r w:rsidR="000F6CC5" w:rsidRPr="000F30DB">
        <w:rPr>
          <w:rFonts w:ascii="Arial" w:hAnsi="Arial" w:cs="Arial"/>
          <w:sz w:val="24"/>
          <w:szCs w:val="24"/>
        </w:rPr>
        <w:t xml:space="preserve"> </w:t>
      </w:r>
      <w:r w:rsidRPr="000F30DB">
        <w:rPr>
          <w:rFonts w:ascii="Arial" w:hAnsi="Arial" w:cs="Arial"/>
          <w:sz w:val="24"/>
          <w:szCs w:val="24"/>
        </w:rPr>
        <w:t xml:space="preserve">%. </w:t>
      </w:r>
    </w:p>
    <w:p w:rsidR="00F96E9A" w:rsidRPr="000F30DB" w:rsidRDefault="00DB7599" w:rsidP="00F96E9A">
      <w:pPr>
        <w:pStyle w:val="NormalWeb"/>
        <w:jc w:val="both"/>
        <w:rPr>
          <w:rFonts w:ascii="Arial" w:hAnsi="Arial" w:cs="Arial"/>
          <w:lang w:eastAsia="es-ES"/>
        </w:rPr>
      </w:pPr>
      <w:r w:rsidRPr="000F30DB">
        <w:rPr>
          <w:rFonts w:ascii="Arial" w:hAnsi="Arial" w:cs="Arial"/>
          <w:lang w:eastAsia="es-ES"/>
        </w:rPr>
        <w:t>L</w:t>
      </w:r>
      <w:r w:rsidR="00F96E9A" w:rsidRPr="000F30DB">
        <w:rPr>
          <w:rFonts w:ascii="Arial" w:hAnsi="Arial" w:cs="Arial"/>
          <w:lang w:eastAsia="es-ES"/>
        </w:rPr>
        <w:t xml:space="preserve">a mayoría de los cuidadores tenían vínculo filial con los enfermos, primando los </w:t>
      </w:r>
      <w:r w:rsidR="006C71B7" w:rsidRPr="000F30DB">
        <w:rPr>
          <w:rFonts w:ascii="Arial" w:hAnsi="Arial" w:cs="Arial"/>
          <w:lang w:eastAsia="es-ES"/>
        </w:rPr>
        <w:t>hijo</w:t>
      </w:r>
      <w:r w:rsidR="005A0E67" w:rsidRPr="000F30DB">
        <w:rPr>
          <w:rFonts w:ascii="Arial" w:hAnsi="Arial" w:cs="Arial"/>
          <w:lang w:eastAsia="es-ES"/>
        </w:rPr>
        <w:t>s y los cónyuges</w:t>
      </w:r>
      <w:r w:rsidR="00F96E9A" w:rsidRPr="000F30DB">
        <w:rPr>
          <w:rFonts w:ascii="Arial" w:hAnsi="Arial" w:cs="Arial"/>
          <w:lang w:eastAsia="es-ES"/>
        </w:rPr>
        <w:t xml:space="preserve">, </w:t>
      </w:r>
      <w:r w:rsidR="005A0E67" w:rsidRPr="000F30DB">
        <w:rPr>
          <w:rFonts w:ascii="Arial" w:hAnsi="Arial" w:cs="Arial"/>
          <w:lang w:eastAsia="es-ES"/>
        </w:rPr>
        <w:t xml:space="preserve">ambos con 24 </w:t>
      </w:r>
      <w:r w:rsidR="00F96E9A" w:rsidRPr="000F30DB">
        <w:rPr>
          <w:rFonts w:ascii="Arial" w:hAnsi="Arial" w:cs="Arial"/>
          <w:lang w:eastAsia="es-ES"/>
        </w:rPr>
        <w:t>para un 3</w:t>
      </w:r>
      <w:r w:rsidR="005A0E67" w:rsidRPr="000F30DB">
        <w:rPr>
          <w:rFonts w:ascii="Arial" w:hAnsi="Arial" w:cs="Arial"/>
          <w:lang w:eastAsia="es-ES"/>
        </w:rPr>
        <w:t>5,8</w:t>
      </w:r>
      <w:r w:rsidR="000F6CC5" w:rsidRPr="000F30DB">
        <w:rPr>
          <w:rFonts w:ascii="Arial" w:hAnsi="Arial" w:cs="Arial"/>
          <w:lang w:eastAsia="es-ES"/>
        </w:rPr>
        <w:t xml:space="preserve"> </w:t>
      </w:r>
      <w:r w:rsidR="00F96E9A" w:rsidRPr="000F30DB">
        <w:rPr>
          <w:rFonts w:ascii="Arial" w:hAnsi="Arial" w:cs="Arial"/>
          <w:lang w:eastAsia="es-ES"/>
        </w:rPr>
        <w:t>%</w:t>
      </w:r>
      <w:r w:rsidR="005A0E67" w:rsidRPr="000F30DB">
        <w:rPr>
          <w:rFonts w:ascii="Arial" w:hAnsi="Arial" w:cs="Arial"/>
          <w:lang w:eastAsia="es-ES"/>
        </w:rPr>
        <w:t xml:space="preserve">. </w:t>
      </w:r>
      <w:r w:rsidR="00F96E9A" w:rsidRPr="000F30DB">
        <w:rPr>
          <w:rFonts w:ascii="Arial" w:hAnsi="Arial" w:cs="Arial"/>
          <w:lang w:eastAsia="es-ES"/>
        </w:rPr>
        <w:t xml:space="preserve">Con respecto al estado civil predominaron los </w:t>
      </w:r>
      <w:r w:rsidR="005C6B68" w:rsidRPr="000F30DB">
        <w:rPr>
          <w:rFonts w:ascii="Arial" w:hAnsi="Arial" w:cs="Arial"/>
          <w:lang w:eastAsia="es-ES"/>
        </w:rPr>
        <w:t>que tenían pareja (</w:t>
      </w:r>
      <w:r w:rsidR="00F96E9A" w:rsidRPr="000F30DB">
        <w:rPr>
          <w:rFonts w:ascii="Arial" w:hAnsi="Arial" w:cs="Arial"/>
          <w:lang w:eastAsia="es-ES"/>
        </w:rPr>
        <w:t>6</w:t>
      </w:r>
      <w:r w:rsidR="005C6B68" w:rsidRPr="000F30DB">
        <w:rPr>
          <w:rFonts w:ascii="Arial" w:hAnsi="Arial" w:cs="Arial"/>
          <w:lang w:eastAsia="es-ES"/>
        </w:rPr>
        <w:t>7,2</w:t>
      </w:r>
      <w:r w:rsidR="000F6CC5" w:rsidRPr="000F30DB">
        <w:rPr>
          <w:rFonts w:ascii="Arial" w:hAnsi="Arial" w:cs="Arial"/>
          <w:lang w:eastAsia="es-ES"/>
        </w:rPr>
        <w:t xml:space="preserve"> </w:t>
      </w:r>
      <w:r w:rsidR="00F96E9A" w:rsidRPr="000F30DB">
        <w:rPr>
          <w:rFonts w:ascii="Arial" w:hAnsi="Arial" w:cs="Arial"/>
          <w:lang w:eastAsia="es-ES"/>
        </w:rPr>
        <w:t>%</w:t>
      </w:r>
      <w:r w:rsidR="000F6CC5" w:rsidRPr="000F30DB">
        <w:rPr>
          <w:rFonts w:ascii="Arial" w:hAnsi="Arial" w:cs="Arial"/>
          <w:lang w:eastAsia="es-ES"/>
        </w:rPr>
        <w:t>)</w:t>
      </w:r>
      <w:r w:rsidR="00994800" w:rsidRPr="000F30DB">
        <w:rPr>
          <w:rFonts w:ascii="Arial" w:hAnsi="Arial" w:cs="Arial"/>
          <w:lang w:eastAsia="es-ES"/>
        </w:rPr>
        <w:t>; l</w:t>
      </w:r>
      <w:r w:rsidR="000F6CC5" w:rsidRPr="000F30DB">
        <w:rPr>
          <w:rFonts w:ascii="Arial" w:hAnsi="Arial" w:cs="Arial"/>
          <w:lang w:eastAsia="es-ES"/>
        </w:rPr>
        <w:t xml:space="preserve">os que no tenían pareja representaron el 32,8 </w:t>
      </w:r>
      <w:r w:rsidRPr="000F30DB">
        <w:rPr>
          <w:rFonts w:ascii="Arial" w:hAnsi="Arial" w:cs="Arial"/>
          <w:lang w:eastAsia="es-ES"/>
        </w:rPr>
        <w:t>%.</w:t>
      </w:r>
    </w:p>
    <w:p w:rsidR="00F96E9A" w:rsidRPr="000F30DB" w:rsidRDefault="00F65432" w:rsidP="00F96E9A">
      <w:pPr>
        <w:spacing w:after="0" w:line="240" w:lineRule="auto"/>
        <w:jc w:val="both"/>
        <w:rPr>
          <w:rFonts w:ascii="Arial" w:hAnsi="Arial" w:cs="Arial"/>
          <w:sz w:val="24"/>
          <w:szCs w:val="24"/>
        </w:rPr>
      </w:pPr>
      <w:r w:rsidRPr="000F30DB">
        <w:rPr>
          <w:rFonts w:ascii="Arial" w:hAnsi="Arial" w:cs="Arial"/>
          <w:sz w:val="24"/>
          <w:szCs w:val="24"/>
        </w:rPr>
        <w:t>El nivel escolar predominante en los cuidadores fue el medio superior (35 para un 52,2 %) seguido del</w:t>
      </w:r>
      <w:r w:rsidR="00F96E9A" w:rsidRPr="000F30DB">
        <w:rPr>
          <w:rFonts w:ascii="Arial" w:hAnsi="Arial" w:cs="Arial"/>
          <w:sz w:val="24"/>
          <w:szCs w:val="24"/>
        </w:rPr>
        <w:t xml:space="preserve"> nivel universitario </w:t>
      </w:r>
      <w:r w:rsidRPr="000F30DB">
        <w:rPr>
          <w:rFonts w:ascii="Arial" w:hAnsi="Arial" w:cs="Arial"/>
          <w:sz w:val="24"/>
          <w:szCs w:val="24"/>
        </w:rPr>
        <w:t>(15 para un 22,6 %)</w:t>
      </w:r>
      <w:r w:rsidR="00F96E9A" w:rsidRPr="000F30DB">
        <w:rPr>
          <w:rFonts w:ascii="Arial" w:hAnsi="Arial" w:cs="Arial"/>
          <w:sz w:val="24"/>
          <w:szCs w:val="24"/>
        </w:rPr>
        <w:t xml:space="preserve">. En relación con el vínculo laboral, </w:t>
      </w:r>
      <w:r w:rsidRPr="000F30DB">
        <w:rPr>
          <w:rFonts w:ascii="Arial" w:hAnsi="Arial" w:cs="Arial"/>
          <w:sz w:val="24"/>
          <w:szCs w:val="24"/>
        </w:rPr>
        <w:t>el 58,2 % de</w:t>
      </w:r>
      <w:r w:rsidR="00F96E9A" w:rsidRPr="000F30DB">
        <w:rPr>
          <w:rFonts w:ascii="Arial" w:hAnsi="Arial" w:cs="Arial"/>
          <w:sz w:val="24"/>
          <w:szCs w:val="24"/>
        </w:rPr>
        <w:t xml:space="preserve"> los cuidadores </w:t>
      </w:r>
      <w:r w:rsidRPr="000F30DB">
        <w:rPr>
          <w:rFonts w:ascii="Arial" w:hAnsi="Arial" w:cs="Arial"/>
          <w:sz w:val="24"/>
          <w:szCs w:val="24"/>
        </w:rPr>
        <w:t xml:space="preserve">no </w:t>
      </w:r>
      <w:r w:rsidR="006C71B7" w:rsidRPr="000F30DB">
        <w:rPr>
          <w:rFonts w:ascii="Arial" w:hAnsi="Arial" w:cs="Arial"/>
          <w:sz w:val="24"/>
          <w:szCs w:val="24"/>
        </w:rPr>
        <w:t>tenían vínculo laboral</w:t>
      </w:r>
      <w:r w:rsidR="00DB7599" w:rsidRPr="000F30DB">
        <w:rPr>
          <w:rFonts w:ascii="Arial" w:hAnsi="Arial" w:cs="Arial"/>
          <w:sz w:val="24"/>
          <w:szCs w:val="24"/>
        </w:rPr>
        <w:t>.</w:t>
      </w:r>
    </w:p>
    <w:p w:rsidR="00F96E9A" w:rsidRPr="000F30DB" w:rsidRDefault="00F96E9A" w:rsidP="00B8508C">
      <w:pPr>
        <w:spacing w:line="240" w:lineRule="auto"/>
        <w:jc w:val="both"/>
        <w:rPr>
          <w:rFonts w:ascii="Arial" w:hAnsi="Arial" w:cs="Arial"/>
          <w:sz w:val="24"/>
          <w:szCs w:val="24"/>
        </w:rPr>
      </w:pPr>
    </w:p>
    <w:p w:rsidR="00B8508C" w:rsidRPr="000F30DB" w:rsidRDefault="00B8508C" w:rsidP="00B8508C">
      <w:pPr>
        <w:spacing w:line="240" w:lineRule="auto"/>
        <w:jc w:val="both"/>
        <w:rPr>
          <w:rFonts w:ascii="Arial" w:hAnsi="Arial" w:cs="Arial"/>
          <w:sz w:val="24"/>
          <w:szCs w:val="24"/>
        </w:rPr>
      </w:pPr>
      <w:r w:rsidRPr="000F30DB">
        <w:rPr>
          <w:rFonts w:ascii="Arial" w:hAnsi="Arial" w:cs="Arial"/>
          <w:sz w:val="24"/>
          <w:szCs w:val="24"/>
        </w:rPr>
        <w:lastRenderedPageBreak/>
        <w:t xml:space="preserve">Tabla 1. </w:t>
      </w:r>
      <w:r w:rsidR="00D77E06" w:rsidRPr="000F30DB">
        <w:rPr>
          <w:rFonts w:ascii="Arial" w:hAnsi="Arial" w:cs="Arial"/>
          <w:sz w:val="24"/>
          <w:szCs w:val="24"/>
        </w:rPr>
        <w:t xml:space="preserve">Características </w:t>
      </w:r>
      <w:proofErr w:type="spellStart"/>
      <w:r w:rsidR="00D77E06" w:rsidRPr="000F30DB">
        <w:rPr>
          <w:rFonts w:ascii="Arial" w:hAnsi="Arial" w:cs="Arial"/>
          <w:sz w:val="24"/>
          <w:szCs w:val="24"/>
        </w:rPr>
        <w:t>sociodemográficas</w:t>
      </w:r>
      <w:proofErr w:type="spellEnd"/>
      <w:r w:rsidR="00D77E06" w:rsidRPr="000F30DB">
        <w:rPr>
          <w:rFonts w:ascii="Arial" w:hAnsi="Arial" w:cs="Arial"/>
          <w:sz w:val="24"/>
          <w:szCs w:val="24"/>
        </w:rPr>
        <w:t xml:space="preserve"> de los cuidadores. </w:t>
      </w:r>
      <w:r w:rsidRPr="000F30DB">
        <w:rPr>
          <w:rFonts w:ascii="Arial" w:hAnsi="Arial" w:cs="Arial"/>
          <w:sz w:val="24"/>
          <w:szCs w:val="24"/>
          <w:lang w:val="pt-BR"/>
        </w:rPr>
        <w:t xml:space="preserve">Policlínico Docente “Josué País García”. </w:t>
      </w:r>
      <w:r w:rsidR="00D77E06" w:rsidRPr="000F30DB">
        <w:rPr>
          <w:rFonts w:ascii="Arial" w:hAnsi="Arial" w:cs="Arial"/>
          <w:sz w:val="24"/>
          <w:szCs w:val="24"/>
        </w:rPr>
        <w:t>Junio 2018</w:t>
      </w:r>
      <w:r w:rsidRPr="000F30DB">
        <w:rPr>
          <w:rFonts w:ascii="Arial" w:hAnsi="Arial" w:cs="Arial"/>
          <w:sz w:val="24"/>
          <w:szCs w:val="24"/>
        </w:rPr>
        <w:t xml:space="preserve"> </w:t>
      </w:r>
      <w:r w:rsidR="00D77E06" w:rsidRPr="000F30DB">
        <w:rPr>
          <w:rFonts w:ascii="Arial" w:hAnsi="Arial" w:cs="Arial"/>
          <w:sz w:val="24"/>
          <w:szCs w:val="24"/>
        </w:rPr>
        <w:t>–</w:t>
      </w:r>
      <w:r w:rsidRPr="000F30DB">
        <w:rPr>
          <w:rFonts w:ascii="Arial" w:hAnsi="Arial" w:cs="Arial"/>
          <w:sz w:val="24"/>
          <w:szCs w:val="24"/>
        </w:rPr>
        <w:t xml:space="preserve"> </w:t>
      </w:r>
      <w:r w:rsidR="00D77E06" w:rsidRPr="000F30DB">
        <w:rPr>
          <w:rFonts w:ascii="Arial" w:hAnsi="Arial" w:cs="Arial"/>
          <w:sz w:val="24"/>
          <w:szCs w:val="24"/>
        </w:rPr>
        <w:t>Febrero 2019</w:t>
      </w:r>
      <w:r w:rsidRPr="000F30DB">
        <w:rPr>
          <w:rFonts w:ascii="Arial" w:hAnsi="Arial" w:cs="Arial"/>
          <w:sz w:val="24"/>
          <w:szCs w:val="24"/>
        </w:rPr>
        <w:t>.</w:t>
      </w:r>
    </w:p>
    <w:tbl>
      <w:tblPr>
        <w:tblStyle w:val="Tablaconcuadrcula"/>
        <w:tblW w:w="0" w:type="auto"/>
        <w:tblLook w:val="04A0"/>
      </w:tblPr>
      <w:tblGrid>
        <w:gridCol w:w="2943"/>
        <w:gridCol w:w="993"/>
        <w:gridCol w:w="1984"/>
      </w:tblGrid>
      <w:tr w:rsidR="00D77E06" w:rsidRPr="000F30DB" w:rsidTr="00F96E9A">
        <w:tc>
          <w:tcPr>
            <w:tcW w:w="2943" w:type="dxa"/>
          </w:tcPr>
          <w:p w:rsidR="00D77E06" w:rsidRPr="000F30DB" w:rsidRDefault="00D77E06" w:rsidP="00B8508C">
            <w:pPr>
              <w:spacing w:line="240" w:lineRule="auto"/>
              <w:jc w:val="both"/>
              <w:rPr>
                <w:rFonts w:ascii="Arial" w:hAnsi="Arial" w:cs="Arial"/>
                <w:sz w:val="24"/>
                <w:szCs w:val="24"/>
              </w:rPr>
            </w:pPr>
            <w:r w:rsidRPr="000F30DB">
              <w:rPr>
                <w:rFonts w:ascii="Arial" w:hAnsi="Arial" w:cs="Arial"/>
                <w:sz w:val="24"/>
                <w:szCs w:val="24"/>
              </w:rPr>
              <w:t>Variable</w:t>
            </w:r>
          </w:p>
        </w:tc>
        <w:tc>
          <w:tcPr>
            <w:tcW w:w="993" w:type="dxa"/>
          </w:tcPr>
          <w:p w:rsidR="00D77E06" w:rsidRPr="000F30DB" w:rsidRDefault="00D77E06" w:rsidP="00B8508C">
            <w:pPr>
              <w:spacing w:line="240" w:lineRule="auto"/>
              <w:jc w:val="both"/>
              <w:rPr>
                <w:rFonts w:ascii="Arial" w:hAnsi="Arial" w:cs="Arial"/>
                <w:sz w:val="24"/>
                <w:szCs w:val="24"/>
              </w:rPr>
            </w:pPr>
            <w:r w:rsidRPr="000F30DB">
              <w:rPr>
                <w:rFonts w:ascii="Arial" w:hAnsi="Arial" w:cs="Arial"/>
                <w:sz w:val="24"/>
                <w:szCs w:val="24"/>
              </w:rPr>
              <w:t>No.</w:t>
            </w:r>
          </w:p>
        </w:tc>
        <w:tc>
          <w:tcPr>
            <w:tcW w:w="1984" w:type="dxa"/>
          </w:tcPr>
          <w:p w:rsidR="00D77E06" w:rsidRPr="000F30DB" w:rsidRDefault="00D77E06" w:rsidP="00B8508C">
            <w:pPr>
              <w:spacing w:line="240" w:lineRule="auto"/>
              <w:jc w:val="both"/>
              <w:rPr>
                <w:rFonts w:ascii="Arial" w:hAnsi="Arial" w:cs="Arial"/>
                <w:sz w:val="24"/>
                <w:szCs w:val="24"/>
              </w:rPr>
            </w:pPr>
            <w:r w:rsidRPr="000F30DB">
              <w:rPr>
                <w:rFonts w:ascii="Arial" w:hAnsi="Arial" w:cs="Arial"/>
                <w:sz w:val="24"/>
                <w:szCs w:val="24"/>
              </w:rPr>
              <w:t>Porcentaje</w:t>
            </w:r>
          </w:p>
        </w:tc>
      </w:tr>
      <w:tr w:rsidR="00D77E06" w:rsidRPr="000F30DB" w:rsidTr="00F96E9A">
        <w:tc>
          <w:tcPr>
            <w:tcW w:w="2943" w:type="dxa"/>
          </w:tcPr>
          <w:p w:rsidR="00D77E06" w:rsidRPr="000F30DB" w:rsidRDefault="00D77E06" w:rsidP="00B8508C">
            <w:pPr>
              <w:spacing w:line="240" w:lineRule="auto"/>
              <w:jc w:val="both"/>
              <w:rPr>
                <w:rFonts w:ascii="Arial" w:hAnsi="Arial" w:cs="Arial"/>
                <w:b/>
                <w:sz w:val="24"/>
                <w:szCs w:val="24"/>
              </w:rPr>
            </w:pPr>
            <w:r w:rsidRPr="000F30DB">
              <w:rPr>
                <w:rFonts w:ascii="Arial" w:hAnsi="Arial" w:cs="Arial"/>
                <w:b/>
                <w:sz w:val="24"/>
                <w:szCs w:val="24"/>
              </w:rPr>
              <w:t>Sexo</w:t>
            </w:r>
          </w:p>
        </w:tc>
        <w:tc>
          <w:tcPr>
            <w:tcW w:w="993" w:type="dxa"/>
          </w:tcPr>
          <w:p w:rsidR="00D77E06" w:rsidRPr="000F30DB" w:rsidRDefault="00D77E06" w:rsidP="00B8508C">
            <w:pPr>
              <w:spacing w:line="240" w:lineRule="auto"/>
              <w:jc w:val="both"/>
              <w:rPr>
                <w:rFonts w:ascii="Arial" w:hAnsi="Arial" w:cs="Arial"/>
                <w:sz w:val="24"/>
                <w:szCs w:val="24"/>
              </w:rPr>
            </w:pPr>
          </w:p>
        </w:tc>
        <w:tc>
          <w:tcPr>
            <w:tcW w:w="1984" w:type="dxa"/>
          </w:tcPr>
          <w:p w:rsidR="00D77E06" w:rsidRPr="000F30DB" w:rsidRDefault="00D77E06" w:rsidP="00B8508C">
            <w:pPr>
              <w:spacing w:line="240" w:lineRule="auto"/>
              <w:jc w:val="both"/>
              <w:rPr>
                <w:rFonts w:ascii="Arial" w:hAnsi="Arial" w:cs="Arial"/>
                <w:sz w:val="24"/>
                <w:szCs w:val="24"/>
              </w:rPr>
            </w:pPr>
          </w:p>
        </w:tc>
      </w:tr>
      <w:tr w:rsidR="00D77E06" w:rsidRPr="000F30DB" w:rsidTr="00F96E9A">
        <w:tc>
          <w:tcPr>
            <w:tcW w:w="2943" w:type="dxa"/>
          </w:tcPr>
          <w:p w:rsidR="00D77E06" w:rsidRPr="000F30DB" w:rsidRDefault="00D77E06" w:rsidP="00D77E06">
            <w:pPr>
              <w:rPr>
                <w:rFonts w:ascii="Arial" w:hAnsi="Arial" w:cs="Arial"/>
                <w:sz w:val="24"/>
              </w:rPr>
            </w:pPr>
            <w:r w:rsidRPr="000F30DB">
              <w:rPr>
                <w:rFonts w:ascii="Arial" w:hAnsi="Arial" w:cs="Arial"/>
                <w:sz w:val="24"/>
              </w:rPr>
              <w:t xml:space="preserve">Masculino </w:t>
            </w:r>
          </w:p>
        </w:tc>
        <w:tc>
          <w:tcPr>
            <w:tcW w:w="993" w:type="dxa"/>
          </w:tcPr>
          <w:p w:rsidR="00D77E06" w:rsidRPr="000F30DB" w:rsidRDefault="00BB14F5" w:rsidP="004D0768">
            <w:pPr>
              <w:spacing w:line="240" w:lineRule="auto"/>
              <w:jc w:val="both"/>
              <w:rPr>
                <w:rFonts w:ascii="Arial" w:hAnsi="Arial" w:cs="Arial"/>
                <w:sz w:val="24"/>
                <w:szCs w:val="24"/>
              </w:rPr>
            </w:pPr>
            <w:r w:rsidRPr="000F30DB">
              <w:rPr>
                <w:rFonts w:ascii="Arial" w:hAnsi="Arial" w:cs="Arial"/>
                <w:sz w:val="24"/>
                <w:szCs w:val="24"/>
              </w:rPr>
              <w:t>1</w:t>
            </w:r>
            <w:r w:rsidR="004D0768" w:rsidRPr="000F30DB">
              <w:rPr>
                <w:rFonts w:ascii="Arial" w:hAnsi="Arial" w:cs="Arial"/>
                <w:sz w:val="24"/>
                <w:szCs w:val="24"/>
              </w:rPr>
              <w:t>3</w:t>
            </w:r>
          </w:p>
        </w:tc>
        <w:tc>
          <w:tcPr>
            <w:tcW w:w="1984" w:type="dxa"/>
          </w:tcPr>
          <w:p w:rsidR="00D77E06" w:rsidRPr="000F30DB" w:rsidRDefault="004D0768" w:rsidP="004D0768">
            <w:pPr>
              <w:spacing w:line="240" w:lineRule="auto"/>
              <w:jc w:val="both"/>
              <w:rPr>
                <w:rFonts w:ascii="Arial" w:hAnsi="Arial" w:cs="Arial"/>
                <w:sz w:val="24"/>
                <w:szCs w:val="24"/>
              </w:rPr>
            </w:pPr>
            <w:r w:rsidRPr="000F30DB">
              <w:rPr>
                <w:rFonts w:ascii="Arial" w:hAnsi="Arial" w:cs="Arial"/>
                <w:sz w:val="24"/>
                <w:szCs w:val="24"/>
              </w:rPr>
              <w:t>19</w:t>
            </w:r>
            <w:r w:rsidR="00BB14F5" w:rsidRPr="000F30DB">
              <w:rPr>
                <w:rFonts w:ascii="Arial" w:hAnsi="Arial" w:cs="Arial"/>
                <w:sz w:val="24"/>
                <w:szCs w:val="24"/>
              </w:rPr>
              <w:t>,4</w:t>
            </w:r>
          </w:p>
        </w:tc>
      </w:tr>
      <w:tr w:rsidR="00D77E06" w:rsidRPr="000F30DB" w:rsidTr="00F96E9A">
        <w:tc>
          <w:tcPr>
            <w:tcW w:w="2943" w:type="dxa"/>
          </w:tcPr>
          <w:p w:rsidR="00D77E06" w:rsidRPr="000F30DB" w:rsidRDefault="00D77E06" w:rsidP="000E189C">
            <w:pPr>
              <w:rPr>
                <w:rFonts w:ascii="Arial" w:hAnsi="Arial" w:cs="Arial"/>
                <w:sz w:val="24"/>
              </w:rPr>
            </w:pPr>
            <w:r w:rsidRPr="000F30DB">
              <w:rPr>
                <w:rFonts w:ascii="Arial" w:hAnsi="Arial" w:cs="Arial"/>
                <w:sz w:val="24"/>
              </w:rPr>
              <w:t xml:space="preserve">Femenino </w:t>
            </w:r>
          </w:p>
        </w:tc>
        <w:tc>
          <w:tcPr>
            <w:tcW w:w="993" w:type="dxa"/>
          </w:tcPr>
          <w:p w:rsidR="00D77E06" w:rsidRPr="000F30DB" w:rsidRDefault="00BB14F5" w:rsidP="004D0768">
            <w:pPr>
              <w:spacing w:line="240" w:lineRule="auto"/>
              <w:jc w:val="both"/>
              <w:rPr>
                <w:rFonts w:ascii="Arial" w:hAnsi="Arial" w:cs="Arial"/>
                <w:sz w:val="24"/>
                <w:szCs w:val="24"/>
              </w:rPr>
            </w:pPr>
            <w:r w:rsidRPr="000F30DB">
              <w:rPr>
                <w:rFonts w:ascii="Arial" w:hAnsi="Arial" w:cs="Arial"/>
                <w:sz w:val="24"/>
                <w:szCs w:val="24"/>
              </w:rPr>
              <w:t>5</w:t>
            </w:r>
            <w:r w:rsidR="004D0768" w:rsidRPr="000F30DB">
              <w:rPr>
                <w:rFonts w:ascii="Arial" w:hAnsi="Arial" w:cs="Arial"/>
                <w:sz w:val="24"/>
                <w:szCs w:val="24"/>
              </w:rPr>
              <w:t>4</w:t>
            </w:r>
          </w:p>
        </w:tc>
        <w:tc>
          <w:tcPr>
            <w:tcW w:w="1984" w:type="dxa"/>
          </w:tcPr>
          <w:p w:rsidR="00D77E06" w:rsidRPr="000F30DB" w:rsidRDefault="004D0768" w:rsidP="00B8508C">
            <w:pPr>
              <w:spacing w:line="240" w:lineRule="auto"/>
              <w:jc w:val="both"/>
              <w:rPr>
                <w:rFonts w:ascii="Arial" w:hAnsi="Arial" w:cs="Arial"/>
                <w:sz w:val="24"/>
                <w:szCs w:val="24"/>
              </w:rPr>
            </w:pPr>
            <w:r w:rsidRPr="000F30DB">
              <w:rPr>
                <w:rFonts w:ascii="Arial" w:hAnsi="Arial" w:cs="Arial"/>
                <w:sz w:val="24"/>
                <w:szCs w:val="24"/>
              </w:rPr>
              <w:t>80</w:t>
            </w:r>
            <w:r w:rsidR="00BB14F5" w:rsidRPr="000F30DB">
              <w:rPr>
                <w:rFonts w:ascii="Arial" w:hAnsi="Arial" w:cs="Arial"/>
                <w:sz w:val="24"/>
                <w:szCs w:val="24"/>
              </w:rPr>
              <w:t>,6</w:t>
            </w:r>
          </w:p>
        </w:tc>
      </w:tr>
      <w:tr w:rsidR="00D77E06" w:rsidRPr="000F30DB" w:rsidTr="00F96E9A">
        <w:tc>
          <w:tcPr>
            <w:tcW w:w="2943" w:type="dxa"/>
          </w:tcPr>
          <w:p w:rsidR="00D77E06" w:rsidRPr="000F30DB" w:rsidRDefault="00D77E06" w:rsidP="00B8508C">
            <w:pPr>
              <w:spacing w:line="240" w:lineRule="auto"/>
              <w:jc w:val="both"/>
              <w:rPr>
                <w:rFonts w:ascii="Arial" w:hAnsi="Arial" w:cs="Arial"/>
                <w:b/>
                <w:sz w:val="24"/>
                <w:szCs w:val="24"/>
              </w:rPr>
            </w:pPr>
            <w:r w:rsidRPr="000F30DB">
              <w:rPr>
                <w:rFonts w:ascii="Arial" w:hAnsi="Arial" w:cs="Arial"/>
                <w:b/>
                <w:sz w:val="24"/>
                <w:szCs w:val="24"/>
              </w:rPr>
              <w:t>Edad</w:t>
            </w:r>
          </w:p>
        </w:tc>
        <w:tc>
          <w:tcPr>
            <w:tcW w:w="993" w:type="dxa"/>
          </w:tcPr>
          <w:p w:rsidR="00D77E06" w:rsidRPr="000F30DB" w:rsidRDefault="00D77E06" w:rsidP="00B8508C">
            <w:pPr>
              <w:spacing w:line="240" w:lineRule="auto"/>
              <w:jc w:val="both"/>
              <w:rPr>
                <w:rFonts w:ascii="Arial" w:hAnsi="Arial" w:cs="Arial"/>
                <w:sz w:val="24"/>
                <w:szCs w:val="24"/>
              </w:rPr>
            </w:pPr>
          </w:p>
        </w:tc>
        <w:tc>
          <w:tcPr>
            <w:tcW w:w="1984" w:type="dxa"/>
          </w:tcPr>
          <w:p w:rsidR="00D77E06" w:rsidRPr="000F30DB" w:rsidRDefault="00D77E06" w:rsidP="00B8508C">
            <w:pPr>
              <w:spacing w:line="240" w:lineRule="auto"/>
              <w:jc w:val="both"/>
              <w:rPr>
                <w:rFonts w:ascii="Arial" w:hAnsi="Arial" w:cs="Arial"/>
                <w:sz w:val="24"/>
                <w:szCs w:val="24"/>
              </w:rPr>
            </w:pPr>
          </w:p>
        </w:tc>
      </w:tr>
      <w:tr w:rsidR="00D77E06" w:rsidRPr="000F30DB" w:rsidTr="00F96E9A">
        <w:tc>
          <w:tcPr>
            <w:tcW w:w="2943" w:type="dxa"/>
            <w:vAlign w:val="bottom"/>
          </w:tcPr>
          <w:p w:rsidR="00D77E06" w:rsidRPr="000F30DB" w:rsidRDefault="00D77E06" w:rsidP="00C75BE9">
            <w:pPr>
              <w:spacing w:after="200" w:line="240" w:lineRule="auto"/>
              <w:ind w:right="-240"/>
              <w:jc w:val="both"/>
              <w:rPr>
                <w:rFonts w:ascii="Arial" w:eastAsia="Times New Roman" w:hAnsi="Arial" w:cs="Arial"/>
                <w:sz w:val="24"/>
                <w:szCs w:val="24"/>
                <w:lang w:eastAsia="es-ES"/>
              </w:rPr>
            </w:pPr>
            <w:r w:rsidRPr="000F30DB">
              <w:rPr>
                <w:rFonts w:ascii="Arial" w:eastAsia="Times New Roman" w:hAnsi="Arial" w:cs="Arial"/>
                <w:sz w:val="24"/>
                <w:szCs w:val="24"/>
                <w:lang w:eastAsia="es-ES"/>
              </w:rPr>
              <w:t xml:space="preserve">20 – </w:t>
            </w:r>
            <w:r w:rsidR="00C75BE9" w:rsidRPr="000F30DB">
              <w:rPr>
                <w:rFonts w:ascii="Arial" w:eastAsia="Times New Roman" w:hAnsi="Arial" w:cs="Arial"/>
                <w:sz w:val="24"/>
                <w:szCs w:val="24"/>
                <w:lang w:eastAsia="es-ES"/>
              </w:rPr>
              <w:t>3</w:t>
            </w:r>
            <w:r w:rsidRPr="000F30DB">
              <w:rPr>
                <w:rFonts w:ascii="Arial" w:eastAsia="Times New Roman" w:hAnsi="Arial" w:cs="Arial"/>
                <w:sz w:val="24"/>
                <w:szCs w:val="24"/>
                <w:lang w:eastAsia="es-ES"/>
              </w:rPr>
              <w:t>9 años</w:t>
            </w:r>
          </w:p>
        </w:tc>
        <w:tc>
          <w:tcPr>
            <w:tcW w:w="993" w:type="dxa"/>
          </w:tcPr>
          <w:p w:rsidR="00D77E06" w:rsidRPr="000F30DB" w:rsidRDefault="008F071B" w:rsidP="008F071B">
            <w:pPr>
              <w:spacing w:line="240" w:lineRule="auto"/>
              <w:jc w:val="both"/>
              <w:rPr>
                <w:rFonts w:ascii="Arial" w:hAnsi="Arial" w:cs="Arial"/>
                <w:sz w:val="24"/>
                <w:szCs w:val="24"/>
              </w:rPr>
            </w:pPr>
            <w:r w:rsidRPr="000F30DB">
              <w:rPr>
                <w:rFonts w:ascii="Arial" w:hAnsi="Arial" w:cs="Arial"/>
                <w:sz w:val="24"/>
                <w:szCs w:val="24"/>
              </w:rPr>
              <w:t>15</w:t>
            </w:r>
          </w:p>
        </w:tc>
        <w:tc>
          <w:tcPr>
            <w:tcW w:w="1984" w:type="dxa"/>
          </w:tcPr>
          <w:p w:rsidR="00D77E06" w:rsidRPr="000F30DB" w:rsidRDefault="008F071B" w:rsidP="00B8508C">
            <w:pPr>
              <w:spacing w:line="240" w:lineRule="auto"/>
              <w:jc w:val="both"/>
              <w:rPr>
                <w:rFonts w:ascii="Arial" w:hAnsi="Arial" w:cs="Arial"/>
                <w:sz w:val="24"/>
                <w:szCs w:val="24"/>
              </w:rPr>
            </w:pPr>
            <w:r w:rsidRPr="000F30DB">
              <w:rPr>
                <w:rFonts w:ascii="Arial" w:hAnsi="Arial" w:cs="Arial"/>
                <w:sz w:val="24"/>
                <w:szCs w:val="24"/>
              </w:rPr>
              <w:t>22,4</w:t>
            </w:r>
          </w:p>
        </w:tc>
      </w:tr>
      <w:tr w:rsidR="00D77E06" w:rsidRPr="000F30DB" w:rsidTr="00F96E9A">
        <w:tc>
          <w:tcPr>
            <w:tcW w:w="2943" w:type="dxa"/>
            <w:vAlign w:val="bottom"/>
          </w:tcPr>
          <w:p w:rsidR="00D77E06" w:rsidRPr="000F30DB" w:rsidRDefault="00D77E06" w:rsidP="00C75BE9">
            <w:pPr>
              <w:spacing w:after="200" w:line="240" w:lineRule="auto"/>
              <w:ind w:right="-240"/>
              <w:jc w:val="both"/>
              <w:rPr>
                <w:rFonts w:ascii="Arial" w:eastAsia="Times New Roman" w:hAnsi="Arial" w:cs="Arial"/>
                <w:sz w:val="24"/>
                <w:szCs w:val="24"/>
                <w:lang w:eastAsia="es-ES"/>
              </w:rPr>
            </w:pPr>
            <w:r w:rsidRPr="000F30DB">
              <w:rPr>
                <w:rFonts w:ascii="Arial" w:eastAsia="Times New Roman" w:hAnsi="Arial" w:cs="Arial"/>
                <w:sz w:val="24"/>
                <w:szCs w:val="24"/>
                <w:lang w:eastAsia="es-ES"/>
              </w:rPr>
              <w:t xml:space="preserve">40 - </w:t>
            </w:r>
            <w:r w:rsidR="00C75BE9" w:rsidRPr="000F30DB">
              <w:rPr>
                <w:rFonts w:ascii="Arial" w:eastAsia="Times New Roman" w:hAnsi="Arial" w:cs="Arial"/>
                <w:sz w:val="24"/>
                <w:szCs w:val="24"/>
                <w:lang w:eastAsia="es-ES"/>
              </w:rPr>
              <w:t>5</w:t>
            </w:r>
            <w:r w:rsidRPr="000F30DB">
              <w:rPr>
                <w:rFonts w:ascii="Arial" w:eastAsia="Times New Roman" w:hAnsi="Arial" w:cs="Arial"/>
                <w:sz w:val="24"/>
                <w:szCs w:val="24"/>
                <w:lang w:eastAsia="es-ES"/>
              </w:rPr>
              <w:t>9 años</w:t>
            </w:r>
          </w:p>
        </w:tc>
        <w:tc>
          <w:tcPr>
            <w:tcW w:w="993" w:type="dxa"/>
          </w:tcPr>
          <w:p w:rsidR="00D77E06" w:rsidRPr="000F30DB" w:rsidRDefault="008F071B" w:rsidP="00B8508C">
            <w:pPr>
              <w:spacing w:line="240" w:lineRule="auto"/>
              <w:jc w:val="both"/>
              <w:rPr>
                <w:rFonts w:ascii="Arial" w:hAnsi="Arial" w:cs="Arial"/>
                <w:sz w:val="24"/>
                <w:szCs w:val="24"/>
              </w:rPr>
            </w:pPr>
            <w:r w:rsidRPr="000F30DB">
              <w:rPr>
                <w:rFonts w:ascii="Arial" w:hAnsi="Arial" w:cs="Arial"/>
                <w:sz w:val="24"/>
                <w:szCs w:val="24"/>
              </w:rPr>
              <w:t>27</w:t>
            </w:r>
          </w:p>
        </w:tc>
        <w:tc>
          <w:tcPr>
            <w:tcW w:w="1984" w:type="dxa"/>
          </w:tcPr>
          <w:p w:rsidR="00D77E06" w:rsidRPr="000F30DB" w:rsidRDefault="008F071B" w:rsidP="00B8508C">
            <w:pPr>
              <w:spacing w:line="240" w:lineRule="auto"/>
              <w:jc w:val="both"/>
              <w:rPr>
                <w:rFonts w:ascii="Arial" w:hAnsi="Arial" w:cs="Arial"/>
                <w:sz w:val="24"/>
                <w:szCs w:val="24"/>
              </w:rPr>
            </w:pPr>
            <w:r w:rsidRPr="000F30DB">
              <w:rPr>
                <w:rFonts w:ascii="Arial" w:hAnsi="Arial" w:cs="Arial"/>
                <w:sz w:val="24"/>
                <w:szCs w:val="24"/>
              </w:rPr>
              <w:t>40,3</w:t>
            </w:r>
          </w:p>
        </w:tc>
      </w:tr>
      <w:tr w:rsidR="00D77E06" w:rsidRPr="000F30DB" w:rsidTr="00F96E9A">
        <w:tc>
          <w:tcPr>
            <w:tcW w:w="2943" w:type="dxa"/>
            <w:vAlign w:val="bottom"/>
          </w:tcPr>
          <w:p w:rsidR="00D77E06" w:rsidRPr="000F30DB" w:rsidRDefault="00D77E06" w:rsidP="00F96E9A">
            <w:pPr>
              <w:spacing w:after="200" w:line="240" w:lineRule="auto"/>
              <w:ind w:right="-240"/>
              <w:jc w:val="both"/>
              <w:rPr>
                <w:rFonts w:ascii="Arial" w:eastAsia="Times New Roman" w:hAnsi="Arial" w:cs="Arial"/>
                <w:sz w:val="24"/>
                <w:szCs w:val="24"/>
                <w:lang w:eastAsia="es-ES"/>
              </w:rPr>
            </w:pPr>
            <w:r w:rsidRPr="000F30DB">
              <w:rPr>
                <w:rFonts w:ascii="Arial" w:eastAsia="Times New Roman" w:hAnsi="Arial" w:cs="Arial"/>
                <w:sz w:val="24"/>
                <w:szCs w:val="24"/>
                <w:lang w:eastAsia="es-ES"/>
              </w:rPr>
              <w:t>60 años</w:t>
            </w:r>
            <w:r w:rsidR="00F96E9A" w:rsidRPr="000F30DB">
              <w:rPr>
                <w:rFonts w:ascii="Arial" w:eastAsia="Times New Roman" w:hAnsi="Arial" w:cs="Arial"/>
                <w:sz w:val="24"/>
                <w:szCs w:val="24"/>
                <w:lang w:eastAsia="es-ES"/>
              </w:rPr>
              <w:t xml:space="preserve"> y más</w:t>
            </w:r>
          </w:p>
        </w:tc>
        <w:tc>
          <w:tcPr>
            <w:tcW w:w="993" w:type="dxa"/>
          </w:tcPr>
          <w:p w:rsidR="00D77E06" w:rsidRPr="000F30DB" w:rsidRDefault="008F071B" w:rsidP="00B8508C">
            <w:pPr>
              <w:spacing w:line="240" w:lineRule="auto"/>
              <w:jc w:val="both"/>
              <w:rPr>
                <w:rFonts w:ascii="Arial" w:hAnsi="Arial" w:cs="Arial"/>
                <w:sz w:val="24"/>
                <w:szCs w:val="24"/>
              </w:rPr>
            </w:pPr>
            <w:r w:rsidRPr="000F30DB">
              <w:rPr>
                <w:rFonts w:ascii="Arial" w:hAnsi="Arial" w:cs="Arial"/>
                <w:sz w:val="24"/>
                <w:szCs w:val="24"/>
              </w:rPr>
              <w:t>25</w:t>
            </w:r>
          </w:p>
        </w:tc>
        <w:tc>
          <w:tcPr>
            <w:tcW w:w="1984" w:type="dxa"/>
          </w:tcPr>
          <w:p w:rsidR="00D77E06" w:rsidRPr="000F30DB" w:rsidRDefault="008F071B" w:rsidP="00B8508C">
            <w:pPr>
              <w:spacing w:line="240" w:lineRule="auto"/>
              <w:jc w:val="both"/>
              <w:rPr>
                <w:rFonts w:ascii="Arial" w:hAnsi="Arial" w:cs="Arial"/>
                <w:sz w:val="24"/>
                <w:szCs w:val="24"/>
              </w:rPr>
            </w:pPr>
            <w:r w:rsidRPr="000F30DB">
              <w:rPr>
                <w:rFonts w:ascii="Arial" w:hAnsi="Arial" w:cs="Arial"/>
                <w:sz w:val="24"/>
                <w:szCs w:val="24"/>
              </w:rPr>
              <w:t>37,3</w:t>
            </w:r>
          </w:p>
        </w:tc>
      </w:tr>
      <w:tr w:rsidR="00D77E06" w:rsidRPr="000F30DB" w:rsidTr="00F96E9A">
        <w:tc>
          <w:tcPr>
            <w:tcW w:w="2943" w:type="dxa"/>
            <w:vAlign w:val="bottom"/>
          </w:tcPr>
          <w:p w:rsidR="00D77E06" w:rsidRPr="000F30DB" w:rsidRDefault="00F96E9A" w:rsidP="00D77E06">
            <w:pPr>
              <w:spacing w:after="200" w:line="240" w:lineRule="auto"/>
              <w:ind w:right="-240"/>
              <w:jc w:val="both"/>
              <w:rPr>
                <w:rFonts w:ascii="Arial" w:eastAsia="Times New Roman" w:hAnsi="Arial" w:cs="Arial"/>
                <w:b/>
                <w:sz w:val="24"/>
                <w:szCs w:val="24"/>
                <w:lang w:eastAsia="es-ES"/>
              </w:rPr>
            </w:pPr>
            <w:r w:rsidRPr="000F30DB">
              <w:rPr>
                <w:rFonts w:ascii="Arial" w:hAnsi="Arial" w:cs="Arial"/>
                <w:b/>
                <w:sz w:val="24"/>
                <w:szCs w:val="24"/>
              </w:rPr>
              <w:t>Escolaridad</w:t>
            </w:r>
          </w:p>
        </w:tc>
        <w:tc>
          <w:tcPr>
            <w:tcW w:w="993" w:type="dxa"/>
          </w:tcPr>
          <w:p w:rsidR="00D77E06" w:rsidRPr="000F30DB" w:rsidRDefault="00D77E06" w:rsidP="00B8508C">
            <w:pPr>
              <w:spacing w:line="240" w:lineRule="auto"/>
              <w:jc w:val="both"/>
              <w:rPr>
                <w:rFonts w:ascii="Arial" w:hAnsi="Arial" w:cs="Arial"/>
                <w:sz w:val="24"/>
                <w:szCs w:val="24"/>
              </w:rPr>
            </w:pPr>
          </w:p>
        </w:tc>
        <w:tc>
          <w:tcPr>
            <w:tcW w:w="1984" w:type="dxa"/>
          </w:tcPr>
          <w:p w:rsidR="00D77E06" w:rsidRPr="000F30DB" w:rsidRDefault="00D77E06" w:rsidP="00B8508C">
            <w:pPr>
              <w:spacing w:line="240" w:lineRule="auto"/>
              <w:jc w:val="both"/>
              <w:rPr>
                <w:rFonts w:ascii="Arial" w:hAnsi="Arial" w:cs="Arial"/>
                <w:sz w:val="24"/>
                <w:szCs w:val="24"/>
              </w:rPr>
            </w:pPr>
          </w:p>
        </w:tc>
      </w:tr>
      <w:tr w:rsidR="00F96E9A" w:rsidRPr="000F30DB" w:rsidTr="00F96E9A">
        <w:tc>
          <w:tcPr>
            <w:tcW w:w="2943" w:type="dxa"/>
          </w:tcPr>
          <w:p w:rsidR="00F96E9A" w:rsidRPr="000F30DB" w:rsidRDefault="00F96E9A" w:rsidP="000E189C">
            <w:pPr>
              <w:spacing w:after="200" w:line="240" w:lineRule="auto"/>
              <w:ind w:right="-240"/>
              <w:jc w:val="both"/>
              <w:rPr>
                <w:rFonts w:ascii="Arial" w:eastAsia="Times New Roman" w:hAnsi="Arial" w:cs="Arial"/>
                <w:sz w:val="24"/>
                <w:szCs w:val="24"/>
                <w:lang w:eastAsia="es-ES"/>
              </w:rPr>
            </w:pPr>
            <w:r w:rsidRPr="000F30DB">
              <w:rPr>
                <w:rFonts w:ascii="Arial" w:eastAsia="Times New Roman" w:hAnsi="Arial" w:cs="Arial"/>
                <w:sz w:val="24"/>
                <w:szCs w:val="24"/>
                <w:lang w:eastAsia="es-ES"/>
              </w:rPr>
              <w:t>Primaria sin terminar</w:t>
            </w:r>
          </w:p>
        </w:tc>
        <w:tc>
          <w:tcPr>
            <w:tcW w:w="993" w:type="dxa"/>
          </w:tcPr>
          <w:p w:rsidR="00F96E9A" w:rsidRPr="000F30DB" w:rsidRDefault="008F071B" w:rsidP="00B8508C">
            <w:pPr>
              <w:spacing w:line="240" w:lineRule="auto"/>
              <w:jc w:val="both"/>
              <w:rPr>
                <w:rFonts w:ascii="Arial" w:hAnsi="Arial" w:cs="Arial"/>
                <w:sz w:val="24"/>
                <w:szCs w:val="24"/>
              </w:rPr>
            </w:pPr>
            <w:r w:rsidRPr="000F30DB">
              <w:rPr>
                <w:rFonts w:ascii="Arial" w:hAnsi="Arial" w:cs="Arial"/>
                <w:sz w:val="24"/>
                <w:szCs w:val="24"/>
              </w:rPr>
              <w:t>-</w:t>
            </w:r>
          </w:p>
        </w:tc>
        <w:tc>
          <w:tcPr>
            <w:tcW w:w="1984" w:type="dxa"/>
          </w:tcPr>
          <w:p w:rsidR="00F96E9A" w:rsidRPr="000F30DB" w:rsidRDefault="008F071B" w:rsidP="00B8508C">
            <w:pPr>
              <w:spacing w:line="240" w:lineRule="auto"/>
              <w:jc w:val="both"/>
              <w:rPr>
                <w:rFonts w:ascii="Arial" w:hAnsi="Arial" w:cs="Arial"/>
                <w:sz w:val="24"/>
                <w:szCs w:val="24"/>
              </w:rPr>
            </w:pPr>
            <w:r w:rsidRPr="000F30DB">
              <w:rPr>
                <w:rFonts w:ascii="Arial" w:hAnsi="Arial" w:cs="Arial"/>
                <w:sz w:val="24"/>
                <w:szCs w:val="24"/>
              </w:rPr>
              <w:t>-</w:t>
            </w:r>
          </w:p>
        </w:tc>
      </w:tr>
      <w:tr w:rsidR="00F96E9A" w:rsidRPr="000F30DB" w:rsidTr="00F96E9A">
        <w:tc>
          <w:tcPr>
            <w:tcW w:w="2943" w:type="dxa"/>
          </w:tcPr>
          <w:p w:rsidR="00F96E9A" w:rsidRPr="000F30DB" w:rsidRDefault="00F96E9A" w:rsidP="000E189C">
            <w:pPr>
              <w:spacing w:after="200" w:line="240" w:lineRule="auto"/>
              <w:ind w:right="-240"/>
              <w:jc w:val="both"/>
              <w:rPr>
                <w:rFonts w:ascii="Arial" w:eastAsia="Times New Roman" w:hAnsi="Arial" w:cs="Arial"/>
                <w:sz w:val="24"/>
                <w:szCs w:val="24"/>
                <w:lang w:eastAsia="es-ES"/>
              </w:rPr>
            </w:pPr>
            <w:r w:rsidRPr="000F30DB">
              <w:rPr>
                <w:rFonts w:ascii="Arial" w:eastAsia="Times New Roman" w:hAnsi="Arial" w:cs="Arial"/>
                <w:sz w:val="24"/>
                <w:szCs w:val="24"/>
                <w:lang w:eastAsia="es-ES"/>
              </w:rPr>
              <w:t>Nivel Primario</w:t>
            </w:r>
          </w:p>
        </w:tc>
        <w:tc>
          <w:tcPr>
            <w:tcW w:w="993" w:type="dxa"/>
          </w:tcPr>
          <w:p w:rsidR="00F96E9A" w:rsidRPr="000F30DB" w:rsidRDefault="008F071B" w:rsidP="00B8508C">
            <w:pPr>
              <w:spacing w:line="240" w:lineRule="auto"/>
              <w:jc w:val="both"/>
              <w:rPr>
                <w:rFonts w:ascii="Arial" w:hAnsi="Arial" w:cs="Arial"/>
                <w:sz w:val="24"/>
                <w:szCs w:val="24"/>
              </w:rPr>
            </w:pPr>
            <w:r w:rsidRPr="000F30DB">
              <w:rPr>
                <w:rFonts w:ascii="Arial" w:hAnsi="Arial" w:cs="Arial"/>
                <w:sz w:val="24"/>
                <w:szCs w:val="24"/>
              </w:rPr>
              <w:t xml:space="preserve">  3</w:t>
            </w:r>
          </w:p>
        </w:tc>
        <w:tc>
          <w:tcPr>
            <w:tcW w:w="1984" w:type="dxa"/>
          </w:tcPr>
          <w:p w:rsidR="00F96E9A" w:rsidRPr="000F30DB" w:rsidRDefault="00D3509C" w:rsidP="00B8508C">
            <w:pPr>
              <w:spacing w:line="240" w:lineRule="auto"/>
              <w:jc w:val="both"/>
              <w:rPr>
                <w:rFonts w:ascii="Arial" w:hAnsi="Arial" w:cs="Arial"/>
                <w:sz w:val="24"/>
                <w:szCs w:val="24"/>
              </w:rPr>
            </w:pPr>
            <w:r w:rsidRPr="000F30DB">
              <w:rPr>
                <w:rFonts w:ascii="Arial" w:hAnsi="Arial" w:cs="Arial"/>
                <w:sz w:val="24"/>
                <w:szCs w:val="24"/>
              </w:rPr>
              <w:t xml:space="preserve">  4,5</w:t>
            </w:r>
          </w:p>
        </w:tc>
      </w:tr>
      <w:tr w:rsidR="00F96E9A" w:rsidRPr="000F30DB" w:rsidTr="00F96E9A">
        <w:tc>
          <w:tcPr>
            <w:tcW w:w="2943" w:type="dxa"/>
          </w:tcPr>
          <w:p w:rsidR="00F96E9A" w:rsidRPr="000F30DB" w:rsidRDefault="00F96E9A" w:rsidP="000E189C">
            <w:pPr>
              <w:spacing w:after="200" w:line="240" w:lineRule="auto"/>
              <w:ind w:right="-240"/>
              <w:jc w:val="both"/>
              <w:rPr>
                <w:rFonts w:ascii="Arial" w:eastAsia="Times New Roman" w:hAnsi="Arial" w:cs="Arial"/>
                <w:sz w:val="24"/>
                <w:szCs w:val="24"/>
                <w:lang w:eastAsia="es-ES"/>
              </w:rPr>
            </w:pPr>
            <w:r w:rsidRPr="000F30DB">
              <w:rPr>
                <w:rFonts w:ascii="Arial" w:eastAsia="Times New Roman" w:hAnsi="Arial" w:cs="Arial"/>
                <w:sz w:val="24"/>
                <w:szCs w:val="24"/>
                <w:lang w:eastAsia="es-ES"/>
              </w:rPr>
              <w:t>Nivel Secundario</w:t>
            </w:r>
          </w:p>
        </w:tc>
        <w:tc>
          <w:tcPr>
            <w:tcW w:w="993" w:type="dxa"/>
          </w:tcPr>
          <w:p w:rsidR="00F96E9A" w:rsidRPr="000F30DB" w:rsidRDefault="00F65432" w:rsidP="00F65432">
            <w:pPr>
              <w:spacing w:line="240" w:lineRule="auto"/>
              <w:jc w:val="both"/>
              <w:rPr>
                <w:rFonts w:ascii="Arial" w:hAnsi="Arial" w:cs="Arial"/>
                <w:sz w:val="24"/>
                <w:szCs w:val="24"/>
              </w:rPr>
            </w:pPr>
            <w:r w:rsidRPr="000F30DB">
              <w:rPr>
                <w:rFonts w:ascii="Arial" w:hAnsi="Arial" w:cs="Arial"/>
                <w:sz w:val="24"/>
                <w:szCs w:val="24"/>
              </w:rPr>
              <w:t>14</w:t>
            </w:r>
          </w:p>
        </w:tc>
        <w:tc>
          <w:tcPr>
            <w:tcW w:w="1984" w:type="dxa"/>
          </w:tcPr>
          <w:p w:rsidR="00F96E9A" w:rsidRPr="000F30DB" w:rsidRDefault="00F65432" w:rsidP="00B8508C">
            <w:pPr>
              <w:spacing w:line="240" w:lineRule="auto"/>
              <w:jc w:val="both"/>
              <w:rPr>
                <w:rFonts w:ascii="Arial" w:hAnsi="Arial" w:cs="Arial"/>
                <w:sz w:val="24"/>
                <w:szCs w:val="24"/>
              </w:rPr>
            </w:pPr>
            <w:r w:rsidRPr="000F30DB">
              <w:rPr>
                <w:rFonts w:ascii="Arial" w:hAnsi="Arial" w:cs="Arial"/>
                <w:sz w:val="24"/>
                <w:szCs w:val="24"/>
              </w:rPr>
              <w:t>20,9</w:t>
            </w:r>
          </w:p>
        </w:tc>
      </w:tr>
      <w:tr w:rsidR="00F96E9A" w:rsidRPr="000F30DB" w:rsidTr="00F96E9A">
        <w:tc>
          <w:tcPr>
            <w:tcW w:w="2943" w:type="dxa"/>
          </w:tcPr>
          <w:p w:rsidR="00F96E9A" w:rsidRPr="000F30DB" w:rsidRDefault="00F96E9A" w:rsidP="000E189C">
            <w:pPr>
              <w:spacing w:after="200" w:line="240" w:lineRule="auto"/>
              <w:ind w:right="-240"/>
              <w:jc w:val="both"/>
              <w:rPr>
                <w:rFonts w:ascii="Arial" w:eastAsia="Times New Roman" w:hAnsi="Arial" w:cs="Arial"/>
                <w:sz w:val="24"/>
                <w:szCs w:val="24"/>
                <w:lang w:eastAsia="es-ES"/>
              </w:rPr>
            </w:pPr>
            <w:r w:rsidRPr="000F30DB">
              <w:rPr>
                <w:rFonts w:ascii="Arial" w:eastAsia="Times New Roman" w:hAnsi="Arial" w:cs="Arial"/>
                <w:sz w:val="24"/>
                <w:szCs w:val="24"/>
                <w:lang w:eastAsia="es-ES"/>
              </w:rPr>
              <w:t>Nivel Medio Superior</w:t>
            </w:r>
          </w:p>
        </w:tc>
        <w:tc>
          <w:tcPr>
            <w:tcW w:w="993" w:type="dxa"/>
          </w:tcPr>
          <w:p w:rsidR="00F96E9A" w:rsidRPr="000F30DB" w:rsidRDefault="00F65432" w:rsidP="00B8508C">
            <w:pPr>
              <w:spacing w:line="240" w:lineRule="auto"/>
              <w:jc w:val="both"/>
              <w:rPr>
                <w:rFonts w:ascii="Arial" w:hAnsi="Arial" w:cs="Arial"/>
                <w:sz w:val="24"/>
                <w:szCs w:val="24"/>
              </w:rPr>
            </w:pPr>
            <w:r w:rsidRPr="000F30DB">
              <w:rPr>
                <w:rFonts w:ascii="Arial" w:hAnsi="Arial" w:cs="Arial"/>
                <w:sz w:val="24"/>
                <w:szCs w:val="24"/>
              </w:rPr>
              <w:t>35</w:t>
            </w:r>
          </w:p>
        </w:tc>
        <w:tc>
          <w:tcPr>
            <w:tcW w:w="1984" w:type="dxa"/>
          </w:tcPr>
          <w:p w:rsidR="00F96E9A" w:rsidRPr="000F30DB" w:rsidRDefault="00F65432" w:rsidP="00B8508C">
            <w:pPr>
              <w:spacing w:line="240" w:lineRule="auto"/>
              <w:jc w:val="both"/>
              <w:rPr>
                <w:rFonts w:ascii="Arial" w:hAnsi="Arial" w:cs="Arial"/>
                <w:sz w:val="24"/>
                <w:szCs w:val="24"/>
              </w:rPr>
            </w:pPr>
            <w:r w:rsidRPr="000F30DB">
              <w:rPr>
                <w:rFonts w:ascii="Arial" w:hAnsi="Arial" w:cs="Arial"/>
                <w:sz w:val="24"/>
                <w:szCs w:val="24"/>
              </w:rPr>
              <w:t>52,2</w:t>
            </w:r>
          </w:p>
        </w:tc>
      </w:tr>
      <w:tr w:rsidR="00F96E9A" w:rsidRPr="000F30DB" w:rsidTr="00F96E9A">
        <w:tc>
          <w:tcPr>
            <w:tcW w:w="2943" w:type="dxa"/>
          </w:tcPr>
          <w:p w:rsidR="00F96E9A" w:rsidRPr="000F30DB" w:rsidRDefault="00F96E9A" w:rsidP="000E189C">
            <w:pPr>
              <w:spacing w:after="200" w:line="240" w:lineRule="auto"/>
              <w:ind w:right="-240"/>
              <w:jc w:val="both"/>
              <w:rPr>
                <w:rFonts w:ascii="Arial" w:eastAsia="Times New Roman" w:hAnsi="Arial" w:cs="Arial"/>
                <w:sz w:val="24"/>
                <w:szCs w:val="24"/>
                <w:lang w:eastAsia="es-ES"/>
              </w:rPr>
            </w:pPr>
            <w:r w:rsidRPr="000F30DB">
              <w:rPr>
                <w:rFonts w:ascii="Arial" w:eastAsia="Times New Roman" w:hAnsi="Arial" w:cs="Arial"/>
                <w:sz w:val="24"/>
                <w:szCs w:val="24"/>
                <w:lang w:eastAsia="es-ES"/>
              </w:rPr>
              <w:t>Nivel Universitario</w:t>
            </w:r>
          </w:p>
        </w:tc>
        <w:tc>
          <w:tcPr>
            <w:tcW w:w="993" w:type="dxa"/>
          </w:tcPr>
          <w:p w:rsidR="00F96E9A" w:rsidRPr="000F30DB" w:rsidRDefault="00D3509C" w:rsidP="00F65432">
            <w:pPr>
              <w:spacing w:line="240" w:lineRule="auto"/>
              <w:jc w:val="both"/>
              <w:rPr>
                <w:rFonts w:ascii="Arial" w:hAnsi="Arial" w:cs="Arial"/>
                <w:sz w:val="24"/>
                <w:szCs w:val="24"/>
              </w:rPr>
            </w:pPr>
            <w:r w:rsidRPr="000F30DB">
              <w:rPr>
                <w:rFonts w:ascii="Arial" w:hAnsi="Arial" w:cs="Arial"/>
                <w:sz w:val="24"/>
                <w:szCs w:val="24"/>
              </w:rPr>
              <w:t>1</w:t>
            </w:r>
            <w:r w:rsidR="00F65432" w:rsidRPr="000F30DB">
              <w:rPr>
                <w:rFonts w:ascii="Arial" w:hAnsi="Arial" w:cs="Arial"/>
                <w:sz w:val="24"/>
                <w:szCs w:val="24"/>
              </w:rPr>
              <w:t>5</w:t>
            </w:r>
          </w:p>
        </w:tc>
        <w:tc>
          <w:tcPr>
            <w:tcW w:w="1984" w:type="dxa"/>
          </w:tcPr>
          <w:p w:rsidR="00F96E9A" w:rsidRPr="000F30DB" w:rsidRDefault="00F65432" w:rsidP="00B8508C">
            <w:pPr>
              <w:spacing w:line="240" w:lineRule="auto"/>
              <w:jc w:val="both"/>
              <w:rPr>
                <w:rFonts w:ascii="Arial" w:hAnsi="Arial" w:cs="Arial"/>
                <w:sz w:val="24"/>
                <w:szCs w:val="24"/>
              </w:rPr>
            </w:pPr>
            <w:r w:rsidRPr="000F30DB">
              <w:rPr>
                <w:rFonts w:ascii="Arial" w:hAnsi="Arial" w:cs="Arial"/>
                <w:sz w:val="24"/>
                <w:szCs w:val="24"/>
              </w:rPr>
              <w:t>22,6</w:t>
            </w:r>
          </w:p>
        </w:tc>
      </w:tr>
      <w:tr w:rsidR="00D77E06" w:rsidRPr="000F30DB" w:rsidTr="00F96E9A">
        <w:tc>
          <w:tcPr>
            <w:tcW w:w="2943" w:type="dxa"/>
          </w:tcPr>
          <w:p w:rsidR="00D77E06" w:rsidRPr="000F30DB" w:rsidRDefault="00F96E9A" w:rsidP="00F96E9A">
            <w:pPr>
              <w:spacing w:line="240" w:lineRule="auto"/>
              <w:jc w:val="both"/>
              <w:rPr>
                <w:rFonts w:ascii="Arial" w:hAnsi="Arial" w:cs="Arial"/>
                <w:b/>
                <w:sz w:val="24"/>
                <w:szCs w:val="24"/>
              </w:rPr>
            </w:pPr>
            <w:r w:rsidRPr="000F30DB">
              <w:rPr>
                <w:rFonts w:ascii="Arial" w:hAnsi="Arial" w:cs="Arial"/>
                <w:b/>
                <w:sz w:val="24"/>
                <w:szCs w:val="24"/>
              </w:rPr>
              <w:t xml:space="preserve">Estado civil </w:t>
            </w:r>
          </w:p>
        </w:tc>
        <w:tc>
          <w:tcPr>
            <w:tcW w:w="993" w:type="dxa"/>
          </w:tcPr>
          <w:p w:rsidR="00D77E06" w:rsidRPr="000F30DB" w:rsidRDefault="00D77E06" w:rsidP="00B8508C">
            <w:pPr>
              <w:spacing w:line="240" w:lineRule="auto"/>
              <w:jc w:val="both"/>
              <w:rPr>
                <w:rFonts w:ascii="Arial" w:hAnsi="Arial" w:cs="Arial"/>
                <w:sz w:val="24"/>
                <w:szCs w:val="24"/>
              </w:rPr>
            </w:pPr>
          </w:p>
        </w:tc>
        <w:tc>
          <w:tcPr>
            <w:tcW w:w="1984" w:type="dxa"/>
          </w:tcPr>
          <w:p w:rsidR="00D77E06" w:rsidRPr="000F30DB" w:rsidRDefault="00D77E06" w:rsidP="00B8508C">
            <w:pPr>
              <w:spacing w:line="240" w:lineRule="auto"/>
              <w:jc w:val="both"/>
              <w:rPr>
                <w:rFonts w:ascii="Arial" w:hAnsi="Arial" w:cs="Arial"/>
                <w:sz w:val="24"/>
                <w:szCs w:val="24"/>
              </w:rPr>
            </w:pPr>
          </w:p>
        </w:tc>
      </w:tr>
      <w:tr w:rsidR="00D3509C" w:rsidRPr="000F30DB" w:rsidTr="00F96E9A">
        <w:tc>
          <w:tcPr>
            <w:tcW w:w="2943" w:type="dxa"/>
          </w:tcPr>
          <w:p w:rsidR="00D3509C" w:rsidRPr="000F30DB" w:rsidRDefault="00D3509C" w:rsidP="00B8508C">
            <w:pPr>
              <w:spacing w:line="240" w:lineRule="auto"/>
              <w:jc w:val="both"/>
              <w:rPr>
                <w:rFonts w:ascii="Arial" w:hAnsi="Arial" w:cs="Arial"/>
                <w:sz w:val="24"/>
                <w:szCs w:val="24"/>
              </w:rPr>
            </w:pPr>
            <w:r w:rsidRPr="000F30DB">
              <w:rPr>
                <w:rFonts w:ascii="Arial" w:hAnsi="Arial" w:cs="Arial"/>
                <w:sz w:val="24"/>
                <w:szCs w:val="24"/>
              </w:rPr>
              <w:t>Con pareja</w:t>
            </w:r>
          </w:p>
        </w:tc>
        <w:tc>
          <w:tcPr>
            <w:tcW w:w="993" w:type="dxa"/>
          </w:tcPr>
          <w:p w:rsidR="00D3509C" w:rsidRPr="000F30DB" w:rsidRDefault="00D3509C" w:rsidP="000E189C">
            <w:pPr>
              <w:spacing w:line="240" w:lineRule="auto"/>
              <w:jc w:val="both"/>
              <w:rPr>
                <w:rFonts w:ascii="Arial" w:hAnsi="Arial" w:cs="Arial"/>
                <w:sz w:val="24"/>
                <w:szCs w:val="24"/>
              </w:rPr>
            </w:pPr>
            <w:r w:rsidRPr="000F30DB">
              <w:rPr>
                <w:rFonts w:ascii="Arial" w:hAnsi="Arial" w:cs="Arial"/>
                <w:sz w:val="24"/>
                <w:szCs w:val="24"/>
              </w:rPr>
              <w:t>45</w:t>
            </w:r>
          </w:p>
        </w:tc>
        <w:tc>
          <w:tcPr>
            <w:tcW w:w="1984" w:type="dxa"/>
          </w:tcPr>
          <w:p w:rsidR="00D3509C" w:rsidRPr="000F30DB" w:rsidRDefault="00D3509C" w:rsidP="000E189C">
            <w:pPr>
              <w:spacing w:line="240" w:lineRule="auto"/>
              <w:jc w:val="both"/>
              <w:rPr>
                <w:rFonts w:ascii="Arial" w:hAnsi="Arial" w:cs="Arial"/>
                <w:sz w:val="24"/>
                <w:szCs w:val="24"/>
              </w:rPr>
            </w:pPr>
            <w:r w:rsidRPr="000F30DB">
              <w:rPr>
                <w:rFonts w:ascii="Arial" w:hAnsi="Arial" w:cs="Arial"/>
                <w:sz w:val="24"/>
                <w:szCs w:val="24"/>
              </w:rPr>
              <w:t>67,2</w:t>
            </w:r>
          </w:p>
        </w:tc>
      </w:tr>
      <w:tr w:rsidR="00D3509C" w:rsidRPr="000F30DB" w:rsidTr="00F96E9A">
        <w:tc>
          <w:tcPr>
            <w:tcW w:w="2943" w:type="dxa"/>
          </w:tcPr>
          <w:p w:rsidR="00D3509C" w:rsidRPr="000F30DB" w:rsidRDefault="00D3509C" w:rsidP="00B8508C">
            <w:pPr>
              <w:spacing w:line="240" w:lineRule="auto"/>
              <w:jc w:val="both"/>
              <w:rPr>
                <w:rFonts w:ascii="Arial" w:hAnsi="Arial" w:cs="Arial"/>
                <w:sz w:val="24"/>
                <w:szCs w:val="24"/>
              </w:rPr>
            </w:pPr>
            <w:r w:rsidRPr="000F30DB">
              <w:rPr>
                <w:rFonts w:ascii="Arial" w:hAnsi="Arial" w:cs="Arial"/>
                <w:sz w:val="24"/>
                <w:szCs w:val="24"/>
              </w:rPr>
              <w:t>Sin pareja</w:t>
            </w:r>
          </w:p>
        </w:tc>
        <w:tc>
          <w:tcPr>
            <w:tcW w:w="993" w:type="dxa"/>
          </w:tcPr>
          <w:p w:rsidR="00D3509C" w:rsidRPr="000F30DB" w:rsidRDefault="00D3509C" w:rsidP="000E189C">
            <w:pPr>
              <w:spacing w:line="240" w:lineRule="auto"/>
              <w:jc w:val="both"/>
              <w:rPr>
                <w:rFonts w:ascii="Arial" w:hAnsi="Arial" w:cs="Arial"/>
                <w:sz w:val="24"/>
                <w:szCs w:val="24"/>
              </w:rPr>
            </w:pPr>
            <w:r w:rsidRPr="000F30DB">
              <w:rPr>
                <w:rFonts w:ascii="Arial" w:hAnsi="Arial" w:cs="Arial"/>
                <w:sz w:val="24"/>
                <w:szCs w:val="24"/>
              </w:rPr>
              <w:t>22</w:t>
            </w:r>
          </w:p>
        </w:tc>
        <w:tc>
          <w:tcPr>
            <w:tcW w:w="1984" w:type="dxa"/>
          </w:tcPr>
          <w:p w:rsidR="00D3509C" w:rsidRPr="000F30DB" w:rsidRDefault="00D3509C" w:rsidP="000E189C">
            <w:pPr>
              <w:spacing w:line="240" w:lineRule="auto"/>
              <w:jc w:val="both"/>
              <w:rPr>
                <w:rFonts w:ascii="Arial" w:hAnsi="Arial" w:cs="Arial"/>
                <w:sz w:val="24"/>
                <w:szCs w:val="24"/>
              </w:rPr>
            </w:pPr>
            <w:r w:rsidRPr="000F30DB">
              <w:rPr>
                <w:rFonts w:ascii="Arial" w:hAnsi="Arial" w:cs="Arial"/>
                <w:sz w:val="24"/>
                <w:szCs w:val="24"/>
              </w:rPr>
              <w:t>32,8</w:t>
            </w:r>
          </w:p>
        </w:tc>
      </w:tr>
      <w:tr w:rsidR="00F96E9A" w:rsidRPr="000F30DB" w:rsidTr="00F96E9A">
        <w:tc>
          <w:tcPr>
            <w:tcW w:w="2943" w:type="dxa"/>
          </w:tcPr>
          <w:p w:rsidR="00F96E9A" w:rsidRPr="000F30DB" w:rsidRDefault="00F96E9A" w:rsidP="000E189C">
            <w:pPr>
              <w:spacing w:after="200" w:line="240" w:lineRule="auto"/>
              <w:ind w:right="-240"/>
              <w:jc w:val="both"/>
              <w:rPr>
                <w:rFonts w:ascii="Arial" w:eastAsia="Times New Roman" w:hAnsi="Arial" w:cs="Arial"/>
                <w:b/>
                <w:sz w:val="24"/>
                <w:szCs w:val="24"/>
                <w:lang w:eastAsia="es-ES"/>
              </w:rPr>
            </w:pPr>
            <w:r w:rsidRPr="000F30DB">
              <w:rPr>
                <w:rFonts w:ascii="Arial" w:eastAsia="Times New Roman" w:hAnsi="Arial" w:cs="Arial"/>
                <w:b/>
                <w:sz w:val="24"/>
                <w:szCs w:val="24"/>
                <w:lang w:eastAsia="es-ES"/>
              </w:rPr>
              <w:t>Parentesco</w:t>
            </w:r>
          </w:p>
        </w:tc>
        <w:tc>
          <w:tcPr>
            <w:tcW w:w="993" w:type="dxa"/>
          </w:tcPr>
          <w:p w:rsidR="00F96E9A" w:rsidRPr="000F30DB" w:rsidRDefault="00F96E9A" w:rsidP="00B8508C">
            <w:pPr>
              <w:spacing w:line="240" w:lineRule="auto"/>
              <w:jc w:val="both"/>
              <w:rPr>
                <w:rFonts w:ascii="Arial" w:hAnsi="Arial" w:cs="Arial"/>
                <w:sz w:val="24"/>
                <w:szCs w:val="24"/>
              </w:rPr>
            </w:pPr>
          </w:p>
        </w:tc>
        <w:tc>
          <w:tcPr>
            <w:tcW w:w="1984" w:type="dxa"/>
          </w:tcPr>
          <w:p w:rsidR="00F96E9A" w:rsidRPr="000F30DB" w:rsidRDefault="00F96E9A" w:rsidP="00B8508C">
            <w:pPr>
              <w:spacing w:line="240" w:lineRule="auto"/>
              <w:jc w:val="both"/>
              <w:rPr>
                <w:rFonts w:ascii="Arial" w:hAnsi="Arial" w:cs="Arial"/>
                <w:sz w:val="24"/>
                <w:szCs w:val="24"/>
              </w:rPr>
            </w:pPr>
          </w:p>
        </w:tc>
      </w:tr>
      <w:tr w:rsidR="00D3509C" w:rsidRPr="000F30DB" w:rsidTr="000E189C">
        <w:tc>
          <w:tcPr>
            <w:tcW w:w="2943" w:type="dxa"/>
            <w:vAlign w:val="bottom"/>
          </w:tcPr>
          <w:p w:rsidR="00D3509C" w:rsidRPr="000F30DB" w:rsidRDefault="00D3509C" w:rsidP="000E189C">
            <w:pPr>
              <w:spacing w:after="200" w:line="240" w:lineRule="auto"/>
              <w:jc w:val="both"/>
              <w:rPr>
                <w:rFonts w:ascii="Arial" w:eastAsia="Times New Roman" w:hAnsi="Arial" w:cs="Arial"/>
                <w:sz w:val="24"/>
                <w:szCs w:val="24"/>
                <w:lang w:eastAsia="es-ES"/>
              </w:rPr>
            </w:pPr>
            <w:r w:rsidRPr="000F30DB">
              <w:rPr>
                <w:rFonts w:ascii="Arial" w:eastAsia="Times New Roman" w:hAnsi="Arial" w:cs="Arial"/>
                <w:sz w:val="24"/>
                <w:szCs w:val="24"/>
                <w:lang w:eastAsia="es-ES"/>
              </w:rPr>
              <w:t>Hijo(a)</w:t>
            </w:r>
          </w:p>
        </w:tc>
        <w:tc>
          <w:tcPr>
            <w:tcW w:w="993" w:type="dxa"/>
          </w:tcPr>
          <w:p w:rsidR="00D3509C" w:rsidRPr="000F30DB" w:rsidRDefault="0010125C" w:rsidP="004D0768">
            <w:pPr>
              <w:spacing w:line="240" w:lineRule="auto"/>
              <w:jc w:val="both"/>
              <w:rPr>
                <w:rFonts w:ascii="Arial" w:hAnsi="Arial" w:cs="Arial"/>
                <w:sz w:val="24"/>
                <w:szCs w:val="24"/>
              </w:rPr>
            </w:pPr>
            <w:r w:rsidRPr="000F30DB">
              <w:rPr>
                <w:rFonts w:ascii="Arial" w:hAnsi="Arial" w:cs="Arial"/>
                <w:sz w:val="24"/>
                <w:szCs w:val="24"/>
              </w:rPr>
              <w:t>2</w:t>
            </w:r>
            <w:r w:rsidR="004D0768" w:rsidRPr="000F30DB">
              <w:rPr>
                <w:rFonts w:ascii="Arial" w:hAnsi="Arial" w:cs="Arial"/>
                <w:sz w:val="24"/>
                <w:szCs w:val="24"/>
              </w:rPr>
              <w:t>4</w:t>
            </w:r>
          </w:p>
        </w:tc>
        <w:tc>
          <w:tcPr>
            <w:tcW w:w="1984" w:type="dxa"/>
          </w:tcPr>
          <w:p w:rsidR="00D3509C" w:rsidRPr="000F30DB" w:rsidRDefault="004D0768" w:rsidP="000E189C">
            <w:pPr>
              <w:spacing w:line="240" w:lineRule="auto"/>
              <w:jc w:val="both"/>
              <w:rPr>
                <w:rFonts w:ascii="Arial" w:hAnsi="Arial" w:cs="Arial"/>
                <w:sz w:val="24"/>
                <w:szCs w:val="24"/>
              </w:rPr>
            </w:pPr>
            <w:r w:rsidRPr="000F30DB">
              <w:rPr>
                <w:rFonts w:ascii="Arial" w:hAnsi="Arial" w:cs="Arial"/>
                <w:sz w:val="24"/>
                <w:szCs w:val="24"/>
              </w:rPr>
              <w:t>35,8</w:t>
            </w:r>
          </w:p>
        </w:tc>
      </w:tr>
      <w:tr w:rsidR="00D3509C" w:rsidRPr="000F30DB" w:rsidTr="000E189C">
        <w:tc>
          <w:tcPr>
            <w:tcW w:w="2943" w:type="dxa"/>
            <w:vAlign w:val="bottom"/>
          </w:tcPr>
          <w:p w:rsidR="00D3509C" w:rsidRPr="000F30DB" w:rsidRDefault="00D3509C" w:rsidP="000E189C">
            <w:pPr>
              <w:spacing w:after="200" w:line="240" w:lineRule="auto"/>
              <w:jc w:val="both"/>
              <w:rPr>
                <w:rFonts w:ascii="Arial" w:eastAsia="Times New Roman" w:hAnsi="Arial" w:cs="Arial"/>
                <w:sz w:val="24"/>
                <w:szCs w:val="24"/>
                <w:lang w:eastAsia="es-ES"/>
              </w:rPr>
            </w:pPr>
            <w:r w:rsidRPr="000F30DB">
              <w:rPr>
                <w:rFonts w:ascii="Arial" w:eastAsia="Times New Roman" w:hAnsi="Arial" w:cs="Arial"/>
                <w:sz w:val="24"/>
                <w:szCs w:val="24"/>
                <w:lang w:eastAsia="es-ES"/>
              </w:rPr>
              <w:t>Cónyuge</w:t>
            </w:r>
          </w:p>
        </w:tc>
        <w:tc>
          <w:tcPr>
            <w:tcW w:w="993" w:type="dxa"/>
          </w:tcPr>
          <w:p w:rsidR="00D3509C" w:rsidRPr="000F30DB" w:rsidRDefault="0010125C" w:rsidP="000E189C">
            <w:pPr>
              <w:spacing w:line="240" w:lineRule="auto"/>
              <w:jc w:val="both"/>
              <w:rPr>
                <w:rFonts w:ascii="Arial" w:hAnsi="Arial" w:cs="Arial"/>
                <w:sz w:val="24"/>
                <w:szCs w:val="24"/>
              </w:rPr>
            </w:pPr>
            <w:r w:rsidRPr="000F30DB">
              <w:rPr>
                <w:rFonts w:ascii="Arial" w:hAnsi="Arial" w:cs="Arial"/>
                <w:sz w:val="24"/>
                <w:szCs w:val="24"/>
              </w:rPr>
              <w:t>24</w:t>
            </w:r>
          </w:p>
        </w:tc>
        <w:tc>
          <w:tcPr>
            <w:tcW w:w="1984" w:type="dxa"/>
          </w:tcPr>
          <w:p w:rsidR="00D3509C" w:rsidRPr="000F30DB" w:rsidRDefault="004D0768" w:rsidP="000E189C">
            <w:pPr>
              <w:spacing w:line="240" w:lineRule="auto"/>
              <w:jc w:val="both"/>
              <w:rPr>
                <w:rFonts w:ascii="Arial" w:hAnsi="Arial" w:cs="Arial"/>
                <w:sz w:val="24"/>
                <w:szCs w:val="24"/>
              </w:rPr>
            </w:pPr>
            <w:r w:rsidRPr="000F30DB">
              <w:rPr>
                <w:rFonts w:ascii="Arial" w:hAnsi="Arial" w:cs="Arial"/>
                <w:sz w:val="24"/>
                <w:szCs w:val="24"/>
              </w:rPr>
              <w:t>35,8</w:t>
            </w:r>
          </w:p>
        </w:tc>
      </w:tr>
      <w:tr w:rsidR="00D3509C" w:rsidRPr="000F30DB" w:rsidTr="000E189C">
        <w:tc>
          <w:tcPr>
            <w:tcW w:w="2943" w:type="dxa"/>
            <w:vAlign w:val="bottom"/>
          </w:tcPr>
          <w:p w:rsidR="00D3509C" w:rsidRPr="000F30DB" w:rsidRDefault="00D3509C" w:rsidP="000E189C">
            <w:pPr>
              <w:spacing w:after="200" w:line="240" w:lineRule="auto"/>
              <w:ind w:right="-240"/>
              <w:jc w:val="both"/>
              <w:rPr>
                <w:rFonts w:ascii="Arial" w:eastAsia="Times New Roman" w:hAnsi="Arial" w:cs="Arial"/>
                <w:sz w:val="24"/>
                <w:szCs w:val="24"/>
                <w:lang w:eastAsia="es-ES"/>
              </w:rPr>
            </w:pPr>
            <w:r w:rsidRPr="000F30DB">
              <w:rPr>
                <w:rFonts w:ascii="Arial" w:eastAsia="Times New Roman" w:hAnsi="Arial" w:cs="Arial"/>
                <w:sz w:val="24"/>
                <w:szCs w:val="24"/>
                <w:lang w:eastAsia="es-ES"/>
              </w:rPr>
              <w:t>Nieto</w:t>
            </w:r>
          </w:p>
        </w:tc>
        <w:tc>
          <w:tcPr>
            <w:tcW w:w="993" w:type="dxa"/>
          </w:tcPr>
          <w:p w:rsidR="00D3509C" w:rsidRPr="000F30DB" w:rsidRDefault="004D0768" w:rsidP="000E189C">
            <w:pPr>
              <w:spacing w:line="240" w:lineRule="auto"/>
              <w:jc w:val="both"/>
              <w:rPr>
                <w:rFonts w:ascii="Arial" w:hAnsi="Arial" w:cs="Arial"/>
                <w:sz w:val="24"/>
                <w:szCs w:val="24"/>
              </w:rPr>
            </w:pPr>
            <w:r w:rsidRPr="000F30DB">
              <w:rPr>
                <w:rFonts w:ascii="Arial" w:hAnsi="Arial" w:cs="Arial"/>
                <w:sz w:val="24"/>
                <w:szCs w:val="24"/>
              </w:rPr>
              <w:t>10</w:t>
            </w:r>
          </w:p>
        </w:tc>
        <w:tc>
          <w:tcPr>
            <w:tcW w:w="1984" w:type="dxa"/>
          </w:tcPr>
          <w:p w:rsidR="00D3509C" w:rsidRPr="000F30DB" w:rsidRDefault="004D0768" w:rsidP="000E189C">
            <w:pPr>
              <w:spacing w:line="240" w:lineRule="auto"/>
              <w:jc w:val="both"/>
              <w:rPr>
                <w:rFonts w:ascii="Arial" w:hAnsi="Arial" w:cs="Arial"/>
                <w:sz w:val="24"/>
                <w:szCs w:val="24"/>
              </w:rPr>
            </w:pPr>
            <w:r w:rsidRPr="000F30DB">
              <w:rPr>
                <w:rFonts w:ascii="Arial" w:hAnsi="Arial" w:cs="Arial"/>
                <w:sz w:val="24"/>
                <w:szCs w:val="24"/>
              </w:rPr>
              <w:t>14,9</w:t>
            </w:r>
          </w:p>
        </w:tc>
      </w:tr>
      <w:tr w:rsidR="00D3509C" w:rsidRPr="000F30DB" w:rsidTr="000E189C">
        <w:tc>
          <w:tcPr>
            <w:tcW w:w="2943" w:type="dxa"/>
            <w:vAlign w:val="bottom"/>
          </w:tcPr>
          <w:p w:rsidR="00D3509C" w:rsidRPr="000F30DB" w:rsidRDefault="00D3509C" w:rsidP="000E189C">
            <w:pPr>
              <w:spacing w:after="200" w:line="240" w:lineRule="auto"/>
              <w:ind w:right="-240"/>
              <w:jc w:val="both"/>
              <w:rPr>
                <w:rFonts w:ascii="Arial" w:eastAsia="Times New Roman" w:hAnsi="Arial" w:cs="Arial"/>
                <w:sz w:val="24"/>
                <w:szCs w:val="24"/>
                <w:lang w:eastAsia="es-ES"/>
              </w:rPr>
            </w:pPr>
            <w:r w:rsidRPr="000F30DB">
              <w:rPr>
                <w:rFonts w:ascii="Arial" w:eastAsia="Times New Roman" w:hAnsi="Arial" w:cs="Arial"/>
                <w:sz w:val="24"/>
                <w:szCs w:val="24"/>
                <w:lang w:eastAsia="es-ES"/>
              </w:rPr>
              <w:t>Otro familiar</w:t>
            </w:r>
          </w:p>
        </w:tc>
        <w:tc>
          <w:tcPr>
            <w:tcW w:w="993" w:type="dxa"/>
          </w:tcPr>
          <w:p w:rsidR="00D3509C" w:rsidRPr="000F30DB" w:rsidRDefault="004D0768" w:rsidP="004D0768">
            <w:pPr>
              <w:spacing w:line="240" w:lineRule="auto"/>
              <w:jc w:val="both"/>
              <w:rPr>
                <w:rFonts w:ascii="Arial" w:hAnsi="Arial" w:cs="Arial"/>
                <w:sz w:val="24"/>
                <w:szCs w:val="24"/>
              </w:rPr>
            </w:pPr>
            <w:r w:rsidRPr="000F30DB">
              <w:rPr>
                <w:rFonts w:ascii="Arial" w:hAnsi="Arial" w:cs="Arial"/>
                <w:sz w:val="24"/>
                <w:szCs w:val="24"/>
              </w:rPr>
              <w:t xml:space="preserve">  7</w:t>
            </w:r>
          </w:p>
        </w:tc>
        <w:tc>
          <w:tcPr>
            <w:tcW w:w="1984" w:type="dxa"/>
          </w:tcPr>
          <w:p w:rsidR="00D3509C" w:rsidRPr="000F30DB" w:rsidRDefault="004D0768" w:rsidP="000E189C">
            <w:pPr>
              <w:spacing w:line="240" w:lineRule="auto"/>
              <w:jc w:val="both"/>
              <w:rPr>
                <w:rFonts w:ascii="Arial" w:hAnsi="Arial" w:cs="Arial"/>
                <w:sz w:val="24"/>
                <w:szCs w:val="24"/>
              </w:rPr>
            </w:pPr>
            <w:r w:rsidRPr="000F30DB">
              <w:rPr>
                <w:rFonts w:ascii="Arial" w:hAnsi="Arial" w:cs="Arial"/>
                <w:sz w:val="24"/>
                <w:szCs w:val="24"/>
              </w:rPr>
              <w:t>10,4</w:t>
            </w:r>
          </w:p>
        </w:tc>
      </w:tr>
      <w:tr w:rsidR="00D3509C" w:rsidRPr="000F30DB" w:rsidTr="000E189C">
        <w:tc>
          <w:tcPr>
            <w:tcW w:w="2943" w:type="dxa"/>
            <w:vAlign w:val="bottom"/>
          </w:tcPr>
          <w:p w:rsidR="00D3509C" w:rsidRPr="000F30DB" w:rsidRDefault="00D3509C" w:rsidP="000E189C">
            <w:pPr>
              <w:spacing w:after="200" w:line="240" w:lineRule="auto"/>
              <w:ind w:right="-240"/>
              <w:jc w:val="both"/>
              <w:rPr>
                <w:rFonts w:ascii="Arial" w:eastAsia="Times New Roman" w:hAnsi="Arial" w:cs="Arial"/>
                <w:sz w:val="24"/>
                <w:szCs w:val="24"/>
                <w:lang w:eastAsia="es-ES"/>
              </w:rPr>
            </w:pPr>
            <w:r w:rsidRPr="000F30DB">
              <w:rPr>
                <w:rFonts w:ascii="Arial" w:eastAsia="Times New Roman" w:hAnsi="Arial" w:cs="Arial"/>
                <w:sz w:val="24"/>
                <w:szCs w:val="24"/>
                <w:lang w:eastAsia="es-ES"/>
              </w:rPr>
              <w:t>Otro</w:t>
            </w:r>
          </w:p>
        </w:tc>
        <w:tc>
          <w:tcPr>
            <w:tcW w:w="993" w:type="dxa"/>
          </w:tcPr>
          <w:p w:rsidR="00D3509C" w:rsidRPr="000F30DB" w:rsidRDefault="004D0768" w:rsidP="000E189C">
            <w:pPr>
              <w:spacing w:line="240" w:lineRule="auto"/>
              <w:jc w:val="both"/>
              <w:rPr>
                <w:rFonts w:ascii="Arial" w:hAnsi="Arial" w:cs="Arial"/>
                <w:sz w:val="24"/>
                <w:szCs w:val="24"/>
              </w:rPr>
            </w:pPr>
            <w:r w:rsidRPr="000F30DB">
              <w:rPr>
                <w:rFonts w:ascii="Arial" w:hAnsi="Arial" w:cs="Arial"/>
                <w:sz w:val="24"/>
                <w:szCs w:val="24"/>
              </w:rPr>
              <w:t xml:space="preserve">  2</w:t>
            </w:r>
          </w:p>
        </w:tc>
        <w:tc>
          <w:tcPr>
            <w:tcW w:w="1984" w:type="dxa"/>
          </w:tcPr>
          <w:p w:rsidR="00D3509C" w:rsidRPr="000F30DB" w:rsidRDefault="004D0768" w:rsidP="000E189C">
            <w:pPr>
              <w:spacing w:line="240" w:lineRule="auto"/>
              <w:jc w:val="both"/>
              <w:rPr>
                <w:rFonts w:ascii="Arial" w:hAnsi="Arial" w:cs="Arial"/>
                <w:sz w:val="24"/>
                <w:szCs w:val="24"/>
              </w:rPr>
            </w:pPr>
            <w:r w:rsidRPr="000F30DB">
              <w:rPr>
                <w:rFonts w:ascii="Arial" w:hAnsi="Arial" w:cs="Arial"/>
                <w:sz w:val="24"/>
                <w:szCs w:val="24"/>
              </w:rPr>
              <w:t xml:space="preserve">  3,0</w:t>
            </w:r>
          </w:p>
        </w:tc>
      </w:tr>
      <w:tr w:rsidR="00F96E9A" w:rsidRPr="000F30DB" w:rsidTr="00F96E9A">
        <w:tc>
          <w:tcPr>
            <w:tcW w:w="2943" w:type="dxa"/>
          </w:tcPr>
          <w:p w:rsidR="00F96E9A" w:rsidRPr="000F30DB" w:rsidRDefault="00F96E9A" w:rsidP="00B8508C">
            <w:pPr>
              <w:spacing w:line="240" w:lineRule="auto"/>
              <w:jc w:val="both"/>
              <w:rPr>
                <w:rFonts w:ascii="Arial" w:hAnsi="Arial" w:cs="Arial"/>
                <w:b/>
                <w:sz w:val="24"/>
                <w:szCs w:val="24"/>
              </w:rPr>
            </w:pPr>
            <w:r w:rsidRPr="000F30DB">
              <w:rPr>
                <w:rFonts w:ascii="Arial" w:hAnsi="Arial" w:cs="Arial"/>
                <w:b/>
                <w:sz w:val="24"/>
                <w:szCs w:val="24"/>
              </w:rPr>
              <w:t>Ocupación</w:t>
            </w:r>
          </w:p>
        </w:tc>
        <w:tc>
          <w:tcPr>
            <w:tcW w:w="993" w:type="dxa"/>
          </w:tcPr>
          <w:p w:rsidR="00F96E9A" w:rsidRPr="000F30DB" w:rsidRDefault="00F96E9A" w:rsidP="00B8508C">
            <w:pPr>
              <w:spacing w:line="240" w:lineRule="auto"/>
              <w:jc w:val="both"/>
              <w:rPr>
                <w:rFonts w:ascii="Arial" w:hAnsi="Arial" w:cs="Arial"/>
                <w:sz w:val="24"/>
                <w:szCs w:val="24"/>
              </w:rPr>
            </w:pPr>
          </w:p>
        </w:tc>
        <w:tc>
          <w:tcPr>
            <w:tcW w:w="1984" w:type="dxa"/>
          </w:tcPr>
          <w:p w:rsidR="00F96E9A" w:rsidRPr="000F30DB" w:rsidRDefault="00F96E9A" w:rsidP="00B8508C">
            <w:pPr>
              <w:spacing w:line="240" w:lineRule="auto"/>
              <w:jc w:val="both"/>
              <w:rPr>
                <w:rFonts w:ascii="Arial" w:hAnsi="Arial" w:cs="Arial"/>
                <w:sz w:val="24"/>
                <w:szCs w:val="24"/>
              </w:rPr>
            </w:pPr>
          </w:p>
        </w:tc>
      </w:tr>
      <w:tr w:rsidR="004D0768" w:rsidRPr="000F30DB" w:rsidTr="00F96E9A">
        <w:tc>
          <w:tcPr>
            <w:tcW w:w="2943" w:type="dxa"/>
          </w:tcPr>
          <w:p w:rsidR="004D0768" w:rsidRPr="000F30DB" w:rsidRDefault="004D0768" w:rsidP="00B8508C">
            <w:pPr>
              <w:spacing w:line="240" w:lineRule="auto"/>
              <w:jc w:val="both"/>
              <w:rPr>
                <w:rFonts w:ascii="Arial" w:hAnsi="Arial" w:cs="Arial"/>
                <w:sz w:val="24"/>
                <w:szCs w:val="24"/>
              </w:rPr>
            </w:pPr>
            <w:r w:rsidRPr="000F30DB">
              <w:rPr>
                <w:rFonts w:ascii="Arial" w:hAnsi="Arial" w:cs="Arial"/>
                <w:sz w:val="24"/>
                <w:szCs w:val="24"/>
              </w:rPr>
              <w:t>Vínculo laboral</w:t>
            </w:r>
          </w:p>
        </w:tc>
        <w:tc>
          <w:tcPr>
            <w:tcW w:w="993" w:type="dxa"/>
          </w:tcPr>
          <w:p w:rsidR="004D0768" w:rsidRPr="000F30DB" w:rsidRDefault="004D0768" w:rsidP="004D0768">
            <w:pPr>
              <w:spacing w:line="240" w:lineRule="auto"/>
              <w:jc w:val="both"/>
              <w:rPr>
                <w:rFonts w:ascii="Arial" w:hAnsi="Arial" w:cs="Arial"/>
                <w:sz w:val="24"/>
                <w:szCs w:val="24"/>
              </w:rPr>
            </w:pPr>
            <w:r w:rsidRPr="000F30DB">
              <w:rPr>
                <w:rFonts w:ascii="Arial" w:hAnsi="Arial" w:cs="Arial"/>
                <w:sz w:val="24"/>
                <w:szCs w:val="24"/>
              </w:rPr>
              <w:t>28</w:t>
            </w:r>
          </w:p>
        </w:tc>
        <w:tc>
          <w:tcPr>
            <w:tcW w:w="1984" w:type="dxa"/>
          </w:tcPr>
          <w:p w:rsidR="004D0768" w:rsidRPr="000F30DB" w:rsidRDefault="004D0768" w:rsidP="000E189C">
            <w:pPr>
              <w:spacing w:line="240" w:lineRule="auto"/>
              <w:jc w:val="both"/>
              <w:rPr>
                <w:rFonts w:ascii="Arial" w:hAnsi="Arial" w:cs="Arial"/>
                <w:sz w:val="24"/>
                <w:szCs w:val="24"/>
              </w:rPr>
            </w:pPr>
            <w:r w:rsidRPr="000F30DB">
              <w:rPr>
                <w:rFonts w:ascii="Arial" w:hAnsi="Arial" w:cs="Arial"/>
                <w:sz w:val="24"/>
                <w:szCs w:val="24"/>
              </w:rPr>
              <w:t>41,8</w:t>
            </w:r>
          </w:p>
        </w:tc>
      </w:tr>
      <w:tr w:rsidR="004D0768" w:rsidRPr="000F30DB" w:rsidTr="00F96E9A">
        <w:tc>
          <w:tcPr>
            <w:tcW w:w="2943" w:type="dxa"/>
          </w:tcPr>
          <w:p w:rsidR="004D0768" w:rsidRPr="000F30DB" w:rsidRDefault="004D0768" w:rsidP="00B8508C">
            <w:pPr>
              <w:spacing w:line="240" w:lineRule="auto"/>
              <w:jc w:val="both"/>
              <w:rPr>
                <w:rFonts w:ascii="Arial" w:hAnsi="Arial" w:cs="Arial"/>
                <w:sz w:val="24"/>
                <w:szCs w:val="24"/>
              </w:rPr>
            </w:pPr>
            <w:r w:rsidRPr="000F30DB">
              <w:rPr>
                <w:rFonts w:ascii="Arial" w:hAnsi="Arial" w:cs="Arial"/>
                <w:sz w:val="24"/>
                <w:szCs w:val="24"/>
              </w:rPr>
              <w:t>No vínculo laboral</w:t>
            </w:r>
          </w:p>
        </w:tc>
        <w:tc>
          <w:tcPr>
            <w:tcW w:w="993" w:type="dxa"/>
          </w:tcPr>
          <w:p w:rsidR="004D0768" w:rsidRPr="000F30DB" w:rsidRDefault="004D0768" w:rsidP="004D0768">
            <w:pPr>
              <w:spacing w:line="240" w:lineRule="auto"/>
              <w:jc w:val="both"/>
              <w:rPr>
                <w:rFonts w:ascii="Arial" w:hAnsi="Arial" w:cs="Arial"/>
                <w:sz w:val="24"/>
                <w:szCs w:val="24"/>
              </w:rPr>
            </w:pPr>
            <w:r w:rsidRPr="000F30DB">
              <w:rPr>
                <w:rFonts w:ascii="Arial" w:hAnsi="Arial" w:cs="Arial"/>
                <w:sz w:val="24"/>
                <w:szCs w:val="24"/>
              </w:rPr>
              <w:t>39</w:t>
            </w:r>
          </w:p>
        </w:tc>
        <w:tc>
          <w:tcPr>
            <w:tcW w:w="1984" w:type="dxa"/>
          </w:tcPr>
          <w:p w:rsidR="004D0768" w:rsidRPr="000F30DB" w:rsidRDefault="004D0768" w:rsidP="000E189C">
            <w:pPr>
              <w:spacing w:line="240" w:lineRule="auto"/>
              <w:jc w:val="both"/>
              <w:rPr>
                <w:rFonts w:ascii="Arial" w:hAnsi="Arial" w:cs="Arial"/>
                <w:sz w:val="24"/>
                <w:szCs w:val="24"/>
              </w:rPr>
            </w:pPr>
            <w:r w:rsidRPr="000F30DB">
              <w:rPr>
                <w:rFonts w:ascii="Arial" w:hAnsi="Arial" w:cs="Arial"/>
                <w:sz w:val="24"/>
                <w:szCs w:val="24"/>
              </w:rPr>
              <w:t>58,2</w:t>
            </w:r>
          </w:p>
        </w:tc>
      </w:tr>
    </w:tbl>
    <w:p w:rsidR="00B8508C" w:rsidRPr="000F30DB" w:rsidRDefault="00B8508C" w:rsidP="00B8508C">
      <w:pPr>
        <w:spacing w:line="240" w:lineRule="auto"/>
        <w:ind w:right="-240"/>
        <w:jc w:val="both"/>
        <w:rPr>
          <w:rFonts w:ascii="Arial" w:hAnsi="Arial" w:cs="Arial"/>
          <w:sz w:val="24"/>
          <w:szCs w:val="24"/>
        </w:rPr>
      </w:pPr>
      <w:r w:rsidRPr="000F30DB">
        <w:rPr>
          <w:rFonts w:ascii="Arial" w:hAnsi="Arial" w:cs="Arial"/>
          <w:sz w:val="24"/>
          <w:szCs w:val="24"/>
        </w:rPr>
        <w:t>Fuente: Cuestionario</w:t>
      </w:r>
      <w:r w:rsidR="00222281" w:rsidRPr="000F30DB">
        <w:rPr>
          <w:rFonts w:ascii="Arial" w:hAnsi="Arial" w:cs="Arial"/>
          <w:sz w:val="24"/>
          <w:szCs w:val="24"/>
        </w:rPr>
        <w:t xml:space="preserve"> </w:t>
      </w:r>
    </w:p>
    <w:p w:rsidR="00B8508C" w:rsidRPr="000F30DB" w:rsidRDefault="00B8508C" w:rsidP="00DB7599">
      <w:pPr>
        <w:spacing w:after="200" w:line="240" w:lineRule="auto"/>
        <w:ind w:right="-240"/>
        <w:jc w:val="both"/>
        <w:rPr>
          <w:rFonts w:ascii="Arial" w:hAnsi="Arial" w:cs="Arial"/>
          <w:sz w:val="24"/>
          <w:szCs w:val="24"/>
          <w:lang w:eastAsia="es-ES"/>
        </w:rPr>
      </w:pPr>
      <w:r w:rsidRPr="000F30DB">
        <w:rPr>
          <w:rFonts w:ascii="Arial" w:hAnsi="Arial" w:cs="Arial"/>
          <w:sz w:val="24"/>
          <w:szCs w:val="24"/>
        </w:rPr>
        <w:t xml:space="preserve">En cuanto al nivel de carga existió un </w:t>
      </w:r>
      <w:r w:rsidR="00666370" w:rsidRPr="000F30DB">
        <w:rPr>
          <w:rFonts w:ascii="Arial" w:hAnsi="Arial" w:cs="Arial"/>
          <w:sz w:val="24"/>
          <w:szCs w:val="24"/>
        </w:rPr>
        <w:t xml:space="preserve">47,8 </w:t>
      </w:r>
      <w:r w:rsidRPr="000F30DB">
        <w:rPr>
          <w:rFonts w:ascii="Arial" w:hAnsi="Arial" w:cs="Arial"/>
          <w:sz w:val="24"/>
          <w:szCs w:val="24"/>
        </w:rPr>
        <w:t xml:space="preserve">% de cuidadores con carga </w:t>
      </w:r>
      <w:r w:rsidR="00666370" w:rsidRPr="000F30DB">
        <w:rPr>
          <w:rFonts w:ascii="Arial" w:hAnsi="Arial" w:cs="Arial"/>
          <w:sz w:val="24"/>
          <w:szCs w:val="24"/>
        </w:rPr>
        <w:t>intensa</w:t>
      </w:r>
      <w:r w:rsidR="006C71B7" w:rsidRPr="000F30DB">
        <w:rPr>
          <w:rFonts w:ascii="Arial" w:hAnsi="Arial" w:cs="Arial"/>
          <w:sz w:val="24"/>
          <w:szCs w:val="24"/>
        </w:rPr>
        <w:t xml:space="preserve">  </w:t>
      </w:r>
      <w:r w:rsidRPr="000F30DB">
        <w:rPr>
          <w:rFonts w:ascii="Arial" w:hAnsi="Arial" w:cs="Arial"/>
          <w:sz w:val="24"/>
          <w:szCs w:val="24"/>
        </w:rPr>
        <w:t xml:space="preserve">y un </w:t>
      </w:r>
      <w:r w:rsidR="00666370" w:rsidRPr="000F30DB">
        <w:rPr>
          <w:rFonts w:ascii="Arial" w:hAnsi="Arial" w:cs="Arial"/>
          <w:sz w:val="24"/>
          <w:szCs w:val="24"/>
        </w:rPr>
        <w:t xml:space="preserve">37,3 </w:t>
      </w:r>
      <w:r w:rsidRPr="000F30DB">
        <w:rPr>
          <w:rFonts w:ascii="Arial" w:hAnsi="Arial" w:cs="Arial"/>
          <w:sz w:val="24"/>
          <w:szCs w:val="24"/>
        </w:rPr>
        <w:t xml:space="preserve">% con carga </w:t>
      </w:r>
      <w:r w:rsidR="00666370" w:rsidRPr="000F30DB">
        <w:rPr>
          <w:rFonts w:ascii="Arial" w:hAnsi="Arial" w:cs="Arial"/>
          <w:sz w:val="24"/>
          <w:szCs w:val="24"/>
        </w:rPr>
        <w:t>leve</w:t>
      </w:r>
      <w:r w:rsidRPr="000F30DB">
        <w:rPr>
          <w:rFonts w:ascii="Arial" w:hAnsi="Arial" w:cs="Arial"/>
          <w:sz w:val="24"/>
          <w:szCs w:val="24"/>
        </w:rPr>
        <w:t xml:space="preserve">. (Tabla </w:t>
      </w:r>
      <w:r w:rsidR="00DB7599" w:rsidRPr="000F30DB">
        <w:rPr>
          <w:rFonts w:ascii="Arial" w:hAnsi="Arial" w:cs="Arial"/>
          <w:sz w:val="24"/>
          <w:szCs w:val="24"/>
        </w:rPr>
        <w:t>2</w:t>
      </w:r>
      <w:r w:rsidRPr="000F30DB">
        <w:rPr>
          <w:rFonts w:ascii="Arial" w:hAnsi="Arial" w:cs="Arial"/>
          <w:sz w:val="24"/>
          <w:szCs w:val="24"/>
        </w:rPr>
        <w:t xml:space="preserve">). Al relacionarlo con el </w:t>
      </w:r>
      <w:r w:rsidR="00DB7599" w:rsidRPr="000F30DB">
        <w:rPr>
          <w:rFonts w:ascii="Arial" w:hAnsi="Arial" w:cs="Arial"/>
          <w:sz w:val="24"/>
          <w:szCs w:val="24"/>
        </w:rPr>
        <w:t xml:space="preserve">cuidado del paciente </w:t>
      </w:r>
      <w:r w:rsidR="00DB7599" w:rsidRPr="000F30DB">
        <w:rPr>
          <w:rFonts w:ascii="Arial" w:hAnsi="Arial" w:cs="Arial"/>
          <w:sz w:val="24"/>
          <w:szCs w:val="24"/>
        </w:rPr>
        <w:lastRenderedPageBreak/>
        <w:t>desde el momento del diagnóstico</w:t>
      </w:r>
      <w:r w:rsidRPr="000F30DB">
        <w:rPr>
          <w:rFonts w:ascii="Arial" w:hAnsi="Arial" w:cs="Arial"/>
          <w:sz w:val="24"/>
          <w:szCs w:val="24"/>
          <w:lang w:eastAsia="es-ES"/>
        </w:rPr>
        <w:t xml:space="preserve">, </w:t>
      </w:r>
      <w:r w:rsidR="001372B7" w:rsidRPr="000F30DB">
        <w:rPr>
          <w:rFonts w:ascii="Arial" w:hAnsi="Arial" w:cs="Arial"/>
          <w:sz w:val="24"/>
          <w:szCs w:val="24"/>
          <w:lang w:eastAsia="es-ES"/>
        </w:rPr>
        <w:t>se observa</w:t>
      </w:r>
      <w:r w:rsidRPr="000F30DB">
        <w:rPr>
          <w:rFonts w:ascii="Arial" w:hAnsi="Arial" w:cs="Arial"/>
          <w:sz w:val="24"/>
          <w:szCs w:val="24"/>
          <w:lang w:eastAsia="es-ES"/>
        </w:rPr>
        <w:t xml:space="preserve">, que de los </w:t>
      </w:r>
      <w:r w:rsidR="00666370" w:rsidRPr="000F30DB">
        <w:rPr>
          <w:rFonts w:ascii="Arial" w:hAnsi="Arial" w:cs="Arial"/>
          <w:sz w:val="24"/>
          <w:szCs w:val="24"/>
          <w:lang w:eastAsia="es-ES"/>
        </w:rPr>
        <w:t>32</w:t>
      </w:r>
      <w:r w:rsidRPr="000F30DB">
        <w:rPr>
          <w:rFonts w:ascii="Arial" w:hAnsi="Arial" w:cs="Arial"/>
          <w:sz w:val="24"/>
          <w:szCs w:val="24"/>
          <w:lang w:eastAsia="es-ES"/>
        </w:rPr>
        <w:t xml:space="preserve"> cuidadores con carga intensa, </w:t>
      </w:r>
      <w:r w:rsidR="00910C63" w:rsidRPr="000F30DB">
        <w:rPr>
          <w:rFonts w:ascii="Arial" w:hAnsi="Arial" w:cs="Arial"/>
          <w:sz w:val="24"/>
          <w:szCs w:val="24"/>
          <w:lang w:eastAsia="es-ES"/>
        </w:rPr>
        <w:t>24</w:t>
      </w:r>
      <w:r w:rsidR="00DB7599" w:rsidRPr="000F30DB">
        <w:rPr>
          <w:rFonts w:ascii="Arial" w:hAnsi="Arial" w:cs="Arial"/>
          <w:sz w:val="24"/>
          <w:szCs w:val="24"/>
          <w:lang w:eastAsia="es-ES"/>
        </w:rPr>
        <w:t xml:space="preserve"> (</w:t>
      </w:r>
      <w:r w:rsidR="00666370" w:rsidRPr="000F30DB">
        <w:rPr>
          <w:rFonts w:ascii="Arial" w:hAnsi="Arial" w:cs="Arial"/>
          <w:sz w:val="24"/>
          <w:szCs w:val="24"/>
          <w:lang w:eastAsia="es-ES"/>
        </w:rPr>
        <w:t>35,8</w:t>
      </w:r>
      <w:r w:rsidR="00DB7599" w:rsidRPr="000F30DB">
        <w:rPr>
          <w:rFonts w:ascii="Arial" w:hAnsi="Arial" w:cs="Arial"/>
          <w:sz w:val="24"/>
          <w:szCs w:val="24"/>
          <w:lang w:eastAsia="es-ES"/>
        </w:rPr>
        <w:t>%)</w:t>
      </w:r>
      <w:r w:rsidRPr="000F30DB">
        <w:rPr>
          <w:rFonts w:ascii="Arial" w:hAnsi="Arial" w:cs="Arial"/>
          <w:sz w:val="24"/>
          <w:szCs w:val="24"/>
          <w:lang w:eastAsia="es-ES"/>
        </w:rPr>
        <w:t xml:space="preserve"> llevaban proveyendo cuidados </w:t>
      </w:r>
      <w:r w:rsidR="00DB7599" w:rsidRPr="000F30DB">
        <w:rPr>
          <w:rFonts w:ascii="Arial" w:hAnsi="Arial" w:cs="Arial"/>
          <w:sz w:val="24"/>
          <w:szCs w:val="24"/>
        </w:rPr>
        <w:t>desde el momento del diagnóstico</w:t>
      </w:r>
      <w:r w:rsidR="00DB7599" w:rsidRPr="000F30DB">
        <w:rPr>
          <w:rFonts w:ascii="Arial" w:hAnsi="Arial" w:cs="Arial"/>
          <w:sz w:val="24"/>
          <w:szCs w:val="24"/>
          <w:lang w:eastAsia="es-ES"/>
        </w:rPr>
        <w:t>.</w:t>
      </w:r>
    </w:p>
    <w:p w:rsidR="00B8508C" w:rsidRPr="000F30DB" w:rsidRDefault="00B8508C" w:rsidP="00B8508C">
      <w:pPr>
        <w:spacing w:line="240" w:lineRule="auto"/>
        <w:jc w:val="both"/>
        <w:rPr>
          <w:rFonts w:ascii="Arial" w:hAnsi="Arial" w:cs="Arial"/>
          <w:sz w:val="24"/>
          <w:szCs w:val="24"/>
          <w:lang w:eastAsia="es-ES"/>
        </w:rPr>
      </w:pPr>
      <w:r w:rsidRPr="000F30DB">
        <w:rPr>
          <w:rFonts w:ascii="Arial" w:hAnsi="Arial" w:cs="Arial"/>
          <w:sz w:val="24"/>
          <w:szCs w:val="24"/>
          <w:lang w:eastAsia="es-ES"/>
        </w:rPr>
        <w:t xml:space="preserve">Tabla </w:t>
      </w:r>
      <w:r w:rsidR="0019353E" w:rsidRPr="000F30DB">
        <w:rPr>
          <w:rFonts w:ascii="Arial" w:hAnsi="Arial" w:cs="Arial"/>
          <w:sz w:val="24"/>
          <w:szCs w:val="24"/>
          <w:lang w:eastAsia="es-ES"/>
        </w:rPr>
        <w:t>2</w:t>
      </w:r>
      <w:r w:rsidRPr="000F30DB">
        <w:rPr>
          <w:rFonts w:ascii="Arial" w:hAnsi="Arial" w:cs="Arial"/>
          <w:sz w:val="24"/>
          <w:szCs w:val="24"/>
          <w:lang w:eastAsia="es-ES"/>
        </w:rPr>
        <w:t xml:space="preserve">. Cuidadores según Nivel de </w:t>
      </w:r>
      <w:r w:rsidR="00254BE9" w:rsidRPr="000F30DB">
        <w:rPr>
          <w:rFonts w:ascii="Arial" w:hAnsi="Arial" w:cs="Arial"/>
          <w:sz w:val="24"/>
          <w:szCs w:val="24"/>
          <w:lang w:eastAsia="es-ES"/>
        </w:rPr>
        <w:t>sobre</w:t>
      </w:r>
      <w:r w:rsidRPr="000F30DB">
        <w:rPr>
          <w:rFonts w:ascii="Arial" w:hAnsi="Arial" w:cs="Arial"/>
          <w:sz w:val="24"/>
          <w:szCs w:val="24"/>
          <w:lang w:eastAsia="es-ES"/>
        </w:rPr>
        <w:t xml:space="preserve">carga y </w:t>
      </w:r>
      <w:r w:rsidR="005D0FC1" w:rsidRPr="000F30DB">
        <w:rPr>
          <w:rFonts w:ascii="Arial" w:hAnsi="Arial" w:cs="Arial"/>
          <w:sz w:val="24"/>
          <w:szCs w:val="24"/>
        </w:rPr>
        <w:t>cuidado</w:t>
      </w:r>
      <w:r w:rsidR="0022202B" w:rsidRPr="000F30DB">
        <w:rPr>
          <w:rFonts w:ascii="Arial" w:hAnsi="Arial" w:cs="Arial"/>
          <w:sz w:val="24"/>
          <w:szCs w:val="24"/>
        </w:rPr>
        <w:t>r</w:t>
      </w:r>
      <w:r w:rsidR="005D0FC1" w:rsidRPr="000F30DB">
        <w:rPr>
          <w:rFonts w:ascii="Arial" w:hAnsi="Arial" w:cs="Arial"/>
          <w:sz w:val="24"/>
          <w:szCs w:val="24"/>
        </w:rPr>
        <w:t xml:space="preserve"> del paciente desde el momento del diagnóstico</w:t>
      </w:r>
      <w:r w:rsidRPr="000F30DB">
        <w:rPr>
          <w:rFonts w:ascii="Arial" w:hAnsi="Arial" w:cs="Arial"/>
          <w:sz w:val="24"/>
          <w:szCs w:val="24"/>
          <w:lang w:eastAsia="es-ES"/>
        </w:rPr>
        <w:t xml:space="preserve">. </w:t>
      </w: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992"/>
        <w:gridCol w:w="992"/>
        <w:gridCol w:w="1134"/>
        <w:gridCol w:w="1276"/>
        <w:gridCol w:w="851"/>
        <w:gridCol w:w="739"/>
      </w:tblGrid>
      <w:tr w:rsidR="005D0FC1" w:rsidRPr="000F30DB" w:rsidTr="003612EA">
        <w:tc>
          <w:tcPr>
            <w:tcW w:w="2660" w:type="dxa"/>
            <w:vMerge w:val="restart"/>
          </w:tcPr>
          <w:p w:rsidR="005D0FC1" w:rsidRPr="000F30DB" w:rsidRDefault="005D0FC1" w:rsidP="000E189C">
            <w:pPr>
              <w:spacing w:line="240" w:lineRule="auto"/>
              <w:ind w:right="-240"/>
              <w:jc w:val="both"/>
              <w:rPr>
                <w:rFonts w:ascii="Arial" w:hAnsi="Arial" w:cs="Arial"/>
                <w:sz w:val="24"/>
                <w:szCs w:val="24"/>
                <w:lang w:eastAsia="es-ES"/>
              </w:rPr>
            </w:pPr>
            <w:r w:rsidRPr="000F30DB">
              <w:rPr>
                <w:rFonts w:ascii="Arial" w:hAnsi="Arial" w:cs="Arial"/>
                <w:sz w:val="24"/>
                <w:szCs w:val="24"/>
                <w:lang w:eastAsia="es-ES"/>
              </w:rPr>
              <w:t>Nivel de carga</w:t>
            </w:r>
          </w:p>
        </w:tc>
        <w:tc>
          <w:tcPr>
            <w:tcW w:w="4394" w:type="dxa"/>
            <w:gridSpan w:val="4"/>
          </w:tcPr>
          <w:p w:rsidR="005D0FC1" w:rsidRPr="000F30DB" w:rsidRDefault="005D0FC1" w:rsidP="000E189C">
            <w:pPr>
              <w:spacing w:after="200" w:line="240" w:lineRule="auto"/>
              <w:ind w:right="-240"/>
              <w:jc w:val="both"/>
              <w:rPr>
                <w:rFonts w:ascii="Arial" w:hAnsi="Arial" w:cs="Arial"/>
                <w:sz w:val="24"/>
                <w:szCs w:val="24"/>
              </w:rPr>
            </w:pPr>
            <w:r w:rsidRPr="000F30DB">
              <w:rPr>
                <w:rFonts w:ascii="Arial" w:hAnsi="Arial" w:cs="Arial"/>
                <w:sz w:val="24"/>
                <w:szCs w:val="24"/>
              </w:rPr>
              <w:t>Cuidado</w:t>
            </w:r>
            <w:r w:rsidR="0022202B" w:rsidRPr="000F30DB">
              <w:rPr>
                <w:rFonts w:ascii="Arial" w:hAnsi="Arial" w:cs="Arial"/>
                <w:sz w:val="24"/>
                <w:szCs w:val="24"/>
              </w:rPr>
              <w:t>r</w:t>
            </w:r>
            <w:r w:rsidRPr="000F30DB">
              <w:rPr>
                <w:rFonts w:ascii="Arial" w:hAnsi="Arial" w:cs="Arial"/>
                <w:sz w:val="24"/>
                <w:szCs w:val="24"/>
              </w:rPr>
              <w:t xml:space="preserve"> del paciente desde el </w:t>
            </w:r>
            <w:proofErr w:type="spellStart"/>
            <w:r w:rsidRPr="000F30DB">
              <w:rPr>
                <w:rFonts w:ascii="Arial" w:hAnsi="Arial" w:cs="Arial"/>
                <w:sz w:val="24"/>
                <w:szCs w:val="24"/>
              </w:rPr>
              <w:t>momen</w:t>
            </w:r>
            <w:proofErr w:type="spellEnd"/>
            <w:r w:rsidRPr="000F30DB">
              <w:rPr>
                <w:rFonts w:ascii="Arial" w:hAnsi="Arial" w:cs="Arial"/>
                <w:sz w:val="24"/>
                <w:szCs w:val="24"/>
              </w:rPr>
              <w:t>-</w:t>
            </w:r>
          </w:p>
          <w:p w:rsidR="005D0FC1" w:rsidRPr="000F30DB" w:rsidRDefault="005D0FC1" w:rsidP="000E189C">
            <w:pPr>
              <w:spacing w:after="200" w:line="240" w:lineRule="auto"/>
              <w:ind w:right="-240"/>
              <w:jc w:val="both"/>
              <w:rPr>
                <w:rFonts w:ascii="Arial" w:eastAsia="Times New Roman" w:hAnsi="Arial" w:cs="Arial"/>
                <w:sz w:val="24"/>
                <w:szCs w:val="24"/>
                <w:lang w:eastAsia="es-ES"/>
              </w:rPr>
            </w:pPr>
            <w:proofErr w:type="spellStart"/>
            <w:r w:rsidRPr="000F30DB">
              <w:rPr>
                <w:rFonts w:ascii="Arial" w:hAnsi="Arial" w:cs="Arial"/>
                <w:sz w:val="24"/>
                <w:szCs w:val="24"/>
              </w:rPr>
              <w:t>to</w:t>
            </w:r>
            <w:proofErr w:type="spellEnd"/>
            <w:r w:rsidRPr="000F30DB">
              <w:rPr>
                <w:rFonts w:ascii="Arial" w:hAnsi="Arial" w:cs="Arial"/>
                <w:sz w:val="24"/>
                <w:szCs w:val="24"/>
              </w:rPr>
              <w:t xml:space="preserve"> del diagnóstico</w:t>
            </w:r>
          </w:p>
        </w:tc>
        <w:tc>
          <w:tcPr>
            <w:tcW w:w="1590" w:type="dxa"/>
            <w:gridSpan w:val="2"/>
            <w:vMerge w:val="restart"/>
          </w:tcPr>
          <w:p w:rsidR="005D0FC1" w:rsidRPr="000F30DB" w:rsidRDefault="005D0FC1" w:rsidP="000E189C">
            <w:pPr>
              <w:spacing w:line="240" w:lineRule="auto"/>
              <w:ind w:right="-240"/>
              <w:jc w:val="both"/>
              <w:rPr>
                <w:rFonts w:ascii="Arial" w:eastAsia="Times New Roman" w:hAnsi="Arial" w:cs="Arial"/>
                <w:sz w:val="24"/>
                <w:szCs w:val="24"/>
                <w:lang w:eastAsia="es-ES"/>
              </w:rPr>
            </w:pPr>
            <w:r w:rsidRPr="000F30DB">
              <w:rPr>
                <w:rFonts w:ascii="Arial" w:eastAsia="Times New Roman" w:hAnsi="Arial" w:cs="Arial"/>
                <w:sz w:val="24"/>
                <w:szCs w:val="24"/>
                <w:lang w:eastAsia="es-ES"/>
              </w:rPr>
              <w:t>Total</w:t>
            </w:r>
          </w:p>
        </w:tc>
      </w:tr>
      <w:tr w:rsidR="005D0FC1" w:rsidRPr="000F30DB" w:rsidTr="003612EA">
        <w:tc>
          <w:tcPr>
            <w:tcW w:w="2660" w:type="dxa"/>
            <w:vMerge/>
          </w:tcPr>
          <w:p w:rsidR="005D0FC1" w:rsidRPr="000F30DB" w:rsidRDefault="005D0FC1" w:rsidP="000E189C">
            <w:pPr>
              <w:spacing w:after="200" w:line="240" w:lineRule="auto"/>
              <w:ind w:right="-240"/>
              <w:jc w:val="both"/>
              <w:rPr>
                <w:rFonts w:ascii="Arial" w:eastAsia="Times New Roman" w:hAnsi="Arial" w:cs="Arial"/>
                <w:sz w:val="24"/>
                <w:szCs w:val="24"/>
                <w:lang w:eastAsia="es-ES"/>
              </w:rPr>
            </w:pPr>
          </w:p>
        </w:tc>
        <w:tc>
          <w:tcPr>
            <w:tcW w:w="1984" w:type="dxa"/>
            <w:gridSpan w:val="2"/>
          </w:tcPr>
          <w:p w:rsidR="005D0FC1" w:rsidRPr="000F30DB" w:rsidRDefault="005D0FC1" w:rsidP="000E189C">
            <w:pPr>
              <w:spacing w:after="200" w:line="240" w:lineRule="auto"/>
              <w:ind w:right="-240"/>
              <w:jc w:val="both"/>
              <w:rPr>
                <w:rFonts w:ascii="Arial" w:eastAsia="Times New Roman" w:hAnsi="Arial" w:cs="Arial"/>
                <w:sz w:val="24"/>
                <w:szCs w:val="24"/>
                <w:lang w:eastAsia="es-ES"/>
              </w:rPr>
            </w:pPr>
            <w:r w:rsidRPr="000F30DB">
              <w:rPr>
                <w:rFonts w:ascii="Arial" w:eastAsia="Times New Roman" w:hAnsi="Arial" w:cs="Arial"/>
                <w:sz w:val="24"/>
                <w:szCs w:val="24"/>
                <w:lang w:eastAsia="es-ES"/>
              </w:rPr>
              <w:t>Sí</w:t>
            </w:r>
          </w:p>
        </w:tc>
        <w:tc>
          <w:tcPr>
            <w:tcW w:w="2410" w:type="dxa"/>
            <w:gridSpan w:val="2"/>
          </w:tcPr>
          <w:p w:rsidR="005D0FC1" w:rsidRPr="000F30DB" w:rsidRDefault="005D0FC1" w:rsidP="000E189C">
            <w:pPr>
              <w:spacing w:after="200" w:line="240" w:lineRule="auto"/>
              <w:ind w:right="-240"/>
              <w:jc w:val="both"/>
              <w:rPr>
                <w:rFonts w:ascii="Arial" w:eastAsia="Times New Roman" w:hAnsi="Arial" w:cs="Arial"/>
                <w:sz w:val="24"/>
                <w:szCs w:val="24"/>
                <w:lang w:eastAsia="es-ES"/>
              </w:rPr>
            </w:pPr>
            <w:r w:rsidRPr="000F30DB">
              <w:rPr>
                <w:rFonts w:ascii="Arial" w:eastAsia="Times New Roman" w:hAnsi="Arial" w:cs="Arial"/>
                <w:sz w:val="24"/>
                <w:szCs w:val="24"/>
                <w:lang w:eastAsia="es-ES"/>
              </w:rPr>
              <w:t>No</w:t>
            </w:r>
          </w:p>
        </w:tc>
        <w:tc>
          <w:tcPr>
            <w:tcW w:w="1590" w:type="dxa"/>
            <w:gridSpan w:val="2"/>
            <w:vMerge/>
          </w:tcPr>
          <w:p w:rsidR="005D0FC1" w:rsidRPr="000F30DB" w:rsidRDefault="005D0FC1" w:rsidP="000E189C">
            <w:pPr>
              <w:spacing w:after="200" w:line="240" w:lineRule="auto"/>
              <w:ind w:right="-240"/>
              <w:jc w:val="both"/>
              <w:rPr>
                <w:rFonts w:ascii="Arial" w:eastAsia="Times New Roman" w:hAnsi="Arial" w:cs="Arial"/>
                <w:sz w:val="24"/>
                <w:szCs w:val="24"/>
                <w:lang w:eastAsia="es-ES"/>
              </w:rPr>
            </w:pPr>
          </w:p>
        </w:tc>
      </w:tr>
      <w:tr w:rsidR="005D0FC1" w:rsidRPr="000F30DB" w:rsidTr="003612EA">
        <w:tc>
          <w:tcPr>
            <w:tcW w:w="2660" w:type="dxa"/>
            <w:vMerge/>
          </w:tcPr>
          <w:p w:rsidR="005D0FC1" w:rsidRPr="000F30DB" w:rsidRDefault="005D0FC1" w:rsidP="000E189C">
            <w:pPr>
              <w:spacing w:after="200" w:line="240" w:lineRule="auto"/>
              <w:ind w:right="-240"/>
              <w:jc w:val="both"/>
              <w:rPr>
                <w:rFonts w:ascii="Arial" w:eastAsia="Times New Roman" w:hAnsi="Arial" w:cs="Arial"/>
                <w:sz w:val="24"/>
                <w:szCs w:val="24"/>
                <w:lang w:eastAsia="es-ES"/>
              </w:rPr>
            </w:pPr>
          </w:p>
        </w:tc>
        <w:tc>
          <w:tcPr>
            <w:tcW w:w="992" w:type="dxa"/>
            <w:vAlign w:val="bottom"/>
          </w:tcPr>
          <w:p w:rsidR="005D0FC1" w:rsidRPr="000F30DB" w:rsidRDefault="005D0FC1" w:rsidP="000E189C">
            <w:pPr>
              <w:spacing w:after="200" w:line="240" w:lineRule="auto"/>
              <w:ind w:left="360" w:right="-240"/>
              <w:jc w:val="both"/>
              <w:rPr>
                <w:rFonts w:ascii="Arial" w:eastAsia="Times New Roman" w:hAnsi="Arial" w:cs="Arial"/>
                <w:sz w:val="24"/>
                <w:szCs w:val="24"/>
                <w:lang w:eastAsia="es-ES"/>
              </w:rPr>
            </w:pPr>
            <w:r w:rsidRPr="000F30DB">
              <w:rPr>
                <w:rFonts w:ascii="Arial" w:eastAsia="Times New Roman" w:hAnsi="Arial" w:cs="Arial"/>
                <w:sz w:val="24"/>
                <w:szCs w:val="24"/>
                <w:lang w:eastAsia="es-ES"/>
              </w:rPr>
              <w:t>Nº</w:t>
            </w:r>
          </w:p>
        </w:tc>
        <w:tc>
          <w:tcPr>
            <w:tcW w:w="992" w:type="dxa"/>
            <w:vAlign w:val="bottom"/>
          </w:tcPr>
          <w:p w:rsidR="005D0FC1" w:rsidRPr="000F30DB" w:rsidRDefault="005D0FC1" w:rsidP="000E189C">
            <w:pPr>
              <w:spacing w:after="200" w:line="240" w:lineRule="auto"/>
              <w:ind w:left="360" w:right="-240"/>
              <w:jc w:val="both"/>
              <w:rPr>
                <w:rFonts w:ascii="Arial" w:eastAsia="Times New Roman" w:hAnsi="Arial" w:cs="Arial"/>
                <w:sz w:val="24"/>
                <w:szCs w:val="24"/>
                <w:lang w:eastAsia="es-ES"/>
              </w:rPr>
            </w:pPr>
            <w:r w:rsidRPr="000F30DB">
              <w:rPr>
                <w:rFonts w:ascii="Arial" w:eastAsia="Times New Roman" w:hAnsi="Arial" w:cs="Arial"/>
                <w:sz w:val="24"/>
                <w:szCs w:val="24"/>
                <w:lang w:eastAsia="es-ES"/>
              </w:rPr>
              <w:t>%</w:t>
            </w:r>
          </w:p>
        </w:tc>
        <w:tc>
          <w:tcPr>
            <w:tcW w:w="1134" w:type="dxa"/>
            <w:vAlign w:val="bottom"/>
          </w:tcPr>
          <w:p w:rsidR="005D0FC1" w:rsidRPr="000F30DB" w:rsidRDefault="005D0FC1" w:rsidP="000E189C">
            <w:pPr>
              <w:spacing w:after="200" w:line="240" w:lineRule="auto"/>
              <w:ind w:left="360" w:right="-240"/>
              <w:jc w:val="both"/>
              <w:rPr>
                <w:rFonts w:ascii="Arial" w:eastAsia="Times New Roman" w:hAnsi="Arial" w:cs="Arial"/>
                <w:sz w:val="24"/>
                <w:szCs w:val="24"/>
                <w:lang w:eastAsia="es-ES"/>
              </w:rPr>
            </w:pPr>
            <w:r w:rsidRPr="000F30DB">
              <w:rPr>
                <w:rFonts w:ascii="Arial" w:eastAsia="Times New Roman" w:hAnsi="Arial" w:cs="Arial"/>
                <w:sz w:val="24"/>
                <w:szCs w:val="24"/>
                <w:lang w:eastAsia="es-ES"/>
              </w:rPr>
              <w:t>Nº</w:t>
            </w:r>
          </w:p>
        </w:tc>
        <w:tc>
          <w:tcPr>
            <w:tcW w:w="1276" w:type="dxa"/>
            <w:vAlign w:val="bottom"/>
          </w:tcPr>
          <w:p w:rsidR="005D0FC1" w:rsidRPr="000F30DB" w:rsidRDefault="005D0FC1" w:rsidP="000E189C">
            <w:pPr>
              <w:spacing w:after="200" w:line="240" w:lineRule="auto"/>
              <w:ind w:left="360" w:right="-240"/>
              <w:jc w:val="both"/>
              <w:rPr>
                <w:rFonts w:ascii="Arial" w:eastAsia="Times New Roman" w:hAnsi="Arial" w:cs="Arial"/>
                <w:sz w:val="24"/>
                <w:szCs w:val="24"/>
                <w:lang w:eastAsia="es-ES"/>
              </w:rPr>
            </w:pPr>
            <w:r w:rsidRPr="000F30DB">
              <w:rPr>
                <w:rFonts w:ascii="Arial" w:eastAsia="Times New Roman" w:hAnsi="Arial" w:cs="Arial"/>
                <w:sz w:val="24"/>
                <w:szCs w:val="24"/>
                <w:lang w:eastAsia="es-ES"/>
              </w:rPr>
              <w:t>%</w:t>
            </w:r>
          </w:p>
        </w:tc>
        <w:tc>
          <w:tcPr>
            <w:tcW w:w="851" w:type="dxa"/>
            <w:vAlign w:val="bottom"/>
          </w:tcPr>
          <w:p w:rsidR="005D0FC1" w:rsidRPr="000F30DB" w:rsidRDefault="005D0FC1" w:rsidP="000E189C">
            <w:pPr>
              <w:spacing w:after="200" w:line="240" w:lineRule="auto"/>
              <w:ind w:left="360" w:right="-240"/>
              <w:jc w:val="both"/>
              <w:rPr>
                <w:rFonts w:ascii="Arial" w:eastAsia="Times New Roman" w:hAnsi="Arial" w:cs="Arial"/>
                <w:sz w:val="24"/>
                <w:szCs w:val="24"/>
                <w:lang w:eastAsia="es-ES"/>
              </w:rPr>
            </w:pPr>
            <w:r w:rsidRPr="000F30DB">
              <w:rPr>
                <w:rFonts w:ascii="Arial" w:eastAsia="Times New Roman" w:hAnsi="Arial" w:cs="Arial"/>
                <w:sz w:val="24"/>
                <w:szCs w:val="24"/>
                <w:lang w:eastAsia="es-ES"/>
              </w:rPr>
              <w:t>Nº</w:t>
            </w:r>
          </w:p>
        </w:tc>
        <w:tc>
          <w:tcPr>
            <w:tcW w:w="739" w:type="dxa"/>
            <w:vAlign w:val="bottom"/>
          </w:tcPr>
          <w:p w:rsidR="005D0FC1" w:rsidRPr="000F30DB" w:rsidRDefault="005D0FC1" w:rsidP="003612EA">
            <w:pPr>
              <w:spacing w:after="200" w:line="240" w:lineRule="auto"/>
              <w:ind w:left="360" w:right="-240"/>
              <w:jc w:val="both"/>
              <w:rPr>
                <w:rFonts w:ascii="Arial" w:eastAsia="Times New Roman" w:hAnsi="Arial" w:cs="Arial"/>
                <w:sz w:val="24"/>
                <w:szCs w:val="24"/>
                <w:lang w:eastAsia="es-ES"/>
              </w:rPr>
            </w:pPr>
            <w:r w:rsidRPr="000F30DB">
              <w:rPr>
                <w:rFonts w:ascii="Arial" w:eastAsia="Times New Roman" w:hAnsi="Arial" w:cs="Arial"/>
                <w:sz w:val="24"/>
                <w:szCs w:val="24"/>
                <w:lang w:eastAsia="es-ES"/>
              </w:rPr>
              <w:t>%</w:t>
            </w:r>
          </w:p>
        </w:tc>
      </w:tr>
      <w:tr w:rsidR="005D0FC1" w:rsidRPr="000F30DB" w:rsidTr="003612EA">
        <w:tc>
          <w:tcPr>
            <w:tcW w:w="2660" w:type="dxa"/>
            <w:vAlign w:val="bottom"/>
          </w:tcPr>
          <w:p w:rsidR="005D0FC1" w:rsidRPr="000F30DB" w:rsidRDefault="00CD2E63" w:rsidP="00CD2E63">
            <w:pPr>
              <w:spacing w:after="0" w:line="240" w:lineRule="auto"/>
              <w:rPr>
                <w:rFonts w:ascii="Arial" w:eastAsia="Times New Roman" w:hAnsi="Arial" w:cs="Arial"/>
                <w:sz w:val="24"/>
                <w:szCs w:val="24"/>
                <w:lang w:eastAsia="es-ES"/>
              </w:rPr>
            </w:pPr>
            <w:r w:rsidRPr="000F30DB">
              <w:rPr>
                <w:rFonts w:ascii="Arial" w:eastAsia="Times New Roman" w:hAnsi="Arial" w:cs="Arial"/>
                <w:sz w:val="24"/>
                <w:szCs w:val="24"/>
                <w:lang w:eastAsia="es-ES"/>
              </w:rPr>
              <w:t>Ausencia de sobrec</w:t>
            </w:r>
            <w:r w:rsidR="005D0FC1" w:rsidRPr="000F30DB">
              <w:rPr>
                <w:rFonts w:ascii="Arial" w:eastAsia="Times New Roman" w:hAnsi="Arial" w:cs="Arial"/>
                <w:sz w:val="24"/>
                <w:szCs w:val="24"/>
                <w:lang w:eastAsia="es-ES"/>
              </w:rPr>
              <w:t>arga</w:t>
            </w:r>
          </w:p>
        </w:tc>
        <w:tc>
          <w:tcPr>
            <w:tcW w:w="992" w:type="dxa"/>
            <w:vAlign w:val="bottom"/>
          </w:tcPr>
          <w:p w:rsidR="005D0FC1" w:rsidRPr="000F30DB" w:rsidRDefault="00C17F42" w:rsidP="000E189C">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 xml:space="preserve"> 4</w:t>
            </w:r>
          </w:p>
        </w:tc>
        <w:tc>
          <w:tcPr>
            <w:tcW w:w="992" w:type="dxa"/>
            <w:vAlign w:val="bottom"/>
          </w:tcPr>
          <w:p w:rsidR="005D0FC1" w:rsidRPr="000F30DB" w:rsidRDefault="00906EDD" w:rsidP="00910C63">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 xml:space="preserve"> </w:t>
            </w:r>
            <w:r w:rsidR="00910C63" w:rsidRPr="000F30DB">
              <w:rPr>
                <w:rFonts w:ascii="Arial" w:eastAsia="Times New Roman" w:hAnsi="Arial" w:cs="Arial"/>
                <w:sz w:val="24"/>
                <w:szCs w:val="24"/>
                <w:lang w:val="es-PE" w:eastAsia="es-PE"/>
              </w:rPr>
              <w:t>6,0</w:t>
            </w:r>
          </w:p>
        </w:tc>
        <w:tc>
          <w:tcPr>
            <w:tcW w:w="1134" w:type="dxa"/>
            <w:vAlign w:val="bottom"/>
          </w:tcPr>
          <w:p w:rsidR="005D0FC1" w:rsidRPr="000F30DB" w:rsidRDefault="00C17F42" w:rsidP="000E189C">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6</w:t>
            </w:r>
          </w:p>
        </w:tc>
        <w:tc>
          <w:tcPr>
            <w:tcW w:w="1276" w:type="dxa"/>
            <w:vAlign w:val="bottom"/>
          </w:tcPr>
          <w:p w:rsidR="005D0FC1" w:rsidRPr="000F30DB" w:rsidRDefault="00906EDD" w:rsidP="00910C63">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 xml:space="preserve">  </w:t>
            </w:r>
            <w:r w:rsidR="00910C63" w:rsidRPr="000F30DB">
              <w:rPr>
                <w:rFonts w:ascii="Arial" w:eastAsia="Times New Roman" w:hAnsi="Arial" w:cs="Arial"/>
                <w:sz w:val="24"/>
                <w:szCs w:val="24"/>
                <w:lang w:val="es-PE" w:eastAsia="es-PE"/>
              </w:rPr>
              <w:t>8,9</w:t>
            </w:r>
          </w:p>
        </w:tc>
        <w:tc>
          <w:tcPr>
            <w:tcW w:w="851" w:type="dxa"/>
            <w:vAlign w:val="bottom"/>
          </w:tcPr>
          <w:p w:rsidR="005D0FC1" w:rsidRPr="000F30DB" w:rsidRDefault="00BA7449" w:rsidP="000E189C">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10</w:t>
            </w:r>
          </w:p>
        </w:tc>
        <w:tc>
          <w:tcPr>
            <w:tcW w:w="739" w:type="dxa"/>
            <w:vAlign w:val="bottom"/>
          </w:tcPr>
          <w:p w:rsidR="005D0FC1" w:rsidRPr="000F30DB" w:rsidRDefault="00C17F42" w:rsidP="000E189C">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14,9</w:t>
            </w:r>
          </w:p>
        </w:tc>
      </w:tr>
      <w:tr w:rsidR="005D0FC1" w:rsidRPr="000F30DB" w:rsidTr="003612EA">
        <w:tc>
          <w:tcPr>
            <w:tcW w:w="2660" w:type="dxa"/>
            <w:vAlign w:val="bottom"/>
          </w:tcPr>
          <w:p w:rsidR="005D0FC1" w:rsidRPr="000F30DB" w:rsidRDefault="002248CB" w:rsidP="002248CB">
            <w:pPr>
              <w:spacing w:after="0" w:line="240" w:lineRule="auto"/>
              <w:rPr>
                <w:rFonts w:ascii="Arial" w:eastAsia="Times New Roman" w:hAnsi="Arial" w:cs="Arial"/>
                <w:sz w:val="24"/>
                <w:szCs w:val="24"/>
                <w:lang w:eastAsia="es-ES"/>
              </w:rPr>
            </w:pPr>
            <w:r w:rsidRPr="000F30DB">
              <w:rPr>
                <w:rFonts w:ascii="Arial" w:eastAsia="Times New Roman" w:hAnsi="Arial" w:cs="Arial"/>
                <w:sz w:val="24"/>
                <w:szCs w:val="24"/>
                <w:lang w:eastAsia="es-ES"/>
              </w:rPr>
              <w:t>Sobrec</w:t>
            </w:r>
            <w:r w:rsidR="005D0FC1" w:rsidRPr="000F30DB">
              <w:rPr>
                <w:rFonts w:ascii="Arial" w:eastAsia="Times New Roman" w:hAnsi="Arial" w:cs="Arial"/>
                <w:sz w:val="24"/>
                <w:szCs w:val="24"/>
                <w:lang w:eastAsia="es-ES"/>
              </w:rPr>
              <w:t>arga Leve</w:t>
            </w:r>
          </w:p>
        </w:tc>
        <w:tc>
          <w:tcPr>
            <w:tcW w:w="992" w:type="dxa"/>
            <w:vAlign w:val="bottom"/>
          </w:tcPr>
          <w:p w:rsidR="005D0FC1" w:rsidRPr="000F30DB" w:rsidRDefault="00C17F42" w:rsidP="00C17F42">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15</w:t>
            </w:r>
          </w:p>
        </w:tc>
        <w:tc>
          <w:tcPr>
            <w:tcW w:w="992" w:type="dxa"/>
            <w:vAlign w:val="bottom"/>
          </w:tcPr>
          <w:p w:rsidR="005D0FC1" w:rsidRPr="000F30DB" w:rsidRDefault="00906EDD" w:rsidP="00910C63">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22</w:t>
            </w:r>
            <w:r w:rsidR="00910C63" w:rsidRPr="000F30DB">
              <w:rPr>
                <w:rFonts w:ascii="Arial" w:eastAsia="Times New Roman" w:hAnsi="Arial" w:cs="Arial"/>
                <w:sz w:val="24"/>
                <w:szCs w:val="24"/>
                <w:lang w:val="es-PE" w:eastAsia="es-PE"/>
              </w:rPr>
              <w:t>,4</w:t>
            </w:r>
          </w:p>
        </w:tc>
        <w:tc>
          <w:tcPr>
            <w:tcW w:w="1134" w:type="dxa"/>
            <w:vAlign w:val="bottom"/>
          </w:tcPr>
          <w:p w:rsidR="005D0FC1" w:rsidRPr="000F30DB" w:rsidRDefault="00C17F42" w:rsidP="00C17F42">
            <w:pPr>
              <w:spacing w:after="0" w:line="240" w:lineRule="auto"/>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 xml:space="preserve">    10</w:t>
            </w:r>
          </w:p>
        </w:tc>
        <w:tc>
          <w:tcPr>
            <w:tcW w:w="1276" w:type="dxa"/>
            <w:vAlign w:val="bottom"/>
          </w:tcPr>
          <w:p w:rsidR="005D0FC1" w:rsidRPr="000F30DB" w:rsidRDefault="00906EDD" w:rsidP="000E189C">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14,9</w:t>
            </w:r>
          </w:p>
        </w:tc>
        <w:tc>
          <w:tcPr>
            <w:tcW w:w="851" w:type="dxa"/>
            <w:vAlign w:val="bottom"/>
          </w:tcPr>
          <w:p w:rsidR="005D0FC1" w:rsidRPr="000F30DB" w:rsidRDefault="00BA7449" w:rsidP="00C17F42">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 xml:space="preserve"> 2</w:t>
            </w:r>
            <w:r w:rsidR="00C17F42" w:rsidRPr="000F30DB">
              <w:rPr>
                <w:rFonts w:ascii="Arial" w:eastAsia="Times New Roman" w:hAnsi="Arial" w:cs="Arial"/>
                <w:sz w:val="24"/>
                <w:szCs w:val="24"/>
                <w:lang w:val="es-PE" w:eastAsia="es-PE"/>
              </w:rPr>
              <w:t>5</w:t>
            </w:r>
          </w:p>
        </w:tc>
        <w:tc>
          <w:tcPr>
            <w:tcW w:w="739" w:type="dxa"/>
            <w:vAlign w:val="bottom"/>
          </w:tcPr>
          <w:p w:rsidR="005D0FC1" w:rsidRPr="000F30DB" w:rsidRDefault="00C17F42" w:rsidP="000E189C">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37,3</w:t>
            </w:r>
          </w:p>
        </w:tc>
      </w:tr>
      <w:tr w:rsidR="005D0FC1" w:rsidRPr="000F30DB" w:rsidTr="003612EA">
        <w:tc>
          <w:tcPr>
            <w:tcW w:w="2660" w:type="dxa"/>
            <w:vAlign w:val="bottom"/>
          </w:tcPr>
          <w:p w:rsidR="005D0FC1" w:rsidRPr="000F30DB" w:rsidRDefault="002248CB" w:rsidP="000E189C">
            <w:pPr>
              <w:spacing w:after="0" w:line="240" w:lineRule="auto"/>
              <w:rPr>
                <w:rFonts w:ascii="Arial" w:eastAsia="Times New Roman" w:hAnsi="Arial" w:cs="Arial"/>
                <w:sz w:val="24"/>
                <w:szCs w:val="24"/>
                <w:lang w:eastAsia="es-ES"/>
              </w:rPr>
            </w:pPr>
            <w:r w:rsidRPr="000F30DB">
              <w:rPr>
                <w:rFonts w:ascii="Arial" w:eastAsia="Times New Roman" w:hAnsi="Arial" w:cs="Arial"/>
                <w:sz w:val="24"/>
                <w:szCs w:val="24"/>
                <w:lang w:eastAsia="es-ES"/>
              </w:rPr>
              <w:t>Sobrec</w:t>
            </w:r>
            <w:r w:rsidR="005D0FC1" w:rsidRPr="000F30DB">
              <w:rPr>
                <w:rFonts w:ascii="Arial" w:eastAsia="Times New Roman" w:hAnsi="Arial" w:cs="Arial"/>
                <w:sz w:val="24"/>
                <w:szCs w:val="24"/>
                <w:lang w:eastAsia="es-ES"/>
              </w:rPr>
              <w:t>arga Intensa</w:t>
            </w:r>
          </w:p>
        </w:tc>
        <w:tc>
          <w:tcPr>
            <w:tcW w:w="992" w:type="dxa"/>
            <w:vAlign w:val="bottom"/>
          </w:tcPr>
          <w:p w:rsidR="005D0FC1" w:rsidRPr="000F30DB" w:rsidRDefault="00C17F42" w:rsidP="00906EDD">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2</w:t>
            </w:r>
            <w:r w:rsidR="00906EDD" w:rsidRPr="000F30DB">
              <w:rPr>
                <w:rFonts w:ascii="Arial" w:eastAsia="Times New Roman" w:hAnsi="Arial" w:cs="Arial"/>
                <w:sz w:val="24"/>
                <w:szCs w:val="24"/>
                <w:lang w:val="es-PE" w:eastAsia="es-PE"/>
              </w:rPr>
              <w:t>4</w:t>
            </w:r>
          </w:p>
        </w:tc>
        <w:tc>
          <w:tcPr>
            <w:tcW w:w="992" w:type="dxa"/>
            <w:vAlign w:val="bottom"/>
          </w:tcPr>
          <w:p w:rsidR="005D0FC1" w:rsidRPr="000F30DB" w:rsidRDefault="00906EDD" w:rsidP="000E189C">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35,8</w:t>
            </w:r>
          </w:p>
        </w:tc>
        <w:tc>
          <w:tcPr>
            <w:tcW w:w="1134" w:type="dxa"/>
            <w:vAlign w:val="bottom"/>
          </w:tcPr>
          <w:p w:rsidR="005D0FC1" w:rsidRPr="000F30DB" w:rsidRDefault="00906EDD" w:rsidP="000E189C">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8</w:t>
            </w:r>
          </w:p>
        </w:tc>
        <w:tc>
          <w:tcPr>
            <w:tcW w:w="1276" w:type="dxa"/>
            <w:vAlign w:val="bottom"/>
          </w:tcPr>
          <w:p w:rsidR="005D0FC1" w:rsidRPr="000F30DB" w:rsidRDefault="00906EDD" w:rsidP="000E189C">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11,9</w:t>
            </w:r>
          </w:p>
        </w:tc>
        <w:tc>
          <w:tcPr>
            <w:tcW w:w="851" w:type="dxa"/>
            <w:vAlign w:val="bottom"/>
          </w:tcPr>
          <w:p w:rsidR="005D0FC1" w:rsidRPr="000F30DB" w:rsidRDefault="00BA7449" w:rsidP="00C17F42">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 xml:space="preserve"> 3</w:t>
            </w:r>
            <w:r w:rsidR="00C17F42" w:rsidRPr="000F30DB">
              <w:rPr>
                <w:rFonts w:ascii="Arial" w:eastAsia="Times New Roman" w:hAnsi="Arial" w:cs="Arial"/>
                <w:sz w:val="24"/>
                <w:szCs w:val="24"/>
                <w:lang w:val="es-PE" w:eastAsia="es-PE"/>
              </w:rPr>
              <w:t>2</w:t>
            </w:r>
          </w:p>
        </w:tc>
        <w:tc>
          <w:tcPr>
            <w:tcW w:w="739" w:type="dxa"/>
            <w:vAlign w:val="bottom"/>
          </w:tcPr>
          <w:p w:rsidR="005D0FC1" w:rsidRPr="000F30DB" w:rsidRDefault="00C17F42" w:rsidP="000E189C">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47,8</w:t>
            </w:r>
          </w:p>
        </w:tc>
      </w:tr>
      <w:tr w:rsidR="005D0FC1" w:rsidRPr="000F30DB" w:rsidTr="003612EA">
        <w:tc>
          <w:tcPr>
            <w:tcW w:w="2660" w:type="dxa"/>
            <w:vAlign w:val="bottom"/>
          </w:tcPr>
          <w:p w:rsidR="005D0FC1" w:rsidRPr="000F30DB" w:rsidRDefault="005D0FC1" w:rsidP="000E189C">
            <w:pPr>
              <w:spacing w:after="0" w:line="240" w:lineRule="auto"/>
              <w:rPr>
                <w:rFonts w:ascii="Arial" w:eastAsia="Times New Roman" w:hAnsi="Arial" w:cs="Arial"/>
                <w:sz w:val="24"/>
                <w:szCs w:val="24"/>
                <w:lang w:eastAsia="es-ES"/>
              </w:rPr>
            </w:pPr>
            <w:r w:rsidRPr="000F30DB">
              <w:rPr>
                <w:rFonts w:ascii="Arial" w:eastAsia="Times New Roman" w:hAnsi="Arial" w:cs="Arial"/>
                <w:sz w:val="24"/>
                <w:szCs w:val="24"/>
                <w:lang w:eastAsia="es-ES"/>
              </w:rPr>
              <w:t>Total</w:t>
            </w:r>
          </w:p>
        </w:tc>
        <w:tc>
          <w:tcPr>
            <w:tcW w:w="992" w:type="dxa"/>
            <w:vAlign w:val="bottom"/>
          </w:tcPr>
          <w:p w:rsidR="005D0FC1" w:rsidRPr="000F30DB" w:rsidRDefault="00BA7449" w:rsidP="000E189C">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43</w:t>
            </w:r>
          </w:p>
        </w:tc>
        <w:tc>
          <w:tcPr>
            <w:tcW w:w="992" w:type="dxa"/>
            <w:vAlign w:val="bottom"/>
          </w:tcPr>
          <w:p w:rsidR="005D0FC1" w:rsidRPr="000F30DB" w:rsidRDefault="00906EDD" w:rsidP="000E189C">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64,2</w:t>
            </w:r>
          </w:p>
        </w:tc>
        <w:tc>
          <w:tcPr>
            <w:tcW w:w="1134" w:type="dxa"/>
            <w:vAlign w:val="bottom"/>
          </w:tcPr>
          <w:p w:rsidR="005D0FC1" w:rsidRPr="000F30DB" w:rsidRDefault="00BA7449" w:rsidP="000E189C">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24</w:t>
            </w:r>
          </w:p>
        </w:tc>
        <w:tc>
          <w:tcPr>
            <w:tcW w:w="1276" w:type="dxa"/>
            <w:vAlign w:val="bottom"/>
          </w:tcPr>
          <w:p w:rsidR="005D0FC1" w:rsidRPr="000F30DB" w:rsidRDefault="00906EDD" w:rsidP="000E189C">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35,8</w:t>
            </w:r>
          </w:p>
        </w:tc>
        <w:tc>
          <w:tcPr>
            <w:tcW w:w="851" w:type="dxa"/>
            <w:vAlign w:val="bottom"/>
          </w:tcPr>
          <w:p w:rsidR="005D0FC1" w:rsidRPr="000F30DB" w:rsidRDefault="00BA7449" w:rsidP="000E189C">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 xml:space="preserve"> 67</w:t>
            </w:r>
          </w:p>
        </w:tc>
        <w:tc>
          <w:tcPr>
            <w:tcW w:w="739" w:type="dxa"/>
            <w:vAlign w:val="bottom"/>
          </w:tcPr>
          <w:p w:rsidR="005D0FC1" w:rsidRPr="000F30DB" w:rsidRDefault="00C17F42" w:rsidP="000E189C">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100</w:t>
            </w:r>
          </w:p>
        </w:tc>
      </w:tr>
    </w:tbl>
    <w:p w:rsidR="005D0FC1" w:rsidRPr="000F30DB" w:rsidRDefault="005D0FC1" w:rsidP="005D0FC1">
      <w:pPr>
        <w:spacing w:line="240" w:lineRule="auto"/>
        <w:ind w:right="-240"/>
        <w:jc w:val="both"/>
        <w:rPr>
          <w:rFonts w:ascii="Arial" w:hAnsi="Arial" w:cs="Arial"/>
          <w:sz w:val="24"/>
          <w:szCs w:val="24"/>
        </w:rPr>
      </w:pPr>
      <w:r w:rsidRPr="000F30DB">
        <w:rPr>
          <w:rFonts w:ascii="Arial" w:hAnsi="Arial" w:cs="Arial"/>
          <w:sz w:val="24"/>
          <w:szCs w:val="24"/>
        </w:rPr>
        <w:t xml:space="preserve">Fuente: Cuestionario </w:t>
      </w:r>
      <w:r w:rsidR="001372B7" w:rsidRPr="000F30DB">
        <w:rPr>
          <w:rFonts w:ascii="Arial" w:hAnsi="Arial" w:cs="Arial"/>
          <w:sz w:val="24"/>
          <w:szCs w:val="24"/>
        </w:rPr>
        <w:t xml:space="preserve">y Escala de </w:t>
      </w:r>
      <w:proofErr w:type="spellStart"/>
      <w:r w:rsidR="001372B7" w:rsidRPr="000F30DB">
        <w:rPr>
          <w:rFonts w:ascii="Arial" w:hAnsi="Arial" w:cs="Arial"/>
          <w:sz w:val="24"/>
          <w:szCs w:val="24"/>
        </w:rPr>
        <w:t>Zarit</w:t>
      </w:r>
      <w:proofErr w:type="spellEnd"/>
    </w:p>
    <w:p w:rsidR="00B8508C" w:rsidRPr="000F30DB" w:rsidRDefault="00B8508C" w:rsidP="00B8508C">
      <w:pPr>
        <w:pStyle w:val="NormalWeb"/>
        <w:jc w:val="both"/>
        <w:rPr>
          <w:rFonts w:ascii="Arial" w:hAnsi="Arial" w:cs="Arial"/>
        </w:rPr>
      </w:pPr>
      <w:r w:rsidRPr="000F30DB">
        <w:rPr>
          <w:rFonts w:ascii="Arial" w:hAnsi="Arial" w:cs="Arial"/>
        </w:rPr>
        <w:t xml:space="preserve">Se encontró (Tabla </w:t>
      </w:r>
      <w:r w:rsidR="00DB7599" w:rsidRPr="000F30DB">
        <w:rPr>
          <w:rFonts w:ascii="Arial" w:hAnsi="Arial" w:cs="Arial"/>
        </w:rPr>
        <w:t>3</w:t>
      </w:r>
      <w:r w:rsidRPr="000F30DB">
        <w:rPr>
          <w:rFonts w:ascii="Arial" w:hAnsi="Arial" w:cs="Arial"/>
        </w:rPr>
        <w:t xml:space="preserve">) que </w:t>
      </w:r>
      <w:r w:rsidR="00910C63" w:rsidRPr="000F30DB">
        <w:rPr>
          <w:rFonts w:ascii="Arial" w:hAnsi="Arial" w:cs="Arial"/>
        </w:rPr>
        <w:t>casi la mitad de los cuidadores (49,2 %),  llevaban más de 48 meses (</w:t>
      </w:r>
      <w:r w:rsidR="001372B7" w:rsidRPr="000F30DB">
        <w:rPr>
          <w:rFonts w:ascii="Arial" w:hAnsi="Arial" w:cs="Arial"/>
        </w:rPr>
        <w:t>más de 4</w:t>
      </w:r>
      <w:r w:rsidR="00910C63" w:rsidRPr="000F30DB">
        <w:rPr>
          <w:rFonts w:ascii="Arial" w:hAnsi="Arial" w:cs="Arial"/>
        </w:rPr>
        <w:t xml:space="preserve"> años) </w:t>
      </w:r>
      <w:r w:rsidR="00910C63" w:rsidRPr="000F30DB">
        <w:rPr>
          <w:rFonts w:ascii="Arial" w:hAnsi="Arial" w:cs="Arial"/>
          <w:lang w:eastAsia="es-ES"/>
        </w:rPr>
        <w:t xml:space="preserve">como proveedor de cuidados; 24 para un 35,8 % llevaban entre 24 y 48 meses. </w:t>
      </w:r>
      <w:r w:rsidR="00910C63" w:rsidRPr="000F30DB">
        <w:rPr>
          <w:rFonts w:ascii="Arial" w:hAnsi="Arial" w:cs="Arial"/>
        </w:rPr>
        <w:t xml:space="preserve"> De los 32 cuidadores con carga intensa, 31 llevaban 2 años o más </w:t>
      </w:r>
      <w:r w:rsidR="00BE69F7" w:rsidRPr="000F30DB">
        <w:rPr>
          <w:rFonts w:ascii="Arial" w:hAnsi="Arial" w:cs="Arial"/>
        </w:rPr>
        <w:t xml:space="preserve">en su rol de cuidador. </w:t>
      </w:r>
      <w:r w:rsidR="00910C63" w:rsidRPr="000F30DB">
        <w:rPr>
          <w:rFonts w:ascii="Arial" w:hAnsi="Arial" w:cs="Arial"/>
        </w:rPr>
        <w:t xml:space="preserve"> </w:t>
      </w:r>
    </w:p>
    <w:p w:rsidR="00666370" w:rsidRPr="000F30DB" w:rsidRDefault="00666370" w:rsidP="00B8508C">
      <w:pPr>
        <w:spacing w:line="240" w:lineRule="auto"/>
        <w:jc w:val="both"/>
        <w:rPr>
          <w:rFonts w:ascii="Arial" w:hAnsi="Arial" w:cs="Arial"/>
          <w:sz w:val="24"/>
          <w:szCs w:val="24"/>
          <w:lang w:eastAsia="es-ES"/>
        </w:rPr>
      </w:pPr>
    </w:p>
    <w:p w:rsidR="00B8508C" w:rsidRPr="000F30DB" w:rsidRDefault="0019353E" w:rsidP="00B8508C">
      <w:pPr>
        <w:spacing w:line="240" w:lineRule="auto"/>
        <w:jc w:val="both"/>
        <w:rPr>
          <w:rFonts w:ascii="Arial" w:hAnsi="Arial" w:cs="Arial"/>
          <w:sz w:val="24"/>
          <w:szCs w:val="24"/>
        </w:rPr>
      </w:pPr>
      <w:r w:rsidRPr="000F30DB">
        <w:rPr>
          <w:rFonts w:ascii="Arial" w:hAnsi="Arial" w:cs="Arial"/>
          <w:sz w:val="24"/>
          <w:szCs w:val="24"/>
          <w:lang w:eastAsia="es-ES"/>
        </w:rPr>
        <w:t>Tabla 3</w:t>
      </w:r>
      <w:r w:rsidR="00B8508C" w:rsidRPr="000F30DB">
        <w:rPr>
          <w:rFonts w:ascii="Arial" w:hAnsi="Arial" w:cs="Arial"/>
          <w:sz w:val="24"/>
          <w:szCs w:val="24"/>
          <w:lang w:eastAsia="es-ES"/>
        </w:rPr>
        <w:t xml:space="preserve">. Cuidadores según Nivel de </w:t>
      </w:r>
      <w:r w:rsidR="00254BE9" w:rsidRPr="000F30DB">
        <w:rPr>
          <w:rFonts w:ascii="Arial" w:hAnsi="Arial" w:cs="Arial"/>
          <w:sz w:val="24"/>
          <w:szCs w:val="24"/>
          <w:lang w:eastAsia="es-ES"/>
        </w:rPr>
        <w:t>sobre</w:t>
      </w:r>
      <w:r w:rsidR="00B8508C" w:rsidRPr="000F30DB">
        <w:rPr>
          <w:rFonts w:ascii="Arial" w:hAnsi="Arial" w:cs="Arial"/>
          <w:sz w:val="24"/>
          <w:szCs w:val="24"/>
          <w:lang w:eastAsia="es-ES"/>
        </w:rPr>
        <w:t xml:space="preserve">carga y Tiempo </w:t>
      </w:r>
      <w:r w:rsidR="005D0FC1" w:rsidRPr="000F30DB">
        <w:rPr>
          <w:rFonts w:ascii="Arial" w:hAnsi="Arial" w:cs="Arial"/>
          <w:sz w:val="24"/>
          <w:szCs w:val="24"/>
          <w:lang w:eastAsia="es-ES"/>
        </w:rPr>
        <w:t>como proveedor de cuidados.</w:t>
      </w:r>
    </w:p>
    <w:tbl>
      <w:tblPr>
        <w:tblW w:w="8379" w:type="dxa"/>
        <w:tblInd w:w="55" w:type="dxa"/>
        <w:tblLayout w:type="fixed"/>
        <w:tblCellMar>
          <w:left w:w="70" w:type="dxa"/>
          <w:right w:w="70" w:type="dxa"/>
        </w:tblCellMar>
        <w:tblLook w:val="04A0"/>
      </w:tblPr>
      <w:tblGrid>
        <w:gridCol w:w="2142"/>
        <w:gridCol w:w="708"/>
        <w:gridCol w:w="851"/>
        <w:gridCol w:w="709"/>
        <w:gridCol w:w="850"/>
        <w:gridCol w:w="709"/>
        <w:gridCol w:w="850"/>
        <w:gridCol w:w="709"/>
        <w:gridCol w:w="851"/>
      </w:tblGrid>
      <w:tr w:rsidR="00B8508C" w:rsidRPr="000F30DB" w:rsidTr="00F83A6E">
        <w:trPr>
          <w:trHeight w:val="517"/>
        </w:trPr>
        <w:tc>
          <w:tcPr>
            <w:tcW w:w="2142" w:type="dxa"/>
            <w:vMerge w:val="restart"/>
            <w:tcBorders>
              <w:top w:val="single" w:sz="4" w:space="0" w:color="auto"/>
              <w:left w:val="single" w:sz="4" w:space="0" w:color="auto"/>
              <w:right w:val="single" w:sz="4" w:space="0" w:color="auto"/>
            </w:tcBorders>
            <w:vAlign w:val="bottom"/>
          </w:tcPr>
          <w:p w:rsidR="00B8508C" w:rsidRPr="000F30DB" w:rsidRDefault="00B8508C" w:rsidP="00B8508C">
            <w:pPr>
              <w:spacing w:after="0" w:line="240" w:lineRule="auto"/>
              <w:rPr>
                <w:rFonts w:ascii="Arial" w:eastAsia="Times New Roman" w:hAnsi="Arial" w:cs="Arial"/>
                <w:sz w:val="24"/>
                <w:szCs w:val="24"/>
                <w:lang w:eastAsia="es-ES"/>
              </w:rPr>
            </w:pPr>
            <w:r w:rsidRPr="000F30DB">
              <w:rPr>
                <w:rFonts w:ascii="Arial" w:eastAsia="Times New Roman" w:hAnsi="Arial" w:cs="Arial"/>
                <w:sz w:val="24"/>
                <w:szCs w:val="24"/>
                <w:lang w:eastAsia="es-ES"/>
              </w:rPr>
              <w:t xml:space="preserve">Nivel </w:t>
            </w:r>
          </w:p>
          <w:p w:rsidR="00B8508C" w:rsidRPr="000F30DB" w:rsidRDefault="00B8508C" w:rsidP="00B8508C">
            <w:pPr>
              <w:spacing w:after="200" w:line="240" w:lineRule="auto"/>
              <w:rPr>
                <w:rFonts w:ascii="Arial" w:eastAsia="Times New Roman" w:hAnsi="Arial" w:cs="Arial"/>
                <w:sz w:val="24"/>
                <w:szCs w:val="24"/>
                <w:lang w:eastAsia="es-ES"/>
              </w:rPr>
            </w:pPr>
            <w:r w:rsidRPr="000F30DB">
              <w:rPr>
                <w:rFonts w:ascii="Arial" w:eastAsia="Times New Roman" w:hAnsi="Arial" w:cs="Arial"/>
                <w:sz w:val="24"/>
                <w:szCs w:val="24"/>
                <w:lang w:eastAsia="es-ES"/>
              </w:rPr>
              <w:t>de Carga</w:t>
            </w:r>
          </w:p>
        </w:tc>
        <w:tc>
          <w:tcPr>
            <w:tcW w:w="6237" w:type="dxa"/>
            <w:gridSpan w:val="8"/>
            <w:tcBorders>
              <w:top w:val="single" w:sz="4" w:space="0" w:color="auto"/>
              <w:bottom w:val="single" w:sz="4" w:space="0" w:color="auto"/>
              <w:right w:val="single" w:sz="4" w:space="0" w:color="auto"/>
            </w:tcBorders>
          </w:tcPr>
          <w:p w:rsidR="00DB7599" w:rsidRPr="000F30DB" w:rsidRDefault="00DB7599" w:rsidP="00DB7599">
            <w:pPr>
              <w:spacing w:line="240" w:lineRule="auto"/>
              <w:jc w:val="both"/>
              <w:rPr>
                <w:rFonts w:ascii="Arial" w:hAnsi="Arial" w:cs="Arial"/>
                <w:sz w:val="24"/>
                <w:szCs w:val="24"/>
              </w:rPr>
            </w:pPr>
            <w:r w:rsidRPr="000F30DB">
              <w:rPr>
                <w:rFonts w:ascii="Arial" w:hAnsi="Arial" w:cs="Arial"/>
                <w:sz w:val="24"/>
                <w:szCs w:val="24"/>
                <w:lang w:eastAsia="es-ES"/>
              </w:rPr>
              <w:t>Tiempo como proveedor de cuidados.</w:t>
            </w:r>
          </w:p>
          <w:p w:rsidR="00B8508C" w:rsidRPr="000F30DB" w:rsidRDefault="00B8508C" w:rsidP="00B8508C">
            <w:pPr>
              <w:spacing w:after="0" w:line="240" w:lineRule="auto"/>
              <w:rPr>
                <w:rFonts w:ascii="Arial" w:eastAsia="Times New Roman" w:hAnsi="Arial" w:cs="Arial"/>
                <w:sz w:val="24"/>
                <w:szCs w:val="24"/>
              </w:rPr>
            </w:pPr>
          </w:p>
        </w:tc>
      </w:tr>
      <w:tr w:rsidR="00FD2108" w:rsidRPr="000F30DB" w:rsidTr="00F83A6E">
        <w:trPr>
          <w:trHeight w:val="300"/>
        </w:trPr>
        <w:tc>
          <w:tcPr>
            <w:tcW w:w="2142" w:type="dxa"/>
            <w:vMerge/>
            <w:tcBorders>
              <w:left w:val="single" w:sz="4" w:space="0" w:color="auto"/>
              <w:right w:val="single" w:sz="4" w:space="0" w:color="auto"/>
            </w:tcBorders>
            <w:vAlign w:val="bottom"/>
          </w:tcPr>
          <w:p w:rsidR="00FD2108" w:rsidRPr="000F30DB" w:rsidRDefault="00FD2108" w:rsidP="00B8508C">
            <w:pPr>
              <w:spacing w:after="0" w:line="240" w:lineRule="auto"/>
              <w:rPr>
                <w:rFonts w:ascii="Arial" w:eastAsia="Times New Roman" w:hAnsi="Arial" w:cs="Arial"/>
                <w:sz w:val="24"/>
                <w:szCs w:val="24"/>
                <w:lang w:eastAsia="es-ES"/>
              </w:rPr>
            </w:pPr>
          </w:p>
        </w:tc>
        <w:tc>
          <w:tcPr>
            <w:tcW w:w="1559" w:type="dxa"/>
            <w:gridSpan w:val="2"/>
            <w:tcBorders>
              <w:top w:val="single" w:sz="4" w:space="0" w:color="auto"/>
              <w:left w:val="nil"/>
              <w:bottom w:val="single" w:sz="4" w:space="0" w:color="auto"/>
              <w:right w:val="single" w:sz="4" w:space="0" w:color="auto"/>
            </w:tcBorders>
            <w:vAlign w:val="bottom"/>
          </w:tcPr>
          <w:p w:rsidR="00FD2108" w:rsidRPr="000F30DB" w:rsidRDefault="00FD2108" w:rsidP="00FD2108">
            <w:pPr>
              <w:spacing w:after="0" w:line="240" w:lineRule="auto"/>
              <w:rPr>
                <w:rFonts w:ascii="Arial" w:eastAsia="Times New Roman" w:hAnsi="Arial" w:cs="Arial"/>
                <w:sz w:val="24"/>
                <w:szCs w:val="24"/>
                <w:lang w:eastAsia="es-ES"/>
              </w:rPr>
            </w:pPr>
            <w:r w:rsidRPr="000F30DB">
              <w:rPr>
                <w:rFonts w:ascii="Arial" w:hAnsi="Arial" w:cs="Arial"/>
                <w:sz w:val="24"/>
                <w:szCs w:val="24"/>
              </w:rPr>
              <w:t>&lt; 24 meses</w:t>
            </w:r>
          </w:p>
        </w:tc>
        <w:tc>
          <w:tcPr>
            <w:tcW w:w="1559" w:type="dxa"/>
            <w:gridSpan w:val="2"/>
            <w:tcBorders>
              <w:top w:val="single" w:sz="4" w:space="0" w:color="auto"/>
              <w:left w:val="nil"/>
              <w:bottom w:val="single" w:sz="4" w:space="0" w:color="auto"/>
              <w:right w:val="single" w:sz="4" w:space="0" w:color="auto"/>
            </w:tcBorders>
            <w:vAlign w:val="center"/>
          </w:tcPr>
          <w:p w:rsidR="00FD2108" w:rsidRPr="000F30DB" w:rsidRDefault="00FD2108" w:rsidP="000E189C">
            <w:pPr>
              <w:rPr>
                <w:rFonts w:ascii="Arial" w:hAnsi="Arial" w:cs="Arial"/>
                <w:sz w:val="24"/>
                <w:szCs w:val="24"/>
              </w:rPr>
            </w:pPr>
            <w:r w:rsidRPr="000F30DB">
              <w:rPr>
                <w:rFonts w:ascii="Arial" w:hAnsi="Arial" w:cs="Arial"/>
                <w:sz w:val="24"/>
                <w:szCs w:val="24"/>
              </w:rPr>
              <w:t>24-48 meses</w:t>
            </w:r>
          </w:p>
        </w:tc>
        <w:tc>
          <w:tcPr>
            <w:tcW w:w="1559" w:type="dxa"/>
            <w:gridSpan w:val="2"/>
            <w:tcBorders>
              <w:top w:val="single" w:sz="4" w:space="0" w:color="auto"/>
              <w:left w:val="nil"/>
              <w:bottom w:val="single" w:sz="4" w:space="0" w:color="auto"/>
              <w:right w:val="single" w:sz="4" w:space="0" w:color="auto"/>
            </w:tcBorders>
            <w:vAlign w:val="center"/>
          </w:tcPr>
          <w:p w:rsidR="00FD2108" w:rsidRPr="000F30DB" w:rsidRDefault="00FD2108" w:rsidP="000E189C">
            <w:pPr>
              <w:rPr>
                <w:rFonts w:ascii="Arial" w:hAnsi="Arial" w:cs="Arial"/>
                <w:sz w:val="24"/>
                <w:szCs w:val="24"/>
              </w:rPr>
            </w:pPr>
            <w:r w:rsidRPr="000F30DB">
              <w:rPr>
                <w:rFonts w:ascii="Arial" w:hAnsi="Arial" w:cs="Arial"/>
                <w:sz w:val="24"/>
              </w:rPr>
              <w:t>&gt; 48 meses</w:t>
            </w:r>
          </w:p>
        </w:tc>
        <w:tc>
          <w:tcPr>
            <w:tcW w:w="1560" w:type="dxa"/>
            <w:gridSpan w:val="2"/>
            <w:tcBorders>
              <w:top w:val="single" w:sz="4" w:space="0" w:color="auto"/>
              <w:left w:val="nil"/>
              <w:bottom w:val="single" w:sz="4" w:space="0" w:color="auto"/>
              <w:right w:val="single" w:sz="4" w:space="0" w:color="auto"/>
            </w:tcBorders>
          </w:tcPr>
          <w:p w:rsidR="00FD2108" w:rsidRPr="000F30DB" w:rsidRDefault="00FD2108" w:rsidP="00B8508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Total</w:t>
            </w:r>
          </w:p>
        </w:tc>
      </w:tr>
      <w:tr w:rsidR="00FD2108" w:rsidRPr="000F30DB" w:rsidTr="00F83A6E">
        <w:trPr>
          <w:trHeight w:val="484"/>
        </w:trPr>
        <w:tc>
          <w:tcPr>
            <w:tcW w:w="2142" w:type="dxa"/>
            <w:vMerge/>
            <w:tcBorders>
              <w:left w:val="single" w:sz="4" w:space="0" w:color="auto"/>
              <w:bottom w:val="single" w:sz="4" w:space="0" w:color="auto"/>
              <w:right w:val="single" w:sz="4" w:space="0" w:color="auto"/>
            </w:tcBorders>
            <w:vAlign w:val="center"/>
          </w:tcPr>
          <w:p w:rsidR="00FD2108" w:rsidRPr="000F30DB" w:rsidRDefault="00FD2108" w:rsidP="00B8508C">
            <w:pPr>
              <w:spacing w:after="0" w:line="240" w:lineRule="auto"/>
              <w:rPr>
                <w:rFonts w:ascii="Arial" w:eastAsia="Times New Roman" w:hAnsi="Arial" w:cs="Arial"/>
                <w:sz w:val="24"/>
                <w:szCs w:val="24"/>
                <w:lang w:eastAsia="es-ES"/>
              </w:rPr>
            </w:pPr>
          </w:p>
        </w:tc>
        <w:tc>
          <w:tcPr>
            <w:tcW w:w="708" w:type="dxa"/>
            <w:tcBorders>
              <w:top w:val="nil"/>
              <w:left w:val="nil"/>
              <w:bottom w:val="single" w:sz="4" w:space="0" w:color="auto"/>
              <w:right w:val="single" w:sz="4" w:space="0" w:color="auto"/>
            </w:tcBorders>
            <w:vAlign w:val="bottom"/>
          </w:tcPr>
          <w:p w:rsidR="00FD2108" w:rsidRPr="000F30DB" w:rsidRDefault="00FD2108" w:rsidP="00B8508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Nº</w:t>
            </w:r>
          </w:p>
        </w:tc>
        <w:tc>
          <w:tcPr>
            <w:tcW w:w="851" w:type="dxa"/>
            <w:tcBorders>
              <w:top w:val="nil"/>
              <w:left w:val="nil"/>
              <w:bottom w:val="single" w:sz="4" w:space="0" w:color="auto"/>
              <w:right w:val="single" w:sz="4" w:space="0" w:color="auto"/>
            </w:tcBorders>
            <w:vAlign w:val="bottom"/>
          </w:tcPr>
          <w:p w:rsidR="00FD2108" w:rsidRPr="000F30DB" w:rsidRDefault="00FD2108" w:rsidP="00B8508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w:t>
            </w:r>
          </w:p>
        </w:tc>
        <w:tc>
          <w:tcPr>
            <w:tcW w:w="709" w:type="dxa"/>
            <w:tcBorders>
              <w:top w:val="nil"/>
              <w:left w:val="nil"/>
              <w:bottom w:val="single" w:sz="4" w:space="0" w:color="auto"/>
              <w:right w:val="single" w:sz="4" w:space="0" w:color="auto"/>
            </w:tcBorders>
            <w:vAlign w:val="bottom"/>
          </w:tcPr>
          <w:p w:rsidR="00FD2108" w:rsidRPr="000F30DB" w:rsidRDefault="00FD2108" w:rsidP="00B8508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Nº</w:t>
            </w:r>
          </w:p>
        </w:tc>
        <w:tc>
          <w:tcPr>
            <w:tcW w:w="850" w:type="dxa"/>
            <w:tcBorders>
              <w:top w:val="nil"/>
              <w:left w:val="nil"/>
              <w:bottom w:val="single" w:sz="4" w:space="0" w:color="auto"/>
              <w:right w:val="single" w:sz="4" w:space="0" w:color="auto"/>
            </w:tcBorders>
            <w:vAlign w:val="bottom"/>
          </w:tcPr>
          <w:p w:rsidR="00FD2108" w:rsidRPr="000F30DB" w:rsidRDefault="00FD2108" w:rsidP="00B8508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w:t>
            </w:r>
          </w:p>
        </w:tc>
        <w:tc>
          <w:tcPr>
            <w:tcW w:w="709" w:type="dxa"/>
            <w:tcBorders>
              <w:top w:val="nil"/>
              <w:left w:val="nil"/>
              <w:bottom w:val="single" w:sz="4" w:space="0" w:color="auto"/>
              <w:right w:val="single" w:sz="4" w:space="0" w:color="auto"/>
            </w:tcBorders>
            <w:vAlign w:val="bottom"/>
          </w:tcPr>
          <w:p w:rsidR="00FD2108" w:rsidRPr="000F30DB" w:rsidRDefault="00FD2108" w:rsidP="00B8508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Nº</w:t>
            </w:r>
          </w:p>
        </w:tc>
        <w:tc>
          <w:tcPr>
            <w:tcW w:w="850" w:type="dxa"/>
            <w:tcBorders>
              <w:top w:val="nil"/>
              <w:left w:val="nil"/>
              <w:bottom w:val="single" w:sz="4" w:space="0" w:color="auto"/>
              <w:right w:val="single" w:sz="4" w:space="0" w:color="auto"/>
            </w:tcBorders>
            <w:vAlign w:val="bottom"/>
          </w:tcPr>
          <w:p w:rsidR="00FD2108" w:rsidRPr="000F30DB" w:rsidRDefault="00FD2108" w:rsidP="00B8508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w:t>
            </w:r>
          </w:p>
        </w:tc>
        <w:tc>
          <w:tcPr>
            <w:tcW w:w="709" w:type="dxa"/>
            <w:tcBorders>
              <w:top w:val="nil"/>
              <w:left w:val="nil"/>
              <w:bottom w:val="single" w:sz="4" w:space="0" w:color="auto"/>
              <w:right w:val="single" w:sz="4" w:space="0" w:color="auto"/>
            </w:tcBorders>
          </w:tcPr>
          <w:p w:rsidR="00FD2108" w:rsidRPr="000F30DB" w:rsidRDefault="00FD2108" w:rsidP="00B8508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N</w:t>
            </w:r>
            <w:r w:rsidRPr="000F30DB">
              <w:rPr>
                <w:rFonts w:ascii="Arial" w:eastAsia="Times New Roman" w:hAnsi="Arial" w:cs="Arial"/>
                <w:sz w:val="24"/>
                <w:szCs w:val="24"/>
                <w:vertAlign w:val="superscript"/>
                <w:lang w:eastAsia="es-ES"/>
              </w:rPr>
              <w:t>o</w:t>
            </w:r>
          </w:p>
        </w:tc>
        <w:tc>
          <w:tcPr>
            <w:tcW w:w="851" w:type="dxa"/>
            <w:tcBorders>
              <w:top w:val="nil"/>
              <w:left w:val="nil"/>
              <w:bottom w:val="single" w:sz="4" w:space="0" w:color="auto"/>
              <w:right w:val="single" w:sz="4" w:space="0" w:color="auto"/>
            </w:tcBorders>
          </w:tcPr>
          <w:p w:rsidR="00FD2108" w:rsidRPr="000F30DB" w:rsidRDefault="00FD2108" w:rsidP="00B8508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w:t>
            </w:r>
          </w:p>
        </w:tc>
      </w:tr>
      <w:tr w:rsidR="002248CB" w:rsidRPr="000F30DB" w:rsidTr="00F83A6E">
        <w:trPr>
          <w:trHeight w:val="406"/>
        </w:trPr>
        <w:tc>
          <w:tcPr>
            <w:tcW w:w="2142" w:type="dxa"/>
            <w:tcBorders>
              <w:top w:val="nil"/>
              <w:left w:val="single" w:sz="4" w:space="0" w:color="auto"/>
              <w:bottom w:val="single" w:sz="4" w:space="0" w:color="auto"/>
              <w:right w:val="single" w:sz="4" w:space="0" w:color="auto"/>
            </w:tcBorders>
            <w:vAlign w:val="bottom"/>
          </w:tcPr>
          <w:p w:rsidR="002248CB" w:rsidRPr="000F30DB" w:rsidRDefault="002248CB" w:rsidP="000E189C">
            <w:pPr>
              <w:spacing w:after="0" w:line="240" w:lineRule="auto"/>
              <w:rPr>
                <w:rFonts w:ascii="Arial" w:eastAsia="Times New Roman" w:hAnsi="Arial" w:cs="Arial"/>
                <w:sz w:val="24"/>
                <w:szCs w:val="24"/>
                <w:lang w:eastAsia="es-ES"/>
              </w:rPr>
            </w:pPr>
            <w:r w:rsidRPr="000F30DB">
              <w:rPr>
                <w:rFonts w:ascii="Arial" w:eastAsia="Times New Roman" w:hAnsi="Arial" w:cs="Arial"/>
                <w:sz w:val="24"/>
                <w:szCs w:val="24"/>
                <w:lang w:eastAsia="es-ES"/>
              </w:rPr>
              <w:t>Ausencia de sobrecarga</w:t>
            </w:r>
          </w:p>
        </w:tc>
        <w:tc>
          <w:tcPr>
            <w:tcW w:w="708" w:type="dxa"/>
            <w:tcBorders>
              <w:top w:val="nil"/>
              <w:left w:val="nil"/>
              <w:bottom w:val="single" w:sz="4" w:space="0" w:color="auto"/>
              <w:right w:val="single" w:sz="4" w:space="0" w:color="auto"/>
            </w:tcBorders>
            <w:vAlign w:val="bottom"/>
          </w:tcPr>
          <w:p w:rsidR="002248CB" w:rsidRPr="000F30DB" w:rsidRDefault="002248CB" w:rsidP="00B8508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7</w:t>
            </w:r>
          </w:p>
        </w:tc>
        <w:tc>
          <w:tcPr>
            <w:tcW w:w="851" w:type="dxa"/>
            <w:tcBorders>
              <w:top w:val="nil"/>
              <w:left w:val="nil"/>
              <w:bottom w:val="single" w:sz="4" w:space="0" w:color="auto"/>
              <w:right w:val="single" w:sz="4" w:space="0" w:color="auto"/>
            </w:tcBorders>
            <w:vAlign w:val="bottom"/>
          </w:tcPr>
          <w:p w:rsidR="002248CB" w:rsidRPr="000F30DB" w:rsidRDefault="002248CB" w:rsidP="00B8508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10,4</w:t>
            </w:r>
          </w:p>
        </w:tc>
        <w:tc>
          <w:tcPr>
            <w:tcW w:w="709" w:type="dxa"/>
            <w:tcBorders>
              <w:top w:val="nil"/>
              <w:left w:val="nil"/>
              <w:bottom w:val="single" w:sz="4" w:space="0" w:color="auto"/>
              <w:right w:val="single" w:sz="4" w:space="0" w:color="auto"/>
            </w:tcBorders>
            <w:vAlign w:val="bottom"/>
          </w:tcPr>
          <w:p w:rsidR="002248CB" w:rsidRPr="000F30DB" w:rsidRDefault="002248CB" w:rsidP="00B8508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3</w:t>
            </w:r>
          </w:p>
        </w:tc>
        <w:tc>
          <w:tcPr>
            <w:tcW w:w="850" w:type="dxa"/>
            <w:tcBorders>
              <w:top w:val="nil"/>
              <w:left w:val="nil"/>
              <w:bottom w:val="single" w:sz="4" w:space="0" w:color="auto"/>
              <w:right w:val="single" w:sz="4" w:space="0" w:color="auto"/>
            </w:tcBorders>
            <w:vAlign w:val="bottom"/>
          </w:tcPr>
          <w:p w:rsidR="002248CB" w:rsidRPr="000F30DB" w:rsidRDefault="002248CB" w:rsidP="00B8508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 xml:space="preserve">  4,5</w:t>
            </w:r>
          </w:p>
        </w:tc>
        <w:tc>
          <w:tcPr>
            <w:tcW w:w="709" w:type="dxa"/>
            <w:tcBorders>
              <w:top w:val="nil"/>
              <w:left w:val="nil"/>
              <w:bottom w:val="single" w:sz="4" w:space="0" w:color="auto"/>
              <w:right w:val="single" w:sz="4" w:space="0" w:color="auto"/>
            </w:tcBorders>
            <w:vAlign w:val="bottom"/>
          </w:tcPr>
          <w:p w:rsidR="002248CB" w:rsidRPr="000F30DB" w:rsidRDefault="002248CB" w:rsidP="00B8508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w:t>
            </w:r>
          </w:p>
        </w:tc>
        <w:tc>
          <w:tcPr>
            <w:tcW w:w="850" w:type="dxa"/>
            <w:tcBorders>
              <w:top w:val="nil"/>
              <w:left w:val="nil"/>
              <w:bottom w:val="single" w:sz="4" w:space="0" w:color="auto"/>
              <w:right w:val="single" w:sz="4" w:space="0" w:color="auto"/>
            </w:tcBorders>
            <w:vAlign w:val="bottom"/>
          </w:tcPr>
          <w:p w:rsidR="002248CB" w:rsidRPr="000F30DB" w:rsidRDefault="002248CB" w:rsidP="00B8508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w:t>
            </w:r>
          </w:p>
        </w:tc>
        <w:tc>
          <w:tcPr>
            <w:tcW w:w="709" w:type="dxa"/>
            <w:tcBorders>
              <w:top w:val="nil"/>
              <w:left w:val="nil"/>
              <w:bottom w:val="single" w:sz="4" w:space="0" w:color="auto"/>
              <w:right w:val="single" w:sz="4" w:space="0" w:color="auto"/>
            </w:tcBorders>
            <w:vAlign w:val="bottom"/>
          </w:tcPr>
          <w:p w:rsidR="002248CB" w:rsidRPr="000F30DB" w:rsidRDefault="002248CB" w:rsidP="000E189C">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10</w:t>
            </w:r>
          </w:p>
        </w:tc>
        <w:tc>
          <w:tcPr>
            <w:tcW w:w="851" w:type="dxa"/>
            <w:tcBorders>
              <w:top w:val="nil"/>
              <w:left w:val="nil"/>
              <w:bottom w:val="single" w:sz="4" w:space="0" w:color="auto"/>
              <w:right w:val="single" w:sz="4" w:space="0" w:color="auto"/>
            </w:tcBorders>
            <w:vAlign w:val="bottom"/>
          </w:tcPr>
          <w:p w:rsidR="002248CB" w:rsidRPr="000F30DB" w:rsidRDefault="002248CB" w:rsidP="000E189C">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14,9</w:t>
            </w:r>
          </w:p>
        </w:tc>
      </w:tr>
      <w:tr w:rsidR="002248CB" w:rsidRPr="000F30DB" w:rsidTr="00F83A6E">
        <w:trPr>
          <w:trHeight w:val="412"/>
        </w:trPr>
        <w:tc>
          <w:tcPr>
            <w:tcW w:w="2142" w:type="dxa"/>
            <w:tcBorders>
              <w:top w:val="nil"/>
              <w:left w:val="single" w:sz="4" w:space="0" w:color="auto"/>
              <w:bottom w:val="nil"/>
              <w:right w:val="nil"/>
            </w:tcBorders>
            <w:vAlign w:val="bottom"/>
          </w:tcPr>
          <w:p w:rsidR="002248CB" w:rsidRPr="000F30DB" w:rsidRDefault="002248CB" w:rsidP="000E189C">
            <w:pPr>
              <w:spacing w:after="0" w:line="240" w:lineRule="auto"/>
              <w:rPr>
                <w:rFonts w:ascii="Arial" w:eastAsia="Times New Roman" w:hAnsi="Arial" w:cs="Arial"/>
                <w:sz w:val="24"/>
                <w:szCs w:val="24"/>
                <w:lang w:eastAsia="es-ES"/>
              </w:rPr>
            </w:pPr>
            <w:r w:rsidRPr="000F30DB">
              <w:rPr>
                <w:rFonts w:ascii="Arial" w:eastAsia="Times New Roman" w:hAnsi="Arial" w:cs="Arial"/>
                <w:sz w:val="24"/>
                <w:szCs w:val="24"/>
                <w:lang w:eastAsia="es-ES"/>
              </w:rPr>
              <w:t>Sobrecarga Leve</w:t>
            </w:r>
          </w:p>
        </w:tc>
        <w:tc>
          <w:tcPr>
            <w:tcW w:w="708" w:type="dxa"/>
            <w:tcBorders>
              <w:top w:val="nil"/>
              <w:left w:val="single" w:sz="4" w:space="0" w:color="auto"/>
              <w:bottom w:val="single" w:sz="4" w:space="0" w:color="auto"/>
              <w:right w:val="single" w:sz="4" w:space="0" w:color="auto"/>
            </w:tcBorders>
            <w:vAlign w:val="bottom"/>
          </w:tcPr>
          <w:p w:rsidR="002248CB" w:rsidRPr="000F30DB" w:rsidRDefault="002248CB" w:rsidP="00B8508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2</w:t>
            </w:r>
          </w:p>
        </w:tc>
        <w:tc>
          <w:tcPr>
            <w:tcW w:w="851" w:type="dxa"/>
            <w:tcBorders>
              <w:top w:val="nil"/>
              <w:left w:val="nil"/>
              <w:bottom w:val="single" w:sz="4" w:space="0" w:color="auto"/>
              <w:right w:val="single" w:sz="4" w:space="0" w:color="auto"/>
            </w:tcBorders>
            <w:vAlign w:val="bottom"/>
          </w:tcPr>
          <w:p w:rsidR="002248CB" w:rsidRPr="000F30DB" w:rsidRDefault="002248CB" w:rsidP="00B8508C">
            <w:pPr>
              <w:spacing w:after="0" w:line="240" w:lineRule="auto"/>
              <w:rPr>
                <w:rFonts w:ascii="Arial" w:eastAsia="Times New Roman" w:hAnsi="Arial" w:cs="Arial"/>
                <w:sz w:val="24"/>
                <w:szCs w:val="24"/>
                <w:lang w:eastAsia="es-ES"/>
              </w:rPr>
            </w:pPr>
            <w:r w:rsidRPr="000F30DB">
              <w:rPr>
                <w:rFonts w:ascii="Arial" w:eastAsia="Times New Roman" w:hAnsi="Arial" w:cs="Arial"/>
                <w:sz w:val="24"/>
                <w:szCs w:val="24"/>
                <w:lang w:eastAsia="es-ES"/>
              </w:rPr>
              <w:t xml:space="preserve">    3,0</w:t>
            </w:r>
          </w:p>
        </w:tc>
        <w:tc>
          <w:tcPr>
            <w:tcW w:w="709" w:type="dxa"/>
            <w:tcBorders>
              <w:top w:val="nil"/>
              <w:left w:val="nil"/>
              <w:bottom w:val="single" w:sz="4" w:space="0" w:color="auto"/>
              <w:right w:val="single" w:sz="4" w:space="0" w:color="auto"/>
            </w:tcBorders>
            <w:vAlign w:val="bottom"/>
          </w:tcPr>
          <w:p w:rsidR="002248CB" w:rsidRPr="000F30DB" w:rsidRDefault="002248CB" w:rsidP="00B8508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7</w:t>
            </w:r>
          </w:p>
        </w:tc>
        <w:tc>
          <w:tcPr>
            <w:tcW w:w="850" w:type="dxa"/>
            <w:tcBorders>
              <w:top w:val="nil"/>
              <w:left w:val="nil"/>
              <w:bottom w:val="single" w:sz="4" w:space="0" w:color="auto"/>
              <w:right w:val="single" w:sz="4" w:space="0" w:color="auto"/>
            </w:tcBorders>
            <w:vAlign w:val="bottom"/>
          </w:tcPr>
          <w:p w:rsidR="002248CB" w:rsidRPr="000F30DB" w:rsidRDefault="002248CB" w:rsidP="00B8508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10,4</w:t>
            </w:r>
          </w:p>
        </w:tc>
        <w:tc>
          <w:tcPr>
            <w:tcW w:w="709" w:type="dxa"/>
            <w:tcBorders>
              <w:top w:val="nil"/>
              <w:left w:val="nil"/>
              <w:bottom w:val="single" w:sz="4" w:space="0" w:color="auto"/>
              <w:right w:val="single" w:sz="4" w:space="0" w:color="auto"/>
            </w:tcBorders>
            <w:vAlign w:val="bottom"/>
          </w:tcPr>
          <w:p w:rsidR="002248CB" w:rsidRPr="000F30DB" w:rsidRDefault="002248CB" w:rsidP="00B8508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16</w:t>
            </w:r>
          </w:p>
        </w:tc>
        <w:tc>
          <w:tcPr>
            <w:tcW w:w="850" w:type="dxa"/>
            <w:tcBorders>
              <w:top w:val="nil"/>
              <w:left w:val="nil"/>
              <w:bottom w:val="single" w:sz="4" w:space="0" w:color="auto"/>
              <w:right w:val="single" w:sz="4" w:space="0" w:color="auto"/>
            </w:tcBorders>
            <w:vAlign w:val="bottom"/>
          </w:tcPr>
          <w:p w:rsidR="002248CB" w:rsidRPr="000F30DB" w:rsidRDefault="002248CB" w:rsidP="00B8508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23,9</w:t>
            </w:r>
          </w:p>
        </w:tc>
        <w:tc>
          <w:tcPr>
            <w:tcW w:w="709" w:type="dxa"/>
            <w:tcBorders>
              <w:top w:val="nil"/>
              <w:left w:val="nil"/>
              <w:bottom w:val="single" w:sz="4" w:space="0" w:color="auto"/>
              <w:right w:val="single" w:sz="4" w:space="0" w:color="auto"/>
            </w:tcBorders>
            <w:vAlign w:val="bottom"/>
          </w:tcPr>
          <w:p w:rsidR="002248CB" w:rsidRPr="000F30DB" w:rsidRDefault="002248CB" w:rsidP="000E189C">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 xml:space="preserve"> 25</w:t>
            </w:r>
          </w:p>
        </w:tc>
        <w:tc>
          <w:tcPr>
            <w:tcW w:w="851" w:type="dxa"/>
            <w:tcBorders>
              <w:top w:val="nil"/>
              <w:left w:val="nil"/>
              <w:bottom w:val="single" w:sz="4" w:space="0" w:color="auto"/>
              <w:right w:val="single" w:sz="4" w:space="0" w:color="auto"/>
            </w:tcBorders>
            <w:vAlign w:val="bottom"/>
          </w:tcPr>
          <w:p w:rsidR="002248CB" w:rsidRPr="000F30DB" w:rsidRDefault="002248CB" w:rsidP="000E189C">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37,3</w:t>
            </w:r>
          </w:p>
        </w:tc>
      </w:tr>
      <w:tr w:rsidR="002248CB" w:rsidRPr="000F30DB" w:rsidTr="00F83A6E">
        <w:trPr>
          <w:trHeight w:val="418"/>
        </w:trPr>
        <w:tc>
          <w:tcPr>
            <w:tcW w:w="2142" w:type="dxa"/>
            <w:tcBorders>
              <w:top w:val="single" w:sz="4" w:space="0" w:color="auto"/>
              <w:left w:val="single" w:sz="4" w:space="0" w:color="auto"/>
              <w:bottom w:val="single" w:sz="4" w:space="0" w:color="auto"/>
              <w:right w:val="single" w:sz="4" w:space="0" w:color="auto"/>
            </w:tcBorders>
            <w:vAlign w:val="bottom"/>
          </w:tcPr>
          <w:p w:rsidR="002248CB" w:rsidRPr="000F30DB" w:rsidRDefault="002248CB" w:rsidP="000E189C">
            <w:pPr>
              <w:spacing w:after="0" w:line="240" w:lineRule="auto"/>
              <w:rPr>
                <w:rFonts w:ascii="Arial" w:eastAsia="Times New Roman" w:hAnsi="Arial" w:cs="Arial"/>
                <w:sz w:val="24"/>
                <w:szCs w:val="24"/>
                <w:lang w:eastAsia="es-ES"/>
              </w:rPr>
            </w:pPr>
            <w:r w:rsidRPr="000F30DB">
              <w:rPr>
                <w:rFonts w:ascii="Arial" w:eastAsia="Times New Roman" w:hAnsi="Arial" w:cs="Arial"/>
                <w:sz w:val="24"/>
                <w:szCs w:val="24"/>
                <w:lang w:eastAsia="es-ES"/>
              </w:rPr>
              <w:t>Sobrecarga Intensa</w:t>
            </w:r>
          </w:p>
        </w:tc>
        <w:tc>
          <w:tcPr>
            <w:tcW w:w="708" w:type="dxa"/>
            <w:tcBorders>
              <w:top w:val="nil"/>
              <w:left w:val="nil"/>
              <w:bottom w:val="single" w:sz="4" w:space="0" w:color="auto"/>
              <w:right w:val="single" w:sz="4" w:space="0" w:color="auto"/>
            </w:tcBorders>
            <w:vAlign w:val="bottom"/>
          </w:tcPr>
          <w:p w:rsidR="002248CB" w:rsidRPr="000F30DB" w:rsidRDefault="002248CB" w:rsidP="00B8508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1</w:t>
            </w:r>
          </w:p>
        </w:tc>
        <w:tc>
          <w:tcPr>
            <w:tcW w:w="851" w:type="dxa"/>
            <w:tcBorders>
              <w:top w:val="nil"/>
              <w:left w:val="nil"/>
              <w:bottom w:val="single" w:sz="4" w:space="0" w:color="auto"/>
              <w:right w:val="single" w:sz="4" w:space="0" w:color="auto"/>
            </w:tcBorders>
            <w:vAlign w:val="bottom"/>
          </w:tcPr>
          <w:p w:rsidR="002248CB" w:rsidRPr="000F30DB" w:rsidRDefault="002248CB" w:rsidP="00B8508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 xml:space="preserve"> 1,5</w:t>
            </w:r>
          </w:p>
        </w:tc>
        <w:tc>
          <w:tcPr>
            <w:tcW w:w="709" w:type="dxa"/>
            <w:tcBorders>
              <w:top w:val="nil"/>
              <w:left w:val="nil"/>
              <w:bottom w:val="single" w:sz="4" w:space="0" w:color="auto"/>
              <w:right w:val="single" w:sz="4" w:space="0" w:color="auto"/>
            </w:tcBorders>
            <w:vAlign w:val="bottom"/>
          </w:tcPr>
          <w:p w:rsidR="002248CB" w:rsidRPr="000F30DB" w:rsidRDefault="002248CB" w:rsidP="00B8508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14</w:t>
            </w:r>
          </w:p>
        </w:tc>
        <w:tc>
          <w:tcPr>
            <w:tcW w:w="850" w:type="dxa"/>
            <w:tcBorders>
              <w:top w:val="nil"/>
              <w:left w:val="nil"/>
              <w:bottom w:val="single" w:sz="4" w:space="0" w:color="auto"/>
              <w:right w:val="single" w:sz="4" w:space="0" w:color="auto"/>
            </w:tcBorders>
            <w:vAlign w:val="bottom"/>
          </w:tcPr>
          <w:p w:rsidR="002248CB" w:rsidRPr="000F30DB" w:rsidRDefault="002248CB" w:rsidP="00B8508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20,9</w:t>
            </w:r>
          </w:p>
        </w:tc>
        <w:tc>
          <w:tcPr>
            <w:tcW w:w="709" w:type="dxa"/>
            <w:tcBorders>
              <w:top w:val="nil"/>
              <w:left w:val="nil"/>
              <w:bottom w:val="single" w:sz="4" w:space="0" w:color="auto"/>
              <w:right w:val="single" w:sz="4" w:space="0" w:color="auto"/>
            </w:tcBorders>
            <w:vAlign w:val="bottom"/>
          </w:tcPr>
          <w:p w:rsidR="002248CB" w:rsidRPr="000F30DB" w:rsidRDefault="002248CB" w:rsidP="00B8508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17</w:t>
            </w:r>
          </w:p>
        </w:tc>
        <w:tc>
          <w:tcPr>
            <w:tcW w:w="850" w:type="dxa"/>
            <w:tcBorders>
              <w:top w:val="nil"/>
              <w:left w:val="nil"/>
              <w:bottom w:val="single" w:sz="4" w:space="0" w:color="auto"/>
              <w:right w:val="single" w:sz="4" w:space="0" w:color="auto"/>
            </w:tcBorders>
            <w:vAlign w:val="bottom"/>
          </w:tcPr>
          <w:p w:rsidR="002248CB" w:rsidRPr="000F30DB" w:rsidRDefault="002248CB" w:rsidP="00B8508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25,3</w:t>
            </w:r>
          </w:p>
        </w:tc>
        <w:tc>
          <w:tcPr>
            <w:tcW w:w="709" w:type="dxa"/>
            <w:tcBorders>
              <w:top w:val="nil"/>
              <w:left w:val="nil"/>
              <w:bottom w:val="single" w:sz="4" w:space="0" w:color="auto"/>
              <w:right w:val="single" w:sz="4" w:space="0" w:color="auto"/>
            </w:tcBorders>
            <w:vAlign w:val="bottom"/>
          </w:tcPr>
          <w:p w:rsidR="002248CB" w:rsidRPr="000F30DB" w:rsidRDefault="002248CB" w:rsidP="000E189C">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 xml:space="preserve"> 32</w:t>
            </w:r>
          </w:p>
        </w:tc>
        <w:tc>
          <w:tcPr>
            <w:tcW w:w="851" w:type="dxa"/>
            <w:tcBorders>
              <w:top w:val="nil"/>
              <w:left w:val="nil"/>
              <w:bottom w:val="single" w:sz="4" w:space="0" w:color="auto"/>
              <w:right w:val="single" w:sz="4" w:space="0" w:color="auto"/>
            </w:tcBorders>
            <w:vAlign w:val="bottom"/>
          </w:tcPr>
          <w:p w:rsidR="002248CB" w:rsidRPr="000F30DB" w:rsidRDefault="002248CB" w:rsidP="000E189C">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47,8</w:t>
            </w:r>
          </w:p>
        </w:tc>
      </w:tr>
      <w:tr w:rsidR="00666370" w:rsidRPr="000F30DB" w:rsidTr="00F83A6E">
        <w:trPr>
          <w:trHeight w:val="410"/>
        </w:trPr>
        <w:tc>
          <w:tcPr>
            <w:tcW w:w="2142" w:type="dxa"/>
            <w:tcBorders>
              <w:top w:val="nil"/>
              <w:left w:val="single" w:sz="4" w:space="0" w:color="auto"/>
              <w:bottom w:val="single" w:sz="4" w:space="0" w:color="auto"/>
              <w:right w:val="single" w:sz="4" w:space="0" w:color="auto"/>
            </w:tcBorders>
            <w:vAlign w:val="bottom"/>
          </w:tcPr>
          <w:p w:rsidR="00666370" w:rsidRPr="000F30DB" w:rsidRDefault="00666370" w:rsidP="00B8508C">
            <w:pPr>
              <w:spacing w:after="0" w:line="240" w:lineRule="auto"/>
              <w:rPr>
                <w:rFonts w:ascii="Arial" w:eastAsia="Times New Roman" w:hAnsi="Arial" w:cs="Arial"/>
                <w:sz w:val="24"/>
                <w:szCs w:val="24"/>
                <w:lang w:eastAsia="es-ES"/>
              </w:rPr>
            </w:pPr>
            <w:r w:rsidRPr="000F30DB">
              <w:rPr>
                <w:rFonts w:ascii="Arial" w:eastAsia="Times New Roman" w:hAnsi="Arial" w:cs="Arial"/>
                <w:sz w:val="24"/>
                <w:szCs w:val="24"/>
                <w:lang w:eastAsia="es-ES"/>
              </w:rPr>
              <w:t>Total</w:t>
            </w:r>
          </w:p>
        </w:tc>
        <w:tc>
          <w:tcPr>
            <w:tcW w:w="708" w:type="dxa"/>
            <w:tcBorders>
              <w:top w:val="nil"/>
              <w:left w:val="nil"/>
              <w:bottom w:val="single" w:sz="4" w:space="0" w:color="auto"/>
              <w:right w:val="single" w:sz="4" w:space="0" w:color="auto"/>
            </w:tcBorders>
            <w:vAlign w:val="bottom"/>
          </w:tcPr>
          <w:p w:rsidR="00666370" w:rsidRPr="000F30DB" w:rsidRDefault="005B4145" w:rsidP="00B8508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10</w:t>
            </w:r>
          </w:p>
        </w:tc>
        <w:tc>
          <w:tcPr>
            <w:tcW w:w="851" w:type="dxa"/>
            <w:tcBorders>
              <w:top w:val="nil"/>
              <w:left w:val="nil"/>
              <w:bottom w:val="single" w:sz="4" w:space="0" w:color="auto"/>
              <w:right w:val="single" w:sz="4" w:space="0" w:color="auto"/>
            </w:tcBorders>
            <w:vAlign w:val="bottom"/>
          </w:tcPr>
          <w:p w:rsidR="00666370" w:rsidRPr="000F30DB" w:rsidRDefault="005B4145" w:rsidP="00B8508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14,9</w:t>
            </w:r>
          </w:p>
        </w:tc>
        <w:tc>
          <w:tcPr>
            <w:tcW w:w="709" w:type="dxa"/>
            <w:tcBorders>
              <w:top w:val="nil"/>
              <w:left w:val="nil"/>
              <w:bottom w:val="single" w:sz="4" w:space="0" w:color="auto"/>
              <w:right w:val="single" w:sz="4" w:space="0" w:color="auto"/>
            </w:tcBorders>
            <w:vAlign w:val="bottom"/>
          </w:tcPr>
          <w:p w:rsidR="00666370" w:rsidRPr="000F30DB" w:rsidRDefault="005B4145" w:rsidP="00B8508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24</w:t>
            </w:r>
          </w:p>
        </w:tc>
        <w:tc>
          <w:tcPr>
            <w:tcW w:w="850" w:type="dxa"/>
            <w:tcBorders>
              <w:top w:val="nil"/>
              <w:left w:val="nil"/>
              <w:bottom w:val="single" w:sz="4" w:space="0" w:color="auto"/>
              <w:right w:val="single" w:sz="4" w:space="0" w:color="auto"/>
            </w:tcBorders>
            <w:vAlign w:val="bottom"/>
          </w:tcPr>
          <w:p w:rsidR="00666370" w:rsidRPr="000F30DB" w:rsidRDefault="005B4145" w:rsidP="00B8508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35,8</w:t>
            </w:r>
          </w:p>
        </w:tc>
        <w:tc>
          <w:tcPr>
            <w:tcW w:w="709" w:type="dxa"/>
            <w:tcBorders>
              <w:top w:val="nil"/>
              <w:left w:val="nil"/>
              <w:bottom w:val="single" w:sz="4" w:space="0" w:color="auto"/>
              <w:right w:val="single" w:sz="4" w:space="0" w:color="auto"/>
            </w:tcBorders>
            <w:vAlign w:val="bottom"/>
          </w:tcPr>
          <w:p w:rsidR="00666370" w:rsidRPr="000F30DB" w:rsidRDefault="005B4145" w:rsidP="00B8508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33</w:t>
            </w:r>
          </w:p>
        </w:tc>
        <w:tc>
          <w:tcPr>
            <w:tcW w:w="850" w:type="dxa"/>
            <w:tcBorders>
              <w:top w:val="nil"/>
              <w:left w:val="nil"/>
              <w:bottom w:val="single" w:sz="4" w:space="0" w:color="auto"/>
              <w:right w:val="single" w:sz="4" w:space="0" w:color="auto"/>
            </w:tcBorders>
            <w:vAlign w:val="bottom"/>
          </w:tcPr>
          <w:p w:rsidR="00666370" w:rsidRPr="000F30DB" w:rsidRDefault="005B4145" w:rsidP="00B8508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49,2</w:t>
            </w:r>
          </w:p>
        </w:tc>
        <w:tc>
          <w:tcPr>
            <w:tcW w:w="709" w:type="dxa"/>
            <w:tcBorders>
              <w:top w:val="nil"/>
              <w:left w:val="nil"/>
              <w:bottom w:val="single" w:sz="4" w:space="0" w:color="auto"/>
              <w:right w:val="single" w:sz="4" w:space="0" w:color="auto"/>
            </w:tcBorders>
            <w:vAlign w:val="bottom"/>
          </w:tcPr>
          <w:p w:rsidR="00666370" w:rsidRPr="000F30DB" w:rsidRDefault="00666370" w:rsidP="000E189C">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 xml:space="preserve"> 67</w:t>
            </w:r>
          </w:p>
        </w:tc>
        <w:tc>
          <w:tcPr>
            <w:tcW w:w="851" w:type="dxa"/>
            <w:tcBorders>
              <w:top w:val="nil"/>
              <w:left w:val="nil"/>
              <w:bottom w:val="single" w:sz="4" w:space="0" w:color="auto"/>
              <w:right w:val="single" w:sz="4" w:space="0" w:color="auto"/>
            </w:tcBorders>
            <w:vAlign w:val="bottom"/>
          </w:tcPr>
          <w:p w:rsidR="00666370" w:rsidRPr="000F30DB" w:rsidRDefault="00666370" w:rsidP="000E189C">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100</w:t>
            </w:r>
          </w:p>
        </w:tc>
      </w:tr>
    </w:tbl>
    <w:p w:rsidR="00B8508C" w:rsidRPr="000F30DB" w:rsidRDefault="00B8508C" w:rsidP="00B8508C">
      <w:pPr>
        <w:pStyle w:val="NormalWeb"/>
        <w:jc w:val="both"/>
        <w:rPr>
          <w:rFonts w:ascii="Arial" w:hAnsi="Arial" w:cs="Arial"/>
        </w:rPr>
      </w:pPr>
      <w:r w:rsidRPr="000F30DB">
        <w:rPr>
          <w:rFonts w:ascii="Arial" w:hAnsi="Arial" w:cs="Arial"/>
        </w:rPr>
        <w:t xml:space="preserve">En cuanto al nivel de carga relacionado con el tiempo en 24 horas dedicado al cuidado del paciente (Tabla </w:t>
      </w:r>
      <w:r w:rsidR="00DB7599" w:rsidRPr="000F30DB">
        <w:rPr>
          <w:rFonts w:ascii="Arial" w:hAnsi="Arial" w:cs="Arial"/>
        </w:rPr>
        <w:t>4</w:t>
      </w:r>
      <w:r w:rsidRPr="000F30DB">
        <w:rPr>
          <w:rFonts w:ascii="Arial" w:hAnsi="Arial" w:cs="Arial"/>
        </w:rPr>
        <w:t xml:space="preserve">), de los cuidadores con más de </w:t>
      </w:r>
      <w:r w:rsidR="009E2BD2" w:rsidRPr="000F30DB">
        <w:rPr>
          <w:rFonts w:ascii="Arial" w:hAnsi="Arial" w:cs="Arial"/>
        </w:rPr>
        <w:t>7</w:t>
      </w:r>
      <w:r w:rsidRPr="000F30DB">
        <w:rPr>
          <w:rFonts w:ascii="Arial" w:hAnsi="Arial" w:cs="Arial"/>
        </w:rPr>
        <w:t xml:space="preserve"> horas dedicadas a cuidar a su paciente, la mayoría </w:t>
      </w:r>
      <w:r w:rsidR="00CD2E63" w:rsidRPr="000F30DB">
        <w:rPr>
          <w:rFonts w:ascii="Arial" w:hAnsi="Arial" w:cs="Arial"/>
        </w:rPr>
        <w:t xml:space="preserve">28,3 </w:t>
      </w:r>
      <w:r w:rsidRPr="000F30DB">
        <w:rPr>
          <w:rFonts w:ascii="Arial" w:hAnsi="Arial" w:cs="Arial"/>
        </w:rPr>
        <w:t>% (</w:t>
      </w:r>
      <w:r w:rsidR="00CD2E63" w:rsidRPr="000F30DB">
        <w:rPr>
          <w:rFonts w:ascii="Arial" w:hAnsi="Arial" w:cs="Arial"/>
        </w:rPr>
        <w:t>19</w:t>
      </w:r>
      <w:r w:rsidRPr="000F30DB">
        <w:rPr>
          <w:rFonts w:ascii="Arial" w:hAnsi="Arial" w:cs="Arial"/>
        </w:rPr>
        <w:t xml:space="preserve">) tenían una carga intensa. De los </w:t>
      </w:r>
      <w:r w:rsidR="00CD2E63" w:rsidRPr="000F30DB">
        <w:rPr>
          <w:rFonts w:ascii="Arial" w:hAnsi="Arial" w:cs="Arial"/>
        </w:rPr>
        <w:t>21</w:t>
      </w:r>
      <w:r w:rsidRPr="000F30DB">
        <w:rPr>
          <w:rFonts w:ascii="Arial" w:hAnsi="Arial" w:cs="Arial"/>
        </w:rPr>
        <w:t xml:space="preserve"> cuidadores que dedicaban </w:t>
      </w:r>
      <w:r w:rsidR="00CD2E63" w:rsidRPr="000F30DB">
        <w:rPr>
          <w:rFonts w:ascii="Arial" w:hAnsi="Arial" w:cs="Arial"/>
        </w:rPr>
        <w:t xml:space="preserve">de 4 a 7 </w:t>
      </w:r>
      <w:r w:rsidRPr="000F30DB">
        <w:rPr>
          <w:rFonts w:ascii="Arial" w:hAnsi="Arial" w:cs="Arial"/>
        </w:rPr>
        <w:t xml:space="preserve">horas al cuidado de su paciente, </w:t>
      </w:r>
      <w:r w:rsidR="00CD2E63" w:rsidRPr="000F30DB">
        <w:rPr>
          <w:rFonts w:ascii="Arial" w:hAnsi="Arial" w:cs="Arial"/>
        </w:rPr>
        <w:t>12</w:t>
      </w:r>
      <w:r w:rsidRPr="000F30DB">
        <w:rPr>
          <w:rFonts w:ascii="Arial" w:hAnsi="Arial" w:cs="Arial"/>
        </w:rPr>
        <w:t xml:space="preserve"> para un </w:t>
      </w:r>
      <w:r w:rsidR="00CD2E63" w:rsidRPr="000F30DB">
        <w:rPr>
          <w:rFonts w:ascii="Arial" w:hAnsi="Arial" w:cs="Arial"/>
        </w:rPr>
        <w:t xml:space="preserve">17,9 </w:t>
      </w:r>
      <w:r w:rsidRPr="000F30DB">
        <w:rPr>
          <w:rFonts w:ascii="Arial" w:hAnsi="Arial" w:cs="Arial"/>
        </w:rPr>
        <w:t xml:space="preserve">% tenían una carga intensa. </w:t>
      </w:r>
    </w:p>
    <w:p w:rsidR="00B8508C" w:rsidRPr="000F30DB" w:rsidRDefault="00B8508C" w:rsidP="00B8508C">
      <w:pPr>
        <w:spacing w:line="240" w:lineRule="auto"/>
        <w:jc w:val="both"/>
        <w:rPr>
          <w:rFonts w:ascii="Arial" w:hAnsi="Arial" w:cs="Arial"/>
          <w:sz w:val="24"/>
          <w:szCs w:val="24"/>
          <w:lang w:eastAsia="es-ES"/>
        </w:rPr>
      </w:pPr>
      <w:r w:rsidRPr="000F30DB">
        <w:rPr>
          <w:rFonts w:ascii="Arial" w:hAnsi="Arial" w:cs="Arial"/>
          <w:sz w:val="24"/>
          <w:szCs w:val="24"/>
          <w:lang w:eastAsia="es-ES"/>
        </w:rPr>
        <w:lastRenderedPageBreak/>
        <w:t xml:space="preserve">Tabla </w:t>
      </w:r>
      <w:r w:rsidR="0019353E" w:rsidRPr="000F30DB">
        <w:rPr>
          <w:rFonts w:ascii="Arial" w:hAnsi="Arial" w:cs="Arial"/>
          <w:sz w:val="24"/>
          <w:szCs w:val="24"/>
          <w:lang w:eastAsia="es-ES"/>
        </w:rPr>
        <w:t>4</w:t>
      </w:r>
      <w:r w:rsidRPr="000F30DB">
        <w:rPr>
          <w:rFonts w:ascii="Arial" w:hAnsi="Arial" w:cs="Arial"/>
          <w:sz w:val="24"/>
          <w:szCs w:val="24"/>
          <w:lang w:eastAsia="es-ES"/>
        </w:rPr>
        <w:t xml:space="preserve">. Cuidadores según Nivel de </w:t>
      </w:r>
      <w:r w:rsidR="00254BE9" w:rsidRPr="000F30DB">
        <w:rPr>
          <w:rFonts w:ascii="Arial" w:hAnsi="Arial" w:cs="Arial"/>
          <w:sz w:val="24"/>
          <w:szCs w:val="24"/>
          <w:lang w:eastAsia="es-ES"/>
        </w:rPr>
        <w:t>sobre</w:t>
      </w:r>
      <w:r w:rsidRPr="000F30DB">
        <w:rPr>
          <w:rFonts w:ascii="Arial" w:hAnsi="Arial" w:cs="Arial"/>
          <w:sz w:val="24"/>
          <w:szCs w:val="24"/>
          <w:lang w:eastAsia="es-ES"/>
        </w:rPr>
        <w:t xml:space="preserve">carga y Tiempo en 24 horas dedicado al cuidado del paciente. </w:t>
      </w:r>
    </w:p>
    <w:tbl>
      <w:tblPr>
        <w:tblW w:w="8237" w:type="dxa"/>
        <w:tblInd w:w="55" w:type="dxa"/>
        <w:tblLayout w:type="fixed"/>
        <w:tblCellMar>
          <w:left w:w="70" w:type="dxa"/>
          <w:right w:w="70" w:type="dxa"/>
        </w:tblCellMar>
        <w:tblLook w:val="04A0"/>
      </w:tblPr>
      <w:tblGrid>
        <w:gridCol w:w="2000"/>
        <w:gridCol w:w="850"/>
        <w:gridCol w:w="851"/>
        <w:gridCol w:w="709"/>
        <w:gridCol w:w="850"/>
        <w:gridCol w:w="851"/>
        <w:gridCol w:w="708"/>
        <w:gridCol w:w="709"/>
        <w:gridCol w:w="709"/>
      </w:tblGrid>
      <w:tr w:rsidR="00FD2108" w:rsidRPr="000F30DB" w:rsidTr="00F83A6E">
        <w:trPr>
          <w:trHeight w:val="517"/>
        </w:trPr>
        <w:tc>
          <w:tcPr>
            <w:tcW w:w="2000" w:type="dxa"/>
            <w:vMerge w:val="restart"/>
            <w:tcBorders>
              <w:top w:val="single" w:sz="4" w:space="0" w:color="auto"/>
              <w:left w:val="single" w:sz="4" w:space="0" w:color="auto"/>
              <w:right w:val="single" w:sz="4" w:space="0" w:color="auto"/>
            </w:tcBorders>
            <w:vAlign w:val="bottom"/>
          </w:tcPr>
          <w:p w:rsidR="00FD2108" w:rsidRPr="000F30DB" w:rsidRDefault="00FD2108" w:rsidP="000E189C">
            <w:pPr>
              <w:spacing w:after="0" w:line="240" w:lineRule="auto"/>
              <w:rPr>
                <w:rFonts w:ascii="Arial" w:eastAsia="Times New Roman" w:hAnsi="Arial" w:cs="Arial"/>
                <w:sz w:val="24"/>
                <w:szCs w:val="24"/>
                <w:lang w:eastAsia="es-ES"/>
              </w:rPr>
            </w:pPr>
            <w:r w:rsidRPr="000F30DB">
              <w:rPr>
                <w:rFonts w:ascii="Arial" w:eastAsia="Times New Roman" w:hAnsi="Arial" w:cs="Arial"/>
                <w:sz w:val="24"/>
                <w:szCs w:val="24"/>
                <w:lang w:eastAsia="es-ES"/>
              </w:rPr>
              <w:t xml:space="preserve">Nivel </w:t>
            </w:r>
          </w:p>
          <w:p w:rsidR="00FD2108" w:rsidRPr="000F30DB" w:rsidRDefault="00FD2108" w:rsidP="000E189C">
            <w:pPr>
              <w:spacing w:after="200" w:line="240" w:lineRule="auto"/>
              <w:rPr>
                <w:rFonts w:ascii="Arial" w:eastAsia="Times New Roman" w:hAnsi="Arial" w:cs="Arial"/>
                <w:sz w:val="24"/>
                <w:szCs w:val="24"/>
                <w:lang w:eastAsia="es-ES"/>
              </w:rPr>
            </w:pPr>
            <w:r w:rsidRPr="000F30DB">
              <w:rPr>
                <w:rFonts w:ascii="Arial" w:eastAsia="Times New Roman" w:hAnsi="Arial" w:cs="Arial"/>
                <w:sz w:val="24"/>
                <w:szCs w:val="24"/>
                <w:lang w:eastAsia="es-ES"/>
              </w:rPr>
              <w:t>de Carga</w:t>
            </w:r>
          </w:p>
        </w:tc>
        <w:tc>
          <w:tcPr>
            <w:tcW w:w="6237" w:type="dxa"/>
            <w:gridSpan w:val="8"/>
            <w:tcBorders>
              <w:top w:val="single" w:sz="4" w:space="0" w:color="auto"/>
              <w:bottom w:val="single" w:sz="4" w:space="0" w:color="auto"/>
              <w:right w:val="single" w:sz="4" w:space="0" w:color="auto"/>
            </w:tcBorders>
          </w:tcPr>
          <w:p w:rsidR="00FD2108" w:rsidRPr="000F30DB" w:rsidRDefault="00FD2108" w:rsidP="000E189C">
            <w:pPr>
              <w:spacing w:after="0" w:line="240" w:lineRule="auto"/>
              <w:rPr>
                <w:rFonts w:ascii="Arial" w:eastAsia="Times New Roman" w:hAnsi="Arial" w:cs="Arial"/>
                <w:sz w:val="24"/>
                <w:szCs w:val="24"/>
              </w:rPr>
            </w:pPr>
            <w:r w:rsidRPr="000F30DB">
              <w:rPr>
                <w:rFonts w:ascii="Arial" w:eastAsia="Times New Roman" w:hAnsi="Arial" w:cs="Arial"/>
                <w:sz w:val="24"/>
                <w:szCs w:val="24"/>
                <w:lang w:eastAsia="es-ES"/>
              </w:rPr>
              <w:t>Tiempo en 24 horas dedicado al cuidado del paciente.</w:t>
            </w:r>
          </w:p>
        </w:tc>
      </w:tr>
      <w:tr w:rsidR="00FD2108" w:rsidRPr="000F30DB" w:rsidTr="00F83A6E">
        <w:trPr>
          <w:trHeight w:val="300"/>
        </w:trPr>
        <w:tc>
          <w:tcPr>
            <w:tcW w:w="2000" w:type="dxa"/>
            <w:vMerge/>
            <w:tcBorders>
              <w:left w:val="single" w:sz="4" w:space="0" w:color="auto"/>
              <w:right w:val="single" w:sz="4" w:space="0" w:color="auto"/>
            </w:tcBorders>
            <w:vAlign w:val="bottom"/>
          </w:tcPr>
          <w:p w:rsidR="00FD2108" w:rsidRPr="000F30DB" w:rsidRDefault="00FD2108" w:rsidP="000E189C">
            <w:pPr>
              <w:spacing w:after="0" w:line="240" w:lineRule="auto"/>
              <w:rPr>
                <w:rFonts w:ascii="Arial" w:eastAsia="Times New Roman" w:hAnsi="Arial" w:cs="Arial"/>
                <w:sz w:val="24"/>
                <w:szCs w:val="24"/>
                <w:lang w:eastAsia="es-ES"/>
              </w:rPr>
            </w:pPr>
          </w:p>
        </w:tc>
        <w:tc>
          <w:tcPr>
            <w:tcW w:w="1701" w:type="dxa"/>
            <w:gridSpan w:val="2"/>
            <w:tcBorders>
              <w:top w:val="single" w:sz="4" w:space="0" w:color="auto"/>
              <w:left w:val="nil"/>
              <w:bottom w:val="single" w:sz="4" w:space="0" w:color="auto"/>
              <w:right w:val="single" w:sz="4" w:space="0" w:color="auto"/>
            </w:tcBorders>
            <w:vAlign w:val="bottom"/>
          </w:tcPr>
          <w:p w:rsidR="00FD2108" w:rsidRPr="000F30DB" w:rsidRDefault="00FD2108" w:rsidP="000E189C">
            <w:pPr>
              <w:spacing w:after="0" w:line="240" w:lineRule="auto"/>
              <w:rPr>
                <w:rFonts w:ascii="Arial" w:eastAsia="Times New Roman" w:hAnsi="Arial" w:cs="Arial"/>
                <w:sz w:val="24"/>
                <w:szCs w:val="24"/>
                <w:lang w:eastAsia="es-ES"/>
              </w:rPr>
            </w:pPr>
            <w:r w:rsidRPr="000F30DB">
              <w:rPr>
                <w:rFonts w:ascii="Arial" w:eastAsia="Times New Roman" w:hAnsi="Arial" w:cs="Arial"/>
                <w:sz w:val="24"/>
                <w:szCs w:val="24"/>
                <w:lang w:eastAsia="es-ES"/>
              </w:rPr>
              <w:t>Menor de 4 horas</w:t>
            </w:r>
          </w:p>
        </w:tc>
        <w:tc>
          <w:tcPr>
            <w:tcW w:w="1559" w:type="dxa"/>
            <w:gridSpan w:val="2"/>
            <w:tcBorders>
              <w:top w:val="single" w:sz="4" w:space="0" w:color="auto"/>
              <w:left w:val="nil"/>
              <w:bottom w:val="single" w:sz="4" w:space="0" w:color="auto"/>
              <w:right w:val="single" w:sz="4" w:space="0" w:color="auto"/>
            </w:tcBorders>
            <w:vAlign w:val="bottom"/>
          </w:tcPr>
          <w:p w:rsidR="00FD2108" w:rsidRPr="000F30DB" w:rsidRDefault="00FD2108" w:rsidP="000E189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4 a 7 horas</w:t>
            </w:r>
          </w:p>
        </w:tc>
        <w:tc>
          <w:tcPr>
            <w:tcW w:w="1559" w:type="dxa"/>
            <w:gridSpan w:val="2"/>
            <w:tcBorders>
              <w:top w:val="single" w:sz="4" w:space="0" w:color="auto"/>
              <w:left w:val="nil"/>
              <w:bottom w:val="single" w:sz="4" w:space="0" w:color="auto"/>
              <w:right w:val="single" w:sz="4" w:space="0" w:color="auto"/>
            </w:tcBorders>
            <w:vAlign w:val="bottom"/>
          </w:tcPr>
          <w:p w:rsidR="00FD2108" w:rsidRPr="000F30DB" w:rsidRDefault="00FD2108" w:rsidP="000E189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Más de 7 horas</w:t>
            </w:r>
          </w:p>
        </w:tc>
        <w:tc>
          <w:tcPr>
            <w:tcW w:w="1418" w:type="dxa"/>
            <w:gridSpan w:val="2"/>
            <w:tcBorders>
              <w:top w:val="single" w:sz="4" w:space="0" w:color="auto"/>
              <w:left w:val="nil"/>
              <w:bottom w:val="single" w:sz="4" w:space="0" w:color="auto"/>
              <w:right w:val="single" w:sz="4" w:space="0" w:color="auto"/>
            </w:tcBorders>
          </w:tcPr>
          <w:p w:rsidR="00FD2108" w:rsidRPr="000F30DB" w:rsidRDefault="00FD2108" w:rsidP="000E189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Total</w:t>
            </w:r>
          </w:p>
        </w:tc>
      </w:tr>
      <w:tr w:rsidR="00FD2108" w:rsidRPr="000F30DB" w:rsidTr="00F83A6E">
        <w:trPr>
          <w:trHeight w:val="484"/>
        </w:trPr>
        <w:tc>
          <w:tcPr>
            <w:tcW w:w="2000" w:type="dxa"/>
            <w:vMerge/>
            <w:tcBorders>
              <w:left w:val="single" w:sz="4" w:space="0" w:color="auto"/>
              <w:bottom w:val="single" w:sz="4" w:space="0" w:color="auto"/>
              <w:right w:val="single" w:sz="4" w:space="0" w:color="auto"/>
            </w:tcBorders>
            <w:vAlign w:val="center"/>
          </w:tcPr>
          <w:p w:rsidR="00FD2108" w:rsidRPr="000F30DB" w:rsidRDefault="00FD2108" w:rsidP="000E189C">
            <w:pPr>
              <w:spacing w:after="0" w:line="240" w:lineRule="auto"/>
              <w:rPr>
                <w:rFonts w:ascii="Arial" w:eastAsia="Times New Roman" w:hAnsi="Arial" w:cs="Arial"/>
                <w:sz w:val="24"/>
                <w:szCs w:val="24"/>
                <w:lang w:eastAsia="es-ES"/>
              </w:rPr>
            </w:pPr>
          </w:p>
        </w:tc>
        <w:tc>
          <w:tcPr>
            <w:tcW w:w="850" w:type="dxa"/>
            <w:tcBorders>
              <w:top w:val="nil"/>
              <w:left w:val="nil"/>
              <w:bottom w:val="single" w:sz="4" w:space="0" w:color="auto"/>
              <w:right w:val="single" w:sz="4" w:space="0" w:color="auto"/>
            </w:tcBorders>
            <w:vAlign w:val="bottom"/>
          </w:tcPr>
          <w:p w:rsidR="00FD2108" w:rsidRPr="000F30DB" w:rsidRDefault="00FD2108" w:rsidP="000E189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Nº</w:t>
            </w:r>
          </w:p>
        </w:tc>
        <w:tc>
          <w:tcPr>
            <w:tcW w:w="851" w:type="dxa"/>
            <w:tcBorders>
              <w:top w:val="nil"/>
              <w:left w:val="nil"/>
              <w:bottom w:val="single" w:sz="4" w:space="0" w:color="auto"/>
              <w:right w:val="single" w:sz="4" w:space="0" w:color="auto"/>
            </w:tcBorders>
            <w:vAlign w:val="bottom"/>
          </w:tcPr>
          <w:p w:rsidR="00FD2108" w:rsidRPr="000F30DB" w:rsidRDefault="00FD2108" w:rsidP="000E189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w:t>
            </w:r>
          </w:p>
        </w:tc>
        <w:tc>
          <w:tcPr>
            <w:tcW w:w="709" w:type="dxa"/>
            <w:tcBorders>
              <w:top w:val="nil"/>
              <w:left w:val="nil"/>
              <w:bottom w:val="single" w:sz="4" w:space="0" w:color="auto"/>
              <w:right w:val="single" w:sz="4" w:space="0" w:color="auto"/>
            </w:tcBorders>
            <w:vAlign w:val="bottom"/>
          </w:tcPr>
          <w:p w:rsidR="00FD2108" w:rsidRPr="000F30DB" w:rsidRDefault="00FD2108" w:rsidP="000E189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Nº</w:t>
            </w:r>
          </w:p>
        </w:tc>
        <w:tc>
          <w:tcPr>
            <w:tcW w:w="850" w:type="dxa"/>
            <w:tcBorders>
              <w:top w:val="nil"/>
              <w:left w:val="nil"/>
              <w:bottom w:val="single" w:sz="4" w:space="0" w:color="auto"/>
              <w:right w:val="single" w:sz="4" w:space="0" w:color="auto"/>
            </w:tcBorders>
            <w:vAlign w:val="bottom"/>
          </w:tcPr>
          <w:p w:rsidR="00FD2108" w:rsidRPr="000F30DB" w:rsidRDefault="00FD2108" w:rsidP="000E189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w:t>
            </w:r>
          </w:p>
        </w:tc>
        <w:tc>
          <w:tcPr>
            <w:tcW w:w="851" w:type="dxa"/>
            <w:tcBorders>
              <w:top w:val="nil"/>
              <w:left w:val="nil"/>
              <w:bottom w:val="single" w:sz="4" w:space="0" w:color="auto"/>
              <w:right w:val="single" w:sz="4" w:space="0" w:color="auto"/>
            </w:tcBorders>
            <w:vAlign w:val="bottom"/>
          </w:tcPr>
          <w:p w:rsidR="00FD2108" w:rsidRPr="000F30DB" w:rsidRDefault="00FD2108" w:rsidP="000E189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Nº</w:t>
            </w:r>
          </w:p>
        </w:tc>
        <w:tc>
          <w:tcPr>
            <w:tcW w:w="708" w:type="dxa"/>
            <w:tcBorders>
              <w:top w:val="nil"/>
              <w:left w:val="nil"/>
              <w:bottom w:val="single" w:sz="4" w:space="0" w:color="auto"/>
              <w:right w:val="single" w:sz="4" w:space="0" w:color="auto"/>
            </w:tcBorders>
            <w:vAlign w:val="bottom"/>
          </w:tcPr>
          <w:p w:rsidR="00FD2108" w:rsidRPr="000F30DB" w:rsidRDefault="00FD2108" w:rsidP="000E189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w:t>
            </w:r>
          </w:p>
        </w:tc>
        <w:tc>
          <w:tcPr>
            <w:tcW w:w="709" w:type="dxa"/>
            <w:tcBorders>
              <w:top w:val="nil"/>
              <w:left w:val="nil"/>
              <w:bottom w:val="single" w:sz="4" w:space="0" w:color="auto"/>
              <w:right w:val="single" w:sz="4" w:space="0" w:color="auto"/>
            </w:tcBorders>
          </w:tcPr>
          <w:p w:rsidR="00FD2108" w:rsidRPr="000F30DB" w:rsidRDefault="00FD2108" w:rsidP="000E189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N</w:t>
            </w:r>
            <w:r w:rsidRPr="000F30DB">
              <w:rPr>
                <w:rFonts w:ascii="Arial" w:eastAsia="Times New Roman" w:hAnsi="Arial" w:cs="Arial"/>
                <w:sz w:val="24"/>
                <w:szCs w:val="24"/>
                <w:vertAlign w:val="superscript"/>
                <w:lang w:eastAsia="es-ES"/>
              </w:rPr>
              <w:t>o</w:t>
            </w:r>
          </w:p>
        </w:tc>
        <w:tc>
          <w:tcPr>
            <w:tcW w:w="709" w:type="dxa"/>
            <w:tcBorders>
              <w:top w:val="nil"/>
              <w:left w:val="nil"/>
              <w:bottom w:val="single" w:sz="4" w:space="0" w:color="auto"/>
              <w:right w:val="single" w:sz="4" w:space="0" w:color="auto"/>
            </w:tcBorders>
          </w:tcPr>
          <w:p w:rsidR="00FD2108" w:rsidRPr="000F30DB" w:rsidRDefault="00FD2108" w:rsidP="000E189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w:t>
            </w:r>
          </w:p>
        </w:tc>
      </w:tr>
      <w:tr w:rsidR="00F83A6E" w:rsidRPr="000F30DB" w:rsidTr="00F83A6E">
        <w:trPr>
          <w:trHeight w:val="406"/>
        </w:trPr>
        <w:tc>
          <w:tcPr>
            <w:tcW w:w="2000" w:type="dxa"/>
            <w:tcBorders>
              <w:top w:val="nil"/>
              <w:left w:val="single" w:sz="4" w:space="0" w:color="auto"/>
              <w:bottom w:val="single" w:sz="4" w:space="0" w:color="auto"/>
              <w:right w:val="single" w:sz="4" w:space="0" w:color="auto"/>
            </w:tcBorders>
            <w:vAlign w:val="bottom"/>
          </w:tcPr>
          <w:p w:rsidR="00F83A6E" w:rsidRPr="000F30DB" w:rsidRDefault="00F83A6E" w:rsidP="000E189C">
            <w:pPr>
              <w:spacing w:after="0" w:line="240" w:lineRule="auto"/>
              <w:rPr>
                <w:rFonts w:ascii="Arial" w:eastAsia="Times New Roman" w:hAnsi="Arial" w:cs="Arial"/>
                <w:sz w:val="24"/>
                <w:szCs w:val="24"/>
                <w:lang w:eastAsia="es-ES"/>
              </w:rPr>
            </w:pPr>
            <w:r w:rsidRPr="000F30DB">
              <w:rPr>
                <w:rFonts w:ascii="Arial" w:eastAsia="Times New Roman" w:hAnsi="Arial" w:cs="Arial"/>
                <w:sz w:val="24"/>
                <w:szCs w:val="24"/>
                <w:lang w:eastAsia="es-ES"/>
              </w:rPr>
              <w:t>Ausencia de sobrecarga</w:t>
            </w:r>
          </w:p>
        </w:tc>
        <w:tc>
          <w:tcPr>
            <w:tcW w:w="850" w:type="dxa"/>
            <w:tcBorders>
              <w:top w:val="nil"/>
              <w:left w:val="nil"/>
              <w:bottom w:val="single" w:sz="4" w:space="0" w:color="auto"/>
              <w:right w:val="single" w:sz="4" w:space="0" w:color="auto"/>
            </w:tcBorders>
            <w:vAlign w:val="bottom"/>
          </w:tcPr>
          <w:p w:rsidR="00F83A6E" w:rsidRPr="000F30DB" w:rsidRDefault="00F83A6E" w:rsidP="000E189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6</w:t>
            </w:r>
          </w:p>
        </w:tc>
        <w:tc>
          <w:tcPr>
            <w:tcW w:w="851" w:type="dxa"/>
            <w:tcBorders>
              <w:top w:val="nil"/>
              <w:left w:val="nil"/>
              <w:bottom w:val="single" w:sz="4" w:space="0" w:color="auto"/>
              <w:right w:val="single" w:sz="4" w:space="0" w:color="auto"/>
            </w:tcBorders>
            <w:vAlign w:val="bottom"/>
          </w:tcPr>
          <w:p w:rsidR="00F83A6E" w:rsidRPr="000F30DB" w:rsidRDefault="00F83A6E" w:rsidP="000E189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val="es-PE" w:eastAsia="es-PE"/>
              </w:rPr>
              <w:t xml:space="preserve"> 8,9</w:t>
            </w:r>
          </w:p>
        </w:tc>
        <w:tc>
          <w:tcPr>
            <w:tcW w:w="709" w:type="dxa"/>
            <w:tcBorders>
              <w:top w:val="nil"/>
              <w:left w:val="nil"/>
              <w:bottom w:val="single" w:sz="4" w:space="0" w:color="auto"/>
              <w:right w:val="single" w:sz="4" w:space="0" w:color="auto"/>
            </w:tcBorders>
            <w:vAlign w:val="bottom"/>
          </w:tcPr>
          <w:p w:rsidR="00F83A6E" w:rsidRPr="000F30DB" w:rsidRDefault="00F83A6E" w:rsidP="000E189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 xml:space="preserve"> 4</w:t>
            </w:r>
          </w:p>
        </w:tc>
        <w:tc>
          <w:tcPr>
            <w:tcW w:w="850" w:type="dxa"/>
            <w:tcBorders>
              <w:top w:val="nil"/>
              <w:left w:val="nil"/>
              <w:bottom w:val="single" w:sz="4" w:space="0" w:color="auto"/>
              <w:right w:val="single" w:sz="4" w:space="0" w:color="auto"/>
            </w:tcBorders>
            <w:vAlign w:val="bottom"/>
          </w:tcPr>
          <w:p w:rsidR="00F83A6E" w:rsidRPr="000F30DB" w:rsidRDefault="00F83A6E" w:rsidP="000E189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 xml:space="preserve">  6,0</w:t>
            </w:r>
          </w:p>
        </w:tc>
        <w:tc>
          <w:tcPr>
            <w:tcW w:w="851" w:type="dxa"/>
            <w:tcBorders>
              <w:top w:val="nil"/>
              <w:left w:val="nil"/>
              <w:bottom w:val="single" w:sz="4" w:space="0" w:color="auto"/>
              <w:right w:val="single" w:sz="4" w:space="0" w:color="auto"/>
            </w:tcBorders>
            <w:vAlign w:val="bottom"/>
          </w:tcPr>
          <w:p w:rsidR="00F83A6E" w:rsidRPr="000F30DB" w:rsidRDefault="00F83A6E" w:rsidP="000E189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w:t>
            </w:r>
          </w:p>
        </w:tc>
        <w:tc>
          <w:tcPr>
            <w:tcW w:w="708" w:type="dxa"/>
            <w:tcBorders>
              <w:top w:val="nil"/>
              <w:left w:val="nil"/>
              <w:bottom w:val="single" w:sz="4" w:space="0" w:color="auto"/>
              <w:right w:val="single" w:sz="4" w:space="0" w:color="auto"/>
            </w:tcBorders>
            <w:vAlign w:val="bottom"/>
          </w:tcPr>
          <w:p w:rsidR="00F83A6E" w:rsidRPr="000F30DB" w:rsidRDefault="00F83A6E" w:rsidP="000E189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w:t>
            </w:r>
          </w:p>
        </w:tc>
        <w:tc>
          <w:tcPr>
            <w:tcW w:w="709" w:type="dxa"/>
            <w:tcBorders>
              <w:top w:val="nil"/>
              <w:left w:val="nil"/>
              <w:bottom w:val="single" w:sz="4" w:space="0" w:color="auto"/>
              <w:right w:val="single" w:sz="4" w:space="0" w:color="auto"/>
            </w:tcBorders>
            <w:vAlign w:val="bottom"/>
          </w:tcPr>
          <w:p w:rsidR="00F83A6E" w:rsidRPr="000F30DB" w:rsidRDefault="00F83A6E" w:rsidP="000E189C">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10</w:t>
            </w:r>
          </w:p>
        </w:tc>
        <w:tc>
          <w:tcPr>
            <w:tcW w:w="709" w:type="dxa"/>
            <w:tcBorders>
              <w:top w:val="nil"/>
              <w:left w:val="nil"/>
              <w:bottom w:val="single" w:sz="4" w:space="0" w:color="auto"/>
              <w:right w:val="single" w:sz="4" w:space="0" w:color="auto"/>
            </w:tcBorders>
            <w:vAlign w:val="bottom"/>
          </w:tcPr>
          <w:p w:rsidR="00F83A6E" w:rsidRPr="000F30DB" w:rsidRDefault="00F83A6E" w:rsidP="000E189C">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14,9</w:t>
            </w:r>
          </w:p>
        </w:tc>
      </w:tr>
      <w:tr w:rsidR="00F83A6E" w:rsidRPr="000F30DB" w:rsidTr="00F83A6E">
        <w:trPr>
          <w:trHeight w:val="412"/>
        </w:trPr>
        <w:tc>
          <w:tcPr>
            <w:tcW w:w="2000" w:type="dxa"/>
            <w:tcBorders>
              <w:top w:val="nil"/>
              <w:left w:val="single" w:sz="4" w:space="0" w:color="auto"/>
              <w:bottom w:val="nil"/>
              <w:right w:val="nil"/>
            </w:tcBorders>
            <w:vAlign w:val="bottom"/>
          </w:tcPr>
          <w:p w:rsidR="00F83A6E" w:rsidRPr="000F30DB" w:rsidRDefault="00F83A6E" w:rsidP="000E189C">
            <w:pPr>
              <w:spacing w:after="0" w:line="240" w:lineRule="auto"/>
              <w:rPr>
                <w:rFonts w:ascii="Arial" w:eastAsia="Times New Roman" w:hAnsi="Arial" w:cs="Arial"/>
                <w:sz w:val="24"/>
                <w:szCs w:val="24"/>
                <w:lang w:eastAsia="es-ES"/>
              </w:rPr>
            </w:pPr>
            <w:r w:rsidRPr="000F30DB">
              <w:rPr>
                <w:rFonts w:ascii="Arial" w:eastAsia="Times New Roman" w:hAnsi="Arial" w:cs="Arial"/>
                <w:sz w:val="24"/>
                <w:szCs w:val="24"/>
                <w:lang w:eastAsia="es-ES"/>
              </w:rPr>
              <w:t>Sobrecarga Leve</w:t>
            </w:r>
          </w:p>
        </w:tc>
        <w:tc>
          <w:tcPr>
            <w:tcW w:w="850" w:type="dxa"/>
            <w:tcBorders>
              <w:top w:val="nil"/>
              <w:left w:val="single" w:sz="4" w:space="0" w:color="auto"/>
              <w:bottom w:val="single" w:sz="4" w:space="0" w:color="auto"/>
              <w:right w:val="single" w:sz="4" w:space="0" w:color="auto"/>
            </w:tcBorders>
            <w:vAlign w:val="bottom"/>
          </w:tcPr>
          <w:p w:rsidR="00F83A6E" w:rsidRPr="000F30DB" w:rsidRDefault="00F83A6E" w:rsidP="000E189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7</w:t>
            </w:r>
          </w:p>
        </w:tc>
        <w:tc>
          <w:tcPr>
            <w:tcW w:w="851" w:type="dxa"/>
            <w:tcBorders>
              <w:top w:val="nil"/>
              <w:left w:val="nil"/>
              <w:bottom w:val="single" w:sz="4" w:space="0" w:color="auto"/>
              <w:right w:val="single" w:sz="4" w:space="0" w:color="auto"/>
            </w:tcBorders>
            <w:vAlign w:val="bottom"/>
          </w:tcPr>
          <w:p w:rsidR="00F83A6E" w:rsidRPr="000F30DB" w:rsidRDefault="00F83A6E" w:rsidP="000E189C">
            <w:pPr>
              <w:spacing w:after="0" w:line="240" w:lineRule="auto"/>
              <w:rPr>
                <w:rFonts w:ascii="Arial" w:eastAsia="Times New Roman" w:hAnsi="Arial" w:cs="Arial"/>
                <w:sz w:val="24"/>
                <w:szCs w:val="24"/>
                <w:lang w:eastAsia="es-ES"/>
              </w:rPr>
            </w:pPr>
            <w:r w:rsidRPr="000F30DB">
              <w:rPr>
                <w:rFonts w:ascii="Arial" w:eastAsia="Times New Roman" w:hAnsi="Arial" w:cs="Arial"/>
                <w:sz w:val="24"/>
                <w:szCs w:val="24"/>
                <w:lang w:eastAsia="es-ES"/>
              </w:rPr>
              <w:t xml:space="preserve">  10,4</w:t>
            </w:r>
          </w:p>
        </w:tc>
        <w:tc>
          <w:tcPr>
            <w:tcW w:w="709" w:type="dxa"/>
            <w:tcBorders>
              <w:top w:val="nil"/>
              <w:left w:val="nil"/>
              <w:bottom w:val="single" w:sz="4" w:space="0" w:color="auto"/>
              <w:right w:val="single" w:sz="4" w:space="0" w:color="auto"/>
            </w:tcBorders>
            <w:vAlign w:val="bottom"/>
          </w:tcPr>
          <w:p w:rsidR="00F83A6E" w:rsidRPr="000F30DB" w:rsidRDefault="00F83A6E" w:rsidP="000E189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 xml:space="preserve"> 5</w:t>
            </w:r>
          </w:p>
        </w:tc>
        <w:tc>
          <w:tcPr>
            <w:tcW w:w="850" w:type="dxa"/>
            <w:tcBorders>
              <w:top w:val="nil"/>
              <w:left w:val="nil"/>
              <w:bottom w:val="single" w:sz="4" w:space="0" w:color="auto"/>
              <w:right w:val="single" w:sz="4" w:space="0" w:color="auto"/>
            </w:tcBorders>
            <w:vAlign w:val="bottom"/>
          </w:tcPr>
          <w:p w:rsidR="00F83A6E" w:rsidRPr="000F30DB" w:rsidRDefault="00F83A6E" w:rsidP="000E189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 xml:space="preserve">  7,5</w:t>
            </w:r>
          </w:p>
        </w:tc>
        <w:tc>
          <w:tcPr>
            <w:tcW w:w="851" w:type="dxa"/>
            <w:tcBorders>
              <w:top w:val="nil"/>
              <w:left w:val="nil"/>
              <w:bottom w:val="single" w:sz="4" w:space="0" w:color="auto"/>
              <w:right w:val="single" w:sz="4" w:space="0" w:color="auto"/>
            </w:tcBorders>
            <w:vAlign w:val="bottom"/>
          </w:tcPr>
          <w:p w:rsidR="00F83A6E" w:rsidRPr="000F30DB" w:rsidRDefault="00F83A6E" w:rsidP="000E189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13</w:t>
            </w:r>
          </w:p>
        </w:tc>
        <w:tc>
          <w:tcPr>
            <w:tcW w:w="708" w:type="dxa"/>
            <w:tcBorders>
              <w:top w:val="nil"/>
              <w:left w:val="nil"/>
              <w:bottom w:val="single" w:sz="4" w:space="0" w:color="auto"/>
              <w:right w:val="single" w:sz="4" w:space="0" w:color="auto"/>
            </w:tcBorders>
            <w:vAlign w:val="bottom"/>
          </w:tcPr>
          <w:p w:rsidR="00F83A6E" w:rsidRPr="000F30DB" w:rsidRDefault="00F83A6E" w:rsidP="000E189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19,4</w:t>
            </w:r>
          </w:p>
        </w:tc>
        <w:tc>
          <w:tcPr>
            <w:tcW w:w="709" w:type="dxa"/>
            <w:tcBorders>
              <w:top w:val="nil"/>
              <w:left w:val="nil"/>
              <w:bottom w:val="single" w:sz="4" w:space="0" w:color="auto"/>
              <w:right w:val="single" w:sz="4" w:space="0" w:color="auto"/>
            </w:tcBorders>
            <w:vAlign w:val="bottom"/>
          </w:tcPr>
          <w:p w:rsidR="00F83A6E" w:rsidRPr="000F30DB" w:rsidRDefault="00F83A6E" w:rsidP="000E189C">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 xml:space="preserve"> 25</w:t>
            </w:r>
          </w:p>
        </w:tc>
        <w:tc>
          <w:tcPr>
            <w:tcW w:w="709" w:type="dxa"/>
            <w:tcBorders>
              <w:top w:val="nil"/>
              <w:left w:val="nil"/>
              <w:bottom w:val="single" w:sz="4" w:space="0" w:color="auto"/>
              <w:right w:val="single" w:sz="4" w:space="0" w:color="auto"/>
            </w:tcBorders>
            <w:vAlign w:val="bottom"/>
          </w:tcPr>
          <w:p w:rsidR="00F83A6E" w:rsidRPr="000F30DB" w:rsidRDefault="00F83A6E" w:rsidP="000E189C">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37,3</w:t>
            </w:r>
          </w:p>
        </w:tc>
      </w:tr>
      <w:tr w:rsidR="00F83A6E" w:rsidRPr="000F30DB" w:rsidTr="00F83A6E">
        <w:trPr>
          <w:trHeight w:val="418"/>
        </w:trPr>
        <w:tc>
          <w:tcPr>
            <w:tcW w:w="2000" w:type="dxa"/>
            <w:tcBorders>
              <w:top w:val="single" w:sz="4" w:space="0" w:color="auto"/>
              <w:left w:val="single" w:sz="4" w:space="0" w:color="auto"/>
              <w:bottom w:val="single" w:sz="4" w:space="0" w:color="auto"/>
              <w:right w:val="single" w:sz="4" w:space="0" w:color="auto"/>
            </w:tcBorders>
            <w:vAlign w:val="bottom"/>
          </w:tcPr>
          <w:p w:rsidR="00F83A6E" w:rsidRPr="000F30DB" w:rsidRDefault="00F83A6E" w:rsidP="000E189C">
            <w:pPr>
              <w:spacing w:after="0" w:line="240" w:lineRule="auto"/>
              <w:rPr>
                <w:rFonts w:ascii="Arial" w:eastAsia="Times New Roman" w:hAnsi="Arial" w:cs="Arial"/>
                <w:sz w:val="24"/>
                <w:szCs w:val="24"/>
                <w:lang w:eastAsia="es-ES"/>
              </w:rPr>
            </w:pPr>
            <w:r w:rsidRPr="000F30DB">
              <w:rPr>
                <w:rFonts w:ascii="Arial" w:eastAsia="Times New Roman" w:hAnsi="Arial" w:cs="Arial"/>
                <w:sz w:val="24"/>
                <w:szCs w:val="24"/>
                <w:lang w:eastAsia="es-ES"/>
              </w:rPr>
              <w:t>Sobrecarga Intensa</w:t>
            </w:r>
          </w:p>
        </w:tc>
        <w:tc>
          <w:tcPr>
            <w:tcW w:w="850" w:type="dxa"/>
            <w:tcBorders>
              <w:top w:val="nil"/>
              <w:left w:val="nil"/>
              <w:bottom w:val="single" w:sz="4" w:space="0" w:color="auto"/>
              <w:right w:val="single" w:sz="4" w:space="0" w:color="auto"/>
            </w:tcBorders>
            <w:vAlign w:val="bottom"/>
          </w:tcPr>
          <w:p w:rsidR="00F83A6E" w:rsidRPr="000F30DB" w:rsidRDefault="00F83A6E" w:rsidP="000E189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1</w:t>
            </w:r>
          </w:p>
        </w:tc>
        <w:tc>
          <w:tcPr>
            <w:tcW w:w="851" w:type="dxa"/>
            <w:tcBorders>
              <w:top w:val="nil"/>
              <w:left w:val="nil"/>
              <w:bottom w:val="single" w:sz="4" w:space="0" w:color="auto"/>
              <w:right w:val="single" w:sz="4" w:space="0" w:color="auto"/>
            </w:tcBorders>
            <w:vAlign w:val="bottom"/>
          </w:tcPr>
          <w:p w:rsidR="00F83A6E" w:rsidRPr="000F30DB" w:rsidRDefault="00F83A6E" w:rsidP="000E189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1,5</w:t>
            </w:r>
          </w:p>
        </w:tc>
        <w:tc>
          <w:tcPr>
            <w:tcW w:w="709" w:type="dxa"/>
            <w:tcBorders>
              <w:top w:val="nil"/>
              <w:left w:val="nil"/>
              <w:bottom w:val="single" w:sz="4" w:space="0" w:color="auto"/>
              <w:right w:val="single" w:sz="4" w:space="0" w:color="auto"/>
            </w:tcBorders>
            <w:vAlign w:val="bottom"/>
          </w:tcPr>
          <w:p w:rsidR="00F83A6E" w:rsidRPr="000F30DB" w:rsidRDefault="00F83A6E" w:rsidP="00CD2E63">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12</w:t>
            </w:r>
          </w:p>
        </w:tc>
        <w:tc>
          <w:tcPr>
            <w:tcW w:w="850" w:type="dxa"/>
            <w:tcBorders>
              <w:top w:val="nil"/>
              <w:left w:val="nil"/>
              <w:bottom w:val="single" w:sz="4" w:space="0" w:color="auto"/>
              <w:right w:val="single" w:sz="4" w:space="0" w:color="auto"/>
            </w:tcBorders>
            <w:vAlign w:val="bottom"/>
          </w:tcPr>
          <w:p w:rsidR="00F83A6E" w:rsidRPr="000F30DB" w:rsidRDefault="00F83A6E" w:rsidP="009E2BD2">
            <w:pPr>
              <w:spacing w:after="0" w:line="240" w:lineRule="auto"/>
              <w:rPr>
                <w:rFonts w:ascii="Arial" w:eastAsia="Times New Roman" w:hAnsi="Arial" w:cs="Arial"/>
                <w:sz w:val="24"/>
                <w:szCs w:val="24"/>
                <w:lang w:eastAsia="es-ES"/>
              </w:rPr>
            </w:pPr>
            <w:r w:rsidRPr="000F30DB">
              <w:rPr>
                <w:rFonts w:ascii="Arial" w:eastAsia="Times New Roman" w:hAnsi="Arial" w:cs="Arial"/>
                <w:sz w:val="24"/>
                <w:szCs w:val="24"/>
                <w:lang w:eastAsia="es-ES"/>
              </w:rPr>
              <w:t xml:space="preserve">   17,9</w:t>
            </w:r>
          </w:p>
        </w:tc>
        <w:tc>
          <w:tcPr>
            <w:tcW w:w="851" w:type="dxa"/>
            <w:tcBorders>
              <w:top w:val="nil"/>
              <w:left w:val="nil"/>
              <w:bottom w:val="single" w:sz="4" w:space="0" w:color="auto"/>
              <w:right w:val="single" w:sz="4" w:space="0" w:color="auto"/>
            </w:tcBorders>
            <w:vAlign w:val="bottom"/>
          </w:tcPr>
          <w:p w:rsidR="00F83A6E" w:rsidRPr="000F30DB" w:rsidRDefault="00F83A6E" w:rsidP="000E189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19</w:t>
            </w:r>
          </w:p>
        </w:tc>
        <w:tc>
          <w:tcPr>
            <w:tcW w:w="708" w:type="dxa"/>
            <w:tcBorders>
              <w:top w:val="nil"/>
              <w:left w:val="nil"/>
              <w:bottom w:val="single" w:sz="4" w:space="0" w:color="auto"/>
              <w:right w:val="single" w:sz="4" w:space="0" w:color="auto"/>
            </w:tcBorders>
            <w:vAlign w:val="bottom"/>
          </w:tcPr>
          <w:p w:rsidR="00F83A6E" w:rsidRPr="000F30DB" w:rsidRDefault="00F83A6E" w:rsidP="00BB4D82">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28,3</w:t>
            </w:r>
          </w:p>
        </w:tc>
        <w:tc>
          <w:tcPr>
            <w:tcW w:w="709" w:type="dxa"/>
            <w:tcBorders>
              <w:top w:val="nil"/>
              <w:left w:val="nil"/>
              <w:bottom w:val="single" w:sz="4" w:space="0" w:color="auto"/>
              <w:right w:val="single" w:sz="4" w:space="0" w:color="auto"/>
            </w:tcBorders>
            <w:vAlign w:val="bottom"/>
          </w:tcPr>
          <w:p w:rsidR="00F83A6E" w:rsidRPr="000F30DB" w:rsidRDefault="00F83A6E" w:rsidP="000E189C">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 xml:space="preserve"> 32</w:t>
            </w:r>
          </w:p>
        </w:tc>
        <w:tc>
          <w:tcPr>
            <w:tcW w:w="709" w:type="dxa"/>
            <w:tcBorders>
              <w:top w:val="nil"/>
              <w:left w:val="nil"/>
              <w:bottom w:val="single" w:sz="4" w:space="0" w:color="auto"/>
              <w:right w:val="single" w:sz="4" w:space="0" w:color="auto"/>
            </w:tcBorders>
            <w:vAlign w:val="bottom"/>
          </w:tcPr>
          <w:p w:rsidR="00F83A6E" w:rsidRPr="000F30DB" w:rsidRDefault="00F83A6E" w:rsidP="000E189C">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47,8</w:t>
            </w:r>
          </w:p>
        </w:tc>
      </w:tr>
      <w:tr w:rsidR="00BE69F7" w:rsidRPr="000F30DB" w:rsidTr="00F83A6E">
        <w:trPr>
          <w:trHeight w:val="410"/>
        </w:trPr>
        <w:tc>
          <w:tcPr>
            <w:tcW w:w="2000" w:type="dxa"/>
            <w:tcBorders>
              <w:top w:val="nil"/>
              <w:left w:val="single" w:sz="4" w:space="0" w:color="auto"/>
              <w:bottom w:val="single" w:sz="4" w:space="0" w:color="auto"/>
              <w:right w:val="single" w:sz="4" w:space="0" w:color="auto"/>
            </w:tcBorders>
            <w:vAlign w:val="bottom"/>
          </w:tcPr>
          <w:p w:rsidR="00BE69F7" w:rsidRPr="000F30DB" w:rsidRDefault="00BE69F7" w:rsidP="000E189C">
            <w:pPr>
              <w:spacing w:after="0" w:line="240" w:lineRule="auto"/>
              <w:rPr>
                <w:rFonts w:ascii="Arial" w:eastAsia="Times New Roman" w:hAnsi="Arial" w:cs="Arial"/>
                <w:sz w:val="24"/>
                <w:szCs w:val="24"/>
                <w:lang w:eastAsia="es-ES"/>
              </w:rPr>
            </w:pPr>
            <w:r w:rsidRPr="000F30DB">
              <w:rPr>
                <w:rFonts w:ascii="Arial" w:eastAsia="Times New Roman" w:hAnsi="Arial" w:cs="Arial"/>
                <w:sz w:val="24"/>
                <w:szCs w:val="24"/>
                <w:lang w:eastAsia="es-ES"/>
              </w:rPr>
              <w:t>Total</w:t>
            </w:r>
          </w:p>
        </w:tc>
        <w:tc>
          <w:tcPr>
            <w:tcW w:w="850" w:type="dxa"/>
            <w:tcBorders>
              <w:top w:val="nil"/>
              <w:left w:val="nil"/>
              <w:bottom w:val="single" w:sz="4" w:space="0" w:color="auto"/>
              <w:right w:val="single" w:sz="4" w:space="0" w:color="auto"/>
            </w:tcBorders>
            <w:vAlign w:val="bottom"/>
          </w:tcPr>
          <w:p w:rsidR="00BE69F7" w:rsidRPr="000F30DB" w:rsidRDefault="00BE69F7" w:rsidP="009E2BD2">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1</w:t>
            </w:r>
            <w:r w:rsidR="009E2BD2" w:rsidRPr="000F30DB">
              <w:rPr>
                <w:rFonts w:ascii="Arial" w:eastAsia="Times New Roman" w:hAnsi="Arial" w:cs="Arial"/>
                <w:sz w:val="24"/>
                <w:szCs w:val="24"/>
                <w:lang w:eastAsia="es-ES"/>
              </w:rPr>
              <w:t>4</w:t>
            </w:r>
          </w:p>
        </w:tc>
        <w:tc>
          <w:tcPr>
            <w:tcW w:w="851" w:type="dxa"/>
            <w:tcBorders>
              <w:top w:val="nil"/>
              <w:left w:val="nil"/>
              <w:bottom w:val="single" w:sz="4" w:space="0" w:color="auto"/>
              <w:right w:val="single" w:sz="4" w:space="0" w:color="auto"/>
            </w:tcBorders>
            <w:vAlign w:val="bottom"/>
          </w:tcPr>
          <w:p w:rsidR="00BE69F7" w:rsidRPr="000F30DB" w:rsidRDefault="009E2BD2" w:rsidP="009E2BD2">
            <w:pPr>
              <w:spacing w:after="0" w:line="240" w:lineRule="auto"/>
              <w:rPr>
                <w:rFonts w:ascii="Arial" w:eastAsia="Times New Roman" w:hAnsi="Arial" w:cs="Arial"/>
                <w:sz w:val="24"/>
                <w:szCs w:val="24"/>
                <w:lang w:eastAsia="es-ES"/>
              </w:rPr>
            </w:pPr>
            <w:r w:rsidRPr="000F30DB">
              <w:rPr>
                <w:rFonts w:ascii="Arial" w:eastAsia="Times New Roman" w:hAnsi="Arial" w:cs="Arial"/>
                <w:sz w:val="24"/>
                <w:szCs w:val="24"/>
                <w:lang w:eastAsia="es-ES"/>
              </w:rPr>
              <w:t xml:space="preserve">  20,9</w:t>
            </w:r>
          </w:p>
        </w:tc>
        <w:tc>
          <w:tcPr>
            <w:tcW w:w="709" w:type="dxa"/>
            <w:tcBorders>
              <w:top w:val="nil"/>
              <w:left w:val="nil"/>
              <w:bottom w:val="single" w:sz="4" w:space="0" w:color="auto"/>
              <w:right w:val="single" w:sz="4" w:space="0" w:color="auto"/>
            </w:tcBorders>
            <w:vAlign w:val="bottom"/>
          </w:tcPr>
          <w:p w:rsidR="00BE69F7" w:rsidRPr="000F30DB" w:rsidRDefault="00BE69F7" w:rsidP="009E2BD2">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2</w:t>
            </w:r>
            <w:r w:rsidR="009E2BD2" w:rsidRPr="000F30DB">
              <w:rPr>
                <w:rFonts w:ascii="Arial" w:eastAsia="Times New Roman" w:hAnsi="Arial" w:cs="Arial"/>
                <w:sz w:val="24"/>
                <w:szCs w:val="24"/>
                <w:lang w:eastAsia="es-ES"/>
              </w:rPr>
              <w:t>1</w:t>
            </w:r>
          </w:p>
        </w:tc>
        <w:tc>
          <w:tcPr>
            <w:tcW w:w="850" w:type="dxa"/>
            <w:tcBorders>
              <w:top w:val="nil"/>
              <w:left w:val="nil"/>
              <w:bottom w:val="single" w:sz="4" w:space="0" w:color="auto"/>
              <w:right w:val="single" w:sz="4" w:space="0" w:color="auto"/>
            </w:tcBorders>
            <w:vAlign w:val="bottom"/>
          </w:tcPr>
          <w:p w:rsidR="00BE69F7" w:rsidRPr="000F30DB" w:rsidRDefault="00CD2E63" w:rsidP="009E2BD2">
            <w:pPr>
              <w:spacing w:after="0" w:line="240" w:lineRule="auto"/>
              <w:rPr>
                <w:rFonts w:ascii="Arial" w:eastAsia="Times New Roman" w:hAnsi="Arial" w:cs="Arial"/>
                <w:sz w:val="24"/>
                <w:szCs w:val="24"/>
                <w:lang w:eastAsia="es-ES"/>
              </w:rPr>
            </w:pPr>
            <w:r w:rsidRPr="000F30DB">
              <w:rPr>
                <w:rFonts w:ascii="Arial" w:eastAsia="Times New Roman" w:hAnsi="Arial" w:cs="Arial"/>
                <w:sz w:val="24"/>
                <w:szCs w:val="24"/>
                <w:lang w:eastAsia="es-ES"/>
              </w:rPr>
              <w:t xml:space="preserve">   31,3</w:t>
            </w:r>
          </w:p>
        </w:tc>
        <w:tc>
          <w:tcPr>
            <w:tcW w:w="851" w:type="dxa"/>
            <w:tcBorders>
              <w:top w:val="nil"/>
              <w:left w:val="nil"/>
              <w:bottom w:val="single" w:sz="4" w:space="0" w:color="auto"/>
              <w:right w:val="single" w:sz="4" w:space="0" w:color="auto"/>
            </w:tcBorders>
            <w:vAlign w:val="bottom"/>
          </w:tcPr>
          <w:p w:rsidR="00BE69F7" w:rsidRPr="000F30DB" w:rsidRDefault="00BE69F7" w:rsidP="000E189C">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32</w:t>
            </w:r>
          </w:p>
        </w:tc>
        <w:tc>
          <w:tcPr>
            <w:tcW w:w="708" w:type="dxa"/>
            <w:tcBorders>
              <w:top w:val="nil"/>
              <w:left w:val="nil"/>
              <w:bottom w:val="single" w:sz="4" w:space="0" w:color="auto"/>
              <w:right w:val="single" w:sz="4" w:space="0" w:color="auto"/>
            </w:tcBorders>
            <w:vAlign w:val="bottom"/>
          </w:tcPr>
          <w:p w:rsidR="00BE69F7" w:rsidRPr="000F30DB" w:rsidRDefault="00CD2E63" w:rsidP="00BB4D82">
            <w:pPr>
              <w:spacing w:after="0" w:line="240" w:lineRule="auto"/>
              <w:jc w:val="center"/>
              <w:rPr>
                <w:rFonts w:ascii="Arial" w:eastAsia="Times New Roman" w:hAnsi="Arial" w:cs="Arial"/>
                <w:sz w:val="24"/>
                <w:szCs w:val="24"/>
                <w:lang w:eastAsia="es-ES"/>
              </w:rPr>
            </w:pPr>
            <w:r w:rsidRPr="000F30DB">
              <w:rPr>
                <w:rFonts w:ascii="Arial" w:eastAsia="Times New Roman" w:hAnsi="Arial" w:cs="Arial"/>
                <w:sz w:val="24"/>
                <w:szCs w:val="24"/>
                <w:lang w:eastAsia="es-ES"/>
              </w:rPr>
              <w:t>47,7</w:t>
            </w:r>
          </w:p>
        </w:tc>
        <w:tc>
          <w:tcPr>
            <w:tcW w:w="709" w:type="dxa"/>
            <w:tcBorders>
              <w:top w:val="nil"/>
              <w:left w:val="nil"/>
              <w:bottom w:val="single" w:sz="4" w:space="0" w:color="auto"/>
              <w:right w:val="single" w:sz="4" w:space="0" w:color="auto"/>
            </w:tcBorders>
            <w:vAlign w:val="bottom"/>
          </w:tcPr>
          <w:p w:rsidR="00BE69F7" w:rsidRPr="000F30DB" w:rsidRDefault="00BE69F7" w:rsidP="000E189C">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 xml:space="preserve"> 67</w:t>
            </w:r>
          </w:p>
        </w:tc>
        <w:tc>
          <w:tcPr>
            <w:tcW w:w="709" w:type="dxa"/>
            <w:tcBorders>
              <w:top w:val="nil"/>
              <w:left w:val="nil"/>
              <w:bottom w:val="single" w:sz="4" w:space="0" w:color="auto"/>
              <w:right w:val="single" w:sz="4" w:space="0" w:color="auto"/>
            </w:tcBorders>
            <w:vAlign w:val="bottom"/>
          </w:tcPr>
          <w:p w:rsidR="00BE69F7" w:rsidRPr="000F30DB" w:rsidRDefault="00BE69F7" w:rsidP="000E189C">
            <w:pPr>
              <w:spacing w:after="0" w:line="240" w:lineRule="auto"/>
              <w:jc w:val="center"/>
              <w:rPr>
                <w:rFonts w:ascii="Arial" w:eastAsia="Times New Roman" w:hAnsi="Arial" w:cs="Arial"/>
                <w:sz w:val="24"/>
                <w:szCs w:val="24"/>
                <w:lang w:val="es-PE" w:eastAsia="es-PE"/>
              </w:rPr>
            </w:pPr>
            <w:r w:rsidRPr="000F30DB">
              <w:rPr>
                <w:rFonts w:ascii="Arial" w:eastAsia="Times New Roman" w:hAnsi="Arial" w:cs="Arial"/>
                <w:sz w:val="24"/>
                <w:szCs w:val="24"/>
                <w:lang w:val="es-PE" w:eastAsia="es-PE"/>
              </w:rPr>
              <w:t>100</w:t>
            </w:r>
          </w:p>
        </w:tc>
      </w:tr>
    </w:tbl>
    <w:p w:rsidR="00FD2108" w:rsidRPr="000F30DB" w:rsidRDefault="00FD2108" w:rsidP="00B8508C">
      <w:pPr>
        <w:spacing w:line="240" w:lineRule="auto"/>
        <w:jc w:val="both"/>
        <w:rPr>
          <w:rFonts w:ascii="Arial" w:hAnsi="Arial" w:cs="Arial"/>
        </w:rPr>
      </w:pPr>
    </w:p>
    <w:p w:rsidR="0010583C" w:rsidRPr="000F30DB" w:rsidRDefault="0010583C" w:rsidP="0010583C">
      <w:pPr>
        <w:pStyle w:val="labelcaption"/>
        <w:jc w:val="both"/>
        <w:rPr>
          <w:rStyle w:val="label"/>
          <w:rFonts w:ascii="Arial" w:hAnsi="Arial" w:cs="Arial"/>
        </w:rPr>
      </w:pPr>
      <w:r w:rsidRPr="000F30DB">
        <w:rPr>
          <w:rStyle w:val="label"/>
          <w:rFonts w:ascii="Arial" w:hAnsi="Arial" w:cs="Arial"/>
        </w:rPr>
        <w:t xml:space="preserve">Los cuidadores participantes en el estudio percibieron, en su mayoría, su calidad de vida como regular  (64,2 %); la percibieron como buena el 25,4 %. Al relacionar las variables de calidad de vida y sobrecarga </w:t>
      </w:r>
      <w:r w:rsidR="001372B7" w:rsidRPr="000F30DB">
        <w:rPr>
          <w:rStyle w:val="label"/>
          <w:rFonts w:ascii="Arial" w:hAnsi="Arial" w:cs="Arial"/>
        </w:rPr>
        <w:t xml:space="preserve">se puede constatar </w:t>
      </w:r>
      <w:r w:rsidRPr="000F30DB">
        <w:rPr>
          <w:rStyle w:val="label"/>
          <w:rFonts w:ascii="Arial" w:hAnsi="Arial" w:cs="Arial"/>
        </w:rPr>
        <w:t xml:space="preserve"> que el por ciento de los cuidadores con buena calidad de vida fue significativo en los que tenían ausencia de sobrecarga (</w:t>
      </w:r>
      <w:r w:rsidR="004E6BE7" w:rsidRPr="000F30DB">
        <w:rPr>
          <w:rStyle w:val="label"/>
          <w:rFonts w:ascii="Arial" w:hAnsi="Arial" w:cs="Arial"/>
        </w:rPr>
        <w:t>80,0</w:t>
      </w:r>
      <w:r w:rsidR="00A6768C" w:rsidRPr="000F30DB">
        <w:rPr>
          <w:rStyle w:val="label"/>
          <w:rFonts w:ascii="Arial" w:hAnsi="Arial" w:cs="Arial"/>
        </w:rPr>
        <w:t xml:space="preserve"> </w:t>
      </w:r>
      <w:r w:rsidRPr="000F30DB">
        <w:rPr>
          <w:rStyle w:val="label"/>
          <w:rFonts w:ascii="Arial" w:hAnsi="Arial" w:cs="Arial"/>
        </w:rPr>
        <w:t xml:space="preserve">%). Los cuidadores con sobrecarga intensa mayoritariamente percibieron su calidad de vida como </w:t>
      </w:r>
      <w:r w:rsidR="0086551B" w:rsidRPr="000F30DB">
        <w:rPr>
          <w:rStyle w:val="label"/>
          <w:rFonts w:ascii="Arial" w:hAnsi="Arial" w:cs="Arial"/>
        </w:rPr>
        <w:t>deficiente (46,9</w:t>
      </w:r>
      <w:r w:rsidRPr="000F30DB">
        <w:rPr>
          <w:rStyle w:val="label"/>
          <w:rFonts w:ascii="Arial" w:hAnsi="Arial" w:cs="Arial"/>
        </w:rPr>
        <w:t xml:space="preserve"> %) y regular (</w:t>
      </w:r>
      <w:r w:rsidR="0086551B" w:rsidRPr="000F30DB">
        <w:rPr>
          <w:rStyle w:val="label"/>
          <w:rFonts w:ascii="Arial" w:hAnsi="Arial" w:cs="Arial"/>
        </w:rPr>
        <w:t>37,5</w:t>
      </w:r>
      <w:r w:rsidRPr="000F30DB">
        <w:rPr>
          <w:rStyle w:val="label"/>
          <w:rFonts w:ascii="Arial" w:hAnsi="Arial" w:cs="Arial"/>
        </w:rPr>
        <w:t xml:space="preserve"> %). </w:t>
      </w:r>
    </w:p>
    <w:p w:rsidR="00F14530" w:rsidRPr="000F30DB" w:rsidRDefault="00F14530" w:rsidP="00F14530">
      <w:pPr>
        <w:pStyle w:val="labelcaption"/>
        <w:rPr>
          <w:rFonts w:ascii="Arial" w:hAnsi="Arial" w:cs="Arial"/>
        </w:rPr>
      </w:pPr>
      <w:bookmarkStart w:id="0" w:name="f2"/>
      <w:bookmarkEnd w:id="0"/>
      <w:r w:rsidRPr="000F30DB">
        <w:rPr>
          <w:rStyle w:val="label"/>
          <w:rFonts w:ascii="Arial" w:hAnsi="Arial" w:cs="Arial"/>
        </w:rPr>
        <w:t>Gráfico 1. </w:t>
      </w:r>
      <w:r w:rsidRPr="000F30DB">
        <w:rPr>
          <w:rStyle w:val="Epgrafe1"/>
          <w:rFonts w:ascii="Arial" w:hAnsi="Arial" w:cs="Arial"/>
        </w:rPr>
        <w:t>Calidad de vida del cuidador según presencia de sobrecarga. </w:t>
      </w:r>
    </w:p>
    <w:p w:rsidR="00F14530" w:rsidRPr="000F30DB" w:rsidRDefault="0086551B" w:rsidP="00B8508C">
      <w:pPr>
        <w:spacing w:line="240" w:lineRule="auto"/>
        <w:rPr>
          <w:rFonts w:ascii="Arial" w:hAnsi="Arial" w:cs="Arial"/>
          <w:sz w:val="24"/>
          <w:szCs w:val="24"/>
        </w:rPr>
      </w:pPr>
      <w:r w:rsidRPr="000F30DB">
        <w:rPr>
          <w:rFonts w:ascii="Arial" w:hAnsi="Arial" w:cs="Arial"/>
          <w:noProof/>
          <w:sz w:val="24"/>
          <w:szCs w:val="24"/>
          <w:lang w:eastAsia="es-ES"/>
        </w:rPr>
        <w:drawing>
          <wp:inline distT="0" distB="0" distL="0" distR="0">
            <wp:extent cx="5400040" cy="2964201"/>
            <wp:effectExtent l="19050" t="0" r="10160" b="7599"/>
            <wp:docPr id="3"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372B7" w:rsidRPr="000F30DB" w:rsidRDefault="001372B7" w:rsidP="00AC2E3B">
      <w:pPr>
        <w:spacing w:line="240" w:lineRule="auto"/>
        <w:jc w:val="both"/>
        <w:rPr>
          <w:rFonts w:ascii="Arial" w:hAnsi="Arial" w:cs="Arial"/>
          <w:sz w:val="24"/>
          <w:szCs w:val="24"/>
          <w:lang w:eastAsia="es-ES"/>
        </w:rPr>
      </w:pPr>
    </w:p>
    <w:p w:rsidR="004F27F6" w:rsidRPr="000F30DB" w:rsidRDefault="001372B7" w:rsidP="00AC2E3B">
      <w:pPr>
        <w:spacing w:line="240" w:lineRule="auto"/>
        <w:jc w:val="both"/>
        <w:rPr>
          <w:rFonts w:ascii="Arial" w:hAnsi="Arial" w:cs="Arial"/>
          <w:sz w:val="24"/>
          <w:szCs w:val="24"/>
        </w:rPr>
      </w:pPr>
      <w:r w:rsidRPr="000F30DB">
        <w:rPr>
          <w:rFonts w:ascii="Arial" w:hAnsi="Arial" w:cs="Arial"/>
          <w:sz w:val="24"/>
          <w:szCs w:val="24"/>
          <w:lang w:eastAsia="es-ES"/>
        </w:rPr>
        <w:t>Al analizar las dimensiones de la calidad de vida se puede observar que e</w:t>
      </w:r>
      <w:r w:rsidR="004F27F6" w:rsidRPr="000F30DB">
        <w:rPr>
          <w:rFonts w:ascii="Arial" w:hAnsi="Arial" w:cs="Arial"/>
          <w:sz w:val="24"/>
          <w:szCs w:val="24"/>
          <w:lang w:eastAsia="es-ES"/>
        </w:rPr>
        <w:t xml:space="preserve">l bienestar </w:t>
      </w:r>
      <w:r w:rsidR="000F0DDF" w:rsidRPr="000F30DB">
        <w:rPr>
          <w:rFonts w:ascii="Arial" w:hAnsi="Arial" w:cs="Arial"/>
          <w:sz w:val="24"/>
          <w:szCs w:val="24"/>
          <w:lang w:eastAsia="es-ES"/>
        </w:rPr>
        <w:t>físic</w:t>
      </w:r>
      <w:r w:rsidR="004F27F6" w:rsidRPr="000F30DB">
        <w:rPr>
          <w:rFonts w:ascii="Arial" w:hAnsi="Arial" w:cs="Arial"/>
          <w:sz w:val="24"/>
          <w:szCs w:val="24"/>
          <w:lang w:eastAsia="es-ES"/>
        </w:rPr>
        <w:t xml:space="preserve">o se </w:t>
      </w:r>
      <w:r w:rsidR="004F27F6" w:rsidRPr="000F30DB">
        <w:rPr>
          <w:rFonts w:ascii="Arial" w:hAnsi="Arial" w:cs="Arial"/>
          <w:sz w:val="24"/>
          <w:szCs w:val="24"/>
        </w:rPr>
        <w:t>encuentra alterado</w:t>
      </w:r>
      <w:r w:rsidR="000F0DDF" w:rsidRPr="000F30DB">
        <w:rPr>
          <w:rFonts w:ascii="Arial" w:hAnsi="Arial" w:cs="Arial"/>
          <w:sz w:val="24"/>
          <w:szCs w:val="24"/>
          <w:lang w:eastAsia="es-ES"/>
        </w:rPr>
        <w:t xml:space="preserve"> </w:t>
      </w:r>
      <w:r w:rsidR="006035B1" w:rsidRPr="000F30DB">
        <w:rPr>
          <w:rFonts w:ascii="Arial" w:hAnsi="Arial" w:cs="Arial"/>
          <w:sz w:val="24"/>
          <w:szCs w:val="24"/>
          <w:lang w:eastAsia="es-ES"/>
        </w:rPr>
        <w:t xml:space="preserve">(percepción negativa), </w:t>
      </w:r>
      <w:r w:rsidR="004F27F6" w:rsidRPr="000F30DB">
        <w:rPr>
          <w:rFonts w:ascii="Arial" w:hAnsi="Arial" w:cs="Arial"/>
          <w:sz w:val="24"/>
          <w:szCs w:val="24"/>
          <w:lang w:eastAsia="es-ES"/>
        </w:rPr>
        <w:t xml:space="preserve">debido a que </w:t>
      </w:r>
      <w:r w:rsidR="000F0DDF" w:rsidRPr="000F30DB">
        <w:rPr>
          <w:rFonts w:ascii="Arial" w:hAnsi="Arial" w:cs="Arial"/>
          <w:sz w:val="24"/>
          <w:szCs w:val="24"/>
          <w:lang w:eastAsia="es-ES"/>
        </w:rPr>
        <w:t xml:space="preserve"> </w:t>
      </w:r>
      <w:r w:rsidR="004F27F6" w:rsidRPr="000F30DB">
        <w:rPr>
          <w:rFonts w:ascii="Arial" w:hAnsi="Arial" w:cs="Arial"/>
          <w:sz w:val="24"/>
          <w:szCs w:val="24"/>
        </w:rPr>
        <w:t>el mayor porcentaje de cuidadores (</w:t>
      </w:r>
      <w:r w:rsidR="004F27F6" w:rsidRPr="000F30DB">
        <w:rPr>
          <w:rFonts w:ascii="Arial" w:hAnsi="Arial" w:cs="Arial"/>
          <w:sz w:val="24"/>
          <w:szCs w:val="24"/>
          <w:lang w:eastAsia="es-ES"/>
        </w:rPr>
        <w:t>67,2</w:t>
      </w:r>
      <w:r w:rsidR="00E31E49" w:rsidRPr="000F30DB">
        <w:rPr>
          <w:rFonts w:ascii="Arial" w:hAnsi="Arial" w:cs="Arial"/>
          <w:sz w:val="24"/>
          <w:szCs w:val="24"/>
          <w:lang w:eastAsia="es-ES"/>
        </w:rPr>
        <w:t xml:space="preserve"> </w:t>
      </w:r>
      <w:r w:rsidR="000F0DDF" w:rsidRPr="000F30DB">
        <w:rPr>
          <w:rFonts w:ascii="Arial" w:hAnsi="Arial" w:cs="Arial"/>
          <w:sz w:val="24"/>
          <w:szCs w:val="24"/>
          <w:lang w:eastAsia="es-ES"/>
        </w:rPr>
        <w:t>%</w:t>
      </w:r>
      <w:r w:rsidR="004F27F6" w:rsidRPr="000F30DB">
        <w:rPr>
          <w:rFonts w:ascii="Arial" w:hAnsi="Arial" w:cs="Arial"/>
          <w:sz w:val="24"/>
          <w:szCs w:val="24"/>
          <w:lang w:eastAsia="es-ES"/>
        </w:rPr>
        <w:t>)</w:t>
      </w:r>
      <w:r w:rsidR="000F0DDF" w:rsidRPr="000F30DB">
        <w:rPr>
          <w:rFonts w:ascii="Arial" w:hAnsi="Arial" w:cs="Arial"/>
          <w:sz w:val="24"/>
          <w:szCs w:val="24"/>
          <w:lang w:eastAsia="es-ES"/>
        </w:rPr>
        <w:t xml:space="preserve"> </w:t>
      </w:r>
      <w:r w:rsidR="004F27F6" w:rsidRPr="000F30DB">
        <w:rPr>
          <w:rFonts w:ascii="Arial" w:hAnsi="Arial" w:cs="Arial"/>
          <w:sz w:val="24"/>
          <w:szCs w:val="24"/>
        </w:rPr>
        <w:t xml:space="preserve">se encuentran ubicados por encima </w:t>
      </w:r>
      <w:r w:rsidR="004F27F6" w:rsidRPr="000F30DB">
        <w:rPr>
          <w:rFonts w:ascii="Arial" w:hAnsi="Arial" w:cs="Arial"/>
          <w:sz w:val="24"/>
          <w:szCs w:val="24"/>
        </w:rPr>
        <w:lastRenderedPageBreak/>
        <w:t xml:space="preserve">de la media. El bienestar social se comporta de similar manera, pues el  59,7 % </w:t>
      </w:r>
      <w:r w:rsidR="004F27F6" w:rsidRPr="000F30DB">
        <w:rPr>
          <w:rFonts w:ascii="Arial" w:hAnsi="Arial" w:cs="Arial"/>
          <w:sz w:val="24"/>
          <w:szCs w:val="24"/>
          <w:lang w:eastAsia="es-ES"/>
        </w:rPr>
        <w:t xml:space="preserve">los cuidadores </w:t>
      </w:r>
      <w:r w:rsidR="004F27F6" w:rsidRPr="000F30DB">
        <w:rPr>
          <w:rFonts w:ascii="Arial" w:hAnsi="Arial" w:cs="Arial"/>
          <w:sz w:val="24"/>
          <w:szCs w:val="24"/>
        </w:rPr>
        <w:t>se encuentran ubicados por encima de la media.</w:t>
      </w:r>
    </w:p>
    <w:p w:rsidR="00AC2E3B" w:rsidRPr="000F30DB" w:rsidRDefault="004F27F6" w:rsidP="00AC2E3B">
      <w:pPr>
        <w:spacing w:line="240" w:lineRule="auto"/>
        <w:jc w:val="both"/>
        <w:rPr>
          <w:rFonts w:ascii="Arial" w:hAnsi="Arial" w:cs="Arial"/>
          <w:sz w:val="24"/>
          <w:szCs w:val="24"/>
          <w:lang w:eastAsia="es-ES"/>
        </w:rPr>
      </w:pPr>
      <w:r w:rsidRPr="000F30DB">
        <w:rPr>
          <w:rFonts w:ascii="Arial" w:hAnsi="Arial" w:cs="Arial"/>
          <w:sz w:val="24"/>
          <w:szCs w:val="24"/>
          <w:lang w:eastAsia="es-ES"/>
        </w:rPr>
        <w:t xml:space="preserve">El bienestar </w:t>
      </w:r>
      <w:r w:rsidR="00E31E49" w:rsidRPr="000F30DB">
        <w:rPr>
          <w:rFonts w:ascii="Arial" w:hAnsi="Arial" w:cs="Arial"/>
          <w:sz w:val="24"/>
          <w:szCs w:val="24"/>
          <w:lang w:eastAsia="es-ES"/>
        </w:rPr>
        <w:t>psicológic</w:t>
      </w:r>
      <w:r w:rsidRPr="000F30DB">
        <w:rPr>
          <w:rFonts w:ascii="Arial" w:hAnsi="Arial" w:cs="Arial"/>
          <w:sz w:val="24"/>
          <w:szCs w:val="24"/>
          <w:lang w:eastAsia="es-ES"/>
        </w:rPr>
        <w:t xml:space="preserve">o muestra alteración, lo que en menor proporción, con un </w:t>
      </w:r>
      <w:r w:rsidR="00E31E49" w:rsidRPr="000F30DB">
        <w:rPr>
          <w:rFonts w:ascii="Arial" w:hAnsi="Arial" w:cs="Arial"/>
          <w:sz w:val="24"/>
          <w:szCs w:val="24"/>
          <w:lang w:eastAsia="es-ES"/>
        </w:rPr>
        <w:t xml:space="preserve"> </w:t>
      </w:r>
      <w:r w:rsidRPr="000F30DB">
        <w:rPr>
          <w:rFonts w:ascii="Arial" w:hAnsi="Arial" w:cs="Arial"/>
          <w:sz w:val="24"/>
          <w:szCs w:val="24"/>
          <w:lang w:eastAsia="es-ES"/>
        </w:rPr>
        <w:t xml:space="preserve">56,7 % de cuidadores por encima de la media. </w:t>
      </w:r>
      <w:r w:rsidR="000F0DDF" w:rsidRPr="000F30DB">
        <w:rPr>
          <w:rFonts w:ascii="Arial" w:hAnsi="Arial" w:cs="Arial"/>
          <w:sz w:val="24"/>
          <w:szCs w:val="24"/>
          <w:lang w:eastAsia="es-ES"/>
        </w:rPr>
        <w:t xml:space="preserve">Finalmente, la dimensión espiritual </w:t>
      </w:r>
      <w:r w:rsidR="00E30E4D" w:rsidRPr="000F30DB">
        <w:rPr>
          <w:rFonts w:ascii="Arial" w:hAnsi="Arial" w:cs="Arial"/>
          <w:sz w:val="24"/>
          <w:szCs w:val="24"/>
          <w:lang w:eastAsia="es-ES"/>
        </w:rPr>
        <w:t xml:space="preserve">fue valorada de manera favorable por el </w:t>
      </w:r>
      <w:r w:rsidR="00666E78" w:rsidRPr="000F30DB">
        <w:rPr>
          <w:rFonts w:ascii="Arial" w:hAnsi="Arial" w:cs="Arial"/>
          <w:sz w:val="24"/>
          <w:szCs w:val="24"/>
          <w:lang w:eastAsia="es-ES"/>
        </w:rPr>
        <w:t xml:space="preserve">73,1 % de los cuidadores (por </w:t>
      </w:r>
      <w:r w:rsidR="00E52F42" w:rsidRPr="000F30DB">
        <w:rPr>
          <w:rFonts w:ascii="Arial" w:hAnsi="Arial" w:cs="Arial"/>
          <w:sz w:val="24"/>
          <w:szCs w:val="24"/>
          <w:lang w:eastAsia="es-ES"/>
        </w:rPr>
        <w:t>debajo</w:t>
      </w:r>
      <w:r w:rsidR="00666E78" w:rsidRPr="000F30DB">
        <w:rPr>
          <w:rFonts w:ascii="Arial" w:hAnsi="Arial" w:cs="Arial"/>
          <w:sz w:val="24"/>
          <w:szCs w:val="24"/>
          <w:lang w:eastAsia="es-ES"/>
        </w:rPr>
        <w:t xml:space="preserve"> de la media). </w:t>
      </w:r>
      <w:r w:rsidR="00AC2E3B" w:rsidRPr="000F30DB">
        <w:rPr>
          <w:rFonts w:ascii="Arial" w:hAnsi="Arial" w:cs="Arial"/>
          <w:sz w:val="24"/>
          <w:szCs w:val="24"/>
          <w:lang w:eastAsia="es-ES"/>
        </w:rPr>
        <w:t>(Tabla 5).</w:t>
      </w:r>
    </w:p>
    <w:p w:rsidR="005078D2" w:rsidRPr="000F30DB" w:rsidRDefault="005078D2" w:rsidP="004F27F6">
      <w:pPr>
        <w:spacing w:line="240" w:lineRule="auto"/>
        <w:jc w:val="both"/>
        <w:rPr>
          <w:rFonts w:ascii="Arial" w:hAnsi="Arial" w:cs="Arial"/>
          <w:sz w:val="24"/>
          <w:szCs w:val="24"/>
          <w:lang w:eastAsia="es-ES"/>
        </w:rPr>
      </w:pPr>
      <w:r w:rsidRPr="000F30DB">
        <w:rPr>
          <w:rFonts w:ascii="Arial" w:hAnsi="Arial" w:cs="Arial"/>
          <w:sz w:val="24"/>
          <w:szCs w:val="24"/>
          <w:lang w:eastAsia="es-ES"/>
        </w:rPr>
        <w:t xml:space="preserve">Tabla 5. Dimensiones de la calidad de vida según percepción de los cuidadores.  </w:t>
      </w:r>
    </w:p>
    <w:p w:rsidR="004F27F6" w:rsidRPr="000F30DB" w:rsidRDefault="004F27F6" w:rsidP="004F27F6">
      <w:pPr>
        <w:ind w:right="-427"/>
        <w:jc w:val="both"/>
        <w:rPr>
          <w:rFonts w:ascii="Arial" w:hAnsi="Arial" w:cs="Arial"/>
          <w:sz w:val="28"/>
        </w:rPr>
      </w:pPr>
    </w:p>
    <w:tbl>
      <w:tblPr>
        <w:tblStyle w:val="Tablaconcuadrcula"/>
        <w:tblW w:w="0" w:type="auto"/>
        <w:tblLayout w:type="fixed"/>
        <w:tblLook w:val="04A0"/>
      </w:tblPr>
      <w:tblGrid>
        <w:gridCol w:w="2802"/>
        <w:gridCol w:w="1134"/>
        <w:gridCol w:w="850"/>
        <w:gridCol w:w="851"/>
        <w:gridCol w:w="992"/>
        <w:gridCol w:w="709"/>
        <w:gridCol w:w="850"/>
      </w:tblGrid>
      <w:tr w:rsidR="004F27F6" w:rsidRPr="000F30DB" w:rsidTr="00240B49">
        <w:tc>
          <w:tcPr>
            <w:tcW w:w="2802" w:type="dxa"/>
            <w:vMerge w:val="restart"/>
          </w:tcPr>
          <w:p w:rsidR="004F27F6" w:rsidRPr="000F30DB" w:rsidRDefault="004F27F6" w:rsidP="00240B49">
            <w:pPr>
              <w:ind w:right="-427"/>
              <w:jc w:val="both"/>
              <w:rPr>
                <w:rFonts w:ascii="Arial" w:hAnsi="Arial" w:cs="Arial"/>
                <w:sz w:val="24"/>
              </w:rPr>
            </w:pPr>
            <w:r w:rsidRPr="000F30DB">
              <w:rPr>
                <w:rFonts w:ascii="Arial" w:hAnsi="Arial" w:cs="Arial"/>
                <w:sz w:val="24"/>
              </w:rPr>
              <w:t>Dimensiones</w:t>
            </w:r>
          </w:p>
        </w:tc>
        <w:tc>
          <w:tcPr>
            <w:tcW w:w="1134" w:type="dxa"/>
            <w:vMerge w:val="restart"/>
          </w:tcPr>
          <w:p w:rsidR="004F27F6" w:rsidRPr="000F30DB" w:rsidRDefault="004F27F6" w:rsidP="00240B49">
            <w:pPr>
              <w:ind w:right="-427"/>
              <w:jc w:val="both"/>
              <w:rPr>
                <w:rFonts w:ascii="Arial" w:hAnsi="Arial" w:cs="Arial"/>
                <w:sz w:val="24"/>
              </w:rPr>
            </w:pPr>
            <w:r w:rsidRPr="000F30DB">
              <w:rPr>
                <w:rFonts w:ascii="Arial" w:hAnsi="Arial" w:cs="Arial"/>
                <w:sz w:val="24"/>
              </w:rPr>
              <w:t>Rango</w:t>
            </w:r>
          </w:p>
        </w:tc>
        <w:tc>
          <w:tcPr>
            <w:tcW w:w="850" w:type="dxa"/>
            <w:vMerge w:val="restart"/>
          </w:tcPr>
          <w:p w:rsidR="004F27F6" w:rsidRPr="000F30DB" w:rsidRDefault="004F27F6" w:rsidP="00240B49">
            <w:pPr>
              <w:ind w:right="-427"/>
              <w:jc w:val="both"/>
              <w:rPr>
                <w:rFonts w:ascii="Arial" w:hAnsi="Arial" w:cs="Arial"/>
                <w:sz w:val="24"/>
              </w:rPr>
            </w:pPr>
            <w:r w:rsidRPr="000F30DB">
              <w:rPr>
                <w:rFonts w:ascii="Arial" w:hAnsi="Arial" w:cs="Arial"/>
                <w:sz w:val="24"/>
              </w:rPr>
              <w:t>Media</w:t>
            </w:r>
          </w:p>
        </w:tc>
        <w:tc>
          <w:tcPr>
            <w:tcW w:w="1843" w:type="dxa"/>
            <w:gridSpan w:val="2"/>
          </w:tcPr>
          <w:p w:rsidR="004F27F6" w:rsidRPr="000F30DB" w:rsidRDefault="004F27F6" w:rsidP="00240B49">
            <w:pPr>
              <w:ind w:right="-427"/>
              <w:jc w:val="both"/>
              <w:rPr>
                <w:rFonts w:ascii="Arial" w:hAnsi="Arial" w:cs="Arial"/>
                <w:sz w:val="24"/>
              </w:rPr>
            </w:pPr>
            <w:r w:rsidRPr="000F30DB">
              <w:rPr>
                <w:rFonts w:ascii="Arial" w:hAnsi="Arial" w:cs="Arial"/>
                <w:sz w:val="24"/>
              </w:rPr>
              <w:t xml:space="preserve">Cuidadores </w:t>
            </w:r>
          </w:p>
          <w:p w:rsidR="004F27F6" w:rsidRPr="000F30DB" w:rsidRDefault="004F27F6" w:rsidP="00240B49">
            <w:pPr>
              <w:ind w:right="-427"/>
              <w:jc w:val="both"/>
              <w:rPr>
                <w:rFonts w:ascii="Arial" w:hAnsi="Arial" w:cs="Arial"/>
                <w:sz w:val="24"/>
              </w:rPr>
            </w:pPr>
            <w:r w:rsidRPr="000F30DB">
              <w:rPr>
                <w:rFonts w:ascii="Arial" w:hAnsi="Arial" w:cs="Arial"/>
                <w:sz w:val="24"/>
              </w:rPr>
              <w:t xml:space="preserve">por debajo </w:t>
            </w:r>
          </w:p>
          <w:p w:rsidR="004F27F6" w:rsidRPr="000F30DB" w:rsidRDefault="004F27F6" w:rsidP="00240B49">
            <w:pPr>
              <w:ind w:right="-427"/>
              <w:jc w:val="both"/>
              <w:rPr>
                <w:rFonts w:ascii="Arial" w:hAnsi="Arial" w:cs="Arial"/>
                <w:sz w:val="24"/>
              </w:rPr>
            </w:pPr>
            <w:r w:rsidRPr="000F30DB">
              <w:rPr>
                <w:rFonts w:ascii="Arial" w:hAnsi="Arial" w:cs="Arial"/>
                <w:sz w:val="24"/>
              </w:rPr>
              <w:t>de la media</w:t>
            </w:r>
          </w:p>
        </w:tc>
        <w:tc>
          <w:tcPr>
            <w:tcW w:w="1559" w:type="dxa"/>
            <w:gridSpan w:val="2"/>
          </w:tcPr>
          <w:p w:rsidR="004F27F6" w:rsidRPr="000F30DB" w:rsidRDefault="004F27F6" w:rsidP="00240B49">
            <w:pPr>
              <w:ind w:right="-427"/>
              <w:jc w:val="both"/>
              <w:rPr>
                <w:rFonts w:ascii="Arial" w:hAnsi="Arial" w:cs="Arial"/>
                <w:sz w:val="24"/>
              </w:rPr>
            </w:pPr>
            <w:r w:rsidRPr="000F30DB">
              <w:rPr>
                <w:rFonts w:ascii="Arial" w:hAnsi="Arial" w:cs="Arial"/>
                <w:sz w:val="24"/>
              </w:rPr>
              <w:t xml:space="preserve">Cuidadores </w:t>
            </w:r>
          </w:p>
          <w:p w:rsidR="004F27F6" w:rsidRPr="000F30DB" w:rsidRDefault="004F27F6" w:rsidP="00240B49">
            <w:pPr>
              <w:ind w:right="-427"/>
              <w:jc w:val="both"/>
              <w:rPr>
                <w:rFonts w:ascii="Arial" w:hAnsi="Arial" w:cs="Arial"/>
                <w:sz w:val="24"/>
              </w:rPr>
            </w:pPr>
            <w:r w:rsidRPr="000F30DB">
              <w:rPr>
                <w:rFonts w:ascii="Arial" w:hAnsi="Arial" w:cs="Arial"/>
                <w:sz w:val="24"/>
              </w:rPr>
              <w:t xml:space="preserve">por encima </w:t>
            </w:r>
          </w:p>
          <w:p w:rsidR="004F27F6" w:rsidRPr="000F30DB" w:rsidRDefault="004F27F6" w:rsidP="00240B49">
            <w:pPr>
              <w:ind w:right="-427"/>
              <w:jc w:val="both"/>
              <w:rPr>
                <w:rFonts w:ascii="Arial" w:hAnsi="Arial" w:cs="Arial"/>
                <w:sz w:val="24"/>
              </w:rPr>
            </w:pPr>
            <w:r w:rsidRPr="000F30DB">
              <w:rPr>
                <w:rFonts w:ascii="Arial" w:hAnsi="Arial" w:cs="Arial"/>
                <w:sz w:val="24"/>
              </w:rPr>
              <w:t>de la media</w:t>
            </w:r>
          </w:p>
        </w:tc>
      </w:tr>
      <w:tr w:rsidR="004F27F6" w:rsidRPr="000F30DB" w:rsidTr="00240B49">
        <w:tc>
          <w:tcPr>
            <w:tcW w:w="2802" w:type="dxa"/>
            <w:vMerge/>
          </w:tcPr>
          <w:p w:rsidR="004F27F6" w:rsidRPr="000F30DB" w:rsidRDefault="004F27F6" w:rsidP="00240B49">
            <w:pPr>
              <w:ind w:right="-427"/>
              <w:jc w:val="both"/>
              <w:rPr>
                <w:rFonts w:ascii="Arial" w:hAnsi="Arial" w:cs="Arial"/>
                <w:sz w:val="24"/>
              </w:rPr>
            </w:pPr>
          </w:p>
        </w:tc>
        <w:tc>
          <w:tcPr>
            <w:tcW w:w="1134" w:type="dxa"/>
            <w:vMerge/>
          </w:tcPr>
          <w:p w:rsidR="004F27F6" w:rsidRPr="000F30DB" w:rsidRDefault="004F27F6" w:rsidP="00240B49">
            <w:pPr>
              <w:ind w:right="-427"/>
              <w:jc w:val="both"/>
              <w:rPr>
                <w:rFonts w:ascii="Arial" w:hAnsi="Arial" w:cs="Arial"/>
                <w:sz w:val="24"/>
              </w:rPr>
            </w:pPr>
          </w:p>
        </w:tc>
        <w:tc>
          <w:tcPr>
            <w:tcW w:w="850" w:type="dxa"/>
            <w:vMerge/>
          </w:tcPr>
          <w:p w:rsidR="004F27F6" w:rsidRPr="000F30DB" w:rsidRDefault="004F27F6" w:rsidP="00240B49">
            <w:pPr>
              <w:ind w:right="-427"/>
              <w:jc w:val="both"/>
              <w:rPr>
                <w:rFonts w:ascii="Arial" w:hAnsi="Arial" w:cs="Arial"/>
                <w:sz w:val="24"/>
              </w:rPr>
            </w:pPr>
          </w:p>
        </w:tc>
        <w:tc>
          <w:tcPr>
            <w:tcW w:w="851" w:type="dxa"/>
            <w:tcBorders>
              <w:right w:val="single" w:sz="4" w:space="0" w:color="auto"/>
            </w:tcBorders>
          </w:tcPr>
          <w:p w:rsidR="004F27F6" w:rsidRPr="000F30DB" w:rsidRDefault="004F27F6" w:rsidP="00240B49">
            <w:pPr>
              <w:ind w:right="-427"/>
              <w:jc w:val="both"/>
              <w:rPr>
                <w:rFonts w:ascii="Arial" w:hAnsi="Arial" w:cs="Arial"/>
                <w:sz w:val="24"/>
              </w:rPr>
            </w:pPr>
            <w:r w:rsidRPr="000F30DB">
              <w:rPr>
                <w:rFonts w:ascii="Arial" w:hAnsi="Arial" w:cs="Arial"/>
                <w:sz w:val="24"/>
              </w:rPr>
              <w:t>No.</w:t>
            </w:r>
          </w:p>
        </w:tc>
        <w:tc>
          <w:tcPr>
            <w:tcW w:w="992" w:type="dxa"/>
            <w:tcBorders>
              <w:left w:val="single" w:sz="4" w:space="0" w:color="auto"/>
            </w:tcBorders>
          </w:tcPr>
          <w:p w:rsidR="004F27F6" w:rsidRPr="000F30DB" w:rsidRDefault="004F27F6" w:rsidP="00240B49">
            <w:pPr>
              <w:spacing w:after="0" w:line="240" w:lineRule="auto"/>
              <w:ind w:right="-427"/>
              <w:jc w:val="both"/>
              <w:rPr>
                <w:rFonts w:ascii="Arial" w:hAnsi="Arial" w:cs="Arial"/>
                <w:sz w:val="24"/>
              </w:rPr>
            </w:pPr>
            <w:r w:rsidRPr="000F30DB">
              <w:rPr>
                <w:rFonts w:ascii="Arial" w:hAnsi="Arial" w:cs="Arial"/>
                <w:sz w:val="24"/>
              </w:rPr>
              <w:t xml:space="preserve">    %</w:t>
            </w:r>
          </w:p>
        </w:tc>
        <w:tc>
          <w:tcPr>
            <w:tcW w:w="709" w:type="dxa"/>
            <w:tcBorders>
              <w:right w:val="single" w:sz="4" w:space="0" w:color="auto"/>
            </w:tcBorders>
          </w:tcPr>
          <w:p w:rsidR="004F27F6" w:rsidRPr="000F30DB" w:rsidRDefault="004F27F6" w:rsidP="00240B49">
            <w:pPr>
              <w:ind w:right="-427"/>
              <w:jc w:val="both"/>
              <w:rPr>
                <w:rFonts w:ascii="Arial" w:hAnsi="Arial" w:cs="Arial"/>
                <w:sz w:val="24"/>
              </w:rPr>
            </w:pPr>
            <w:r w:rsidRPr="000F30DB">
              <w:rPr>
                <w:rFonts w:ascii="Arial" w:hAnsi="Arial" w:cs="Arial"/>
                <w:sz w:val="24"/>
              </w:rPr>
              <w:t>No.</w:t>
            </w:r>
          </w:p>
        </w:tc>
        <w:tc>
          <w:tcPr>
            <w:tcW w:w="850" w:type="dxa"/>
            <w:tcBorders>
              <w:left w:val="single" w:sz="4" w:space="0" w:color="auto"/>
            </w:tcBorders>
          </w:tcPr>
          <w:p w:rsidR="004F27F6" w:rsidRPr="000F30DB" w:rsidRDefault="004F27F6" w:rsidP="00240B49">
            <w:pPr>
              <w:spacing w:after="0" w:line="240" w:lineRule="auto"/>
              <w:ind w:right="-427"/>
              <w:jc w:val="both"/>
              <w:rPr>
                <w:rFonts w:ascii="Arial" w:hAnsi="Arial" w:cs="Arial"/>
                <w:sz w:val="24"/>
              </w:rPr>
            </w:pPr>
            <w:r w:rsidRPr="000F30DB">
              <w:rPr>
                <w:rFonts w:ascii="Arial" w:hAnsi="Arial" w:cs="Arial"/>
                <w:sz w:val="24"/>
              </w:rPr>
              <w:t xml:space="preserve">    %</w:t>
            </w:r>
          </w:p>
        </w:tc>
      </w:tr>
      <w:tr w:rsidR="004F27F6" w:rsidRPr="000F30DB" w:rsidTr="00240B49">
        <w:tc>
          <w:tcPr>
            <w:tcW w:w="2802" w:type="dxa"/>
          </w:tcPr>
          <w:p w:rsidR="004F27F6" w:rsidRPr="000F30DB" w:rsidRDefault="004F27F6" w:rsidP="00240B49">
            <w:pPr>
              <w:ind w:right="-427"/>
              <w:jc w:val="both"/>
              <w:rPr>
                <w:rFonts w:ascii="Arial" w:hAnsi="Arial" w:cs="Arial"/>
                <w:sz w:val="24"/>
              </w:rPr>
            </w:pPr>
            <w:r w:rsidRPr="000F30DB">
              <w:rPr>
                <w:rFonts w:ascii="Arial" w:hAnsi="Arial" w:cs="Arial"/>
                <w:sz w:val="24"/>
              </w:rPr>
              <w:t>Bienestar físico</w:t>
            </w:r>
          </w:p>
        </w:tc>
        <w:tc>
          <w:tcPr>
            <w:tcW w:w="1134" w:type="dxa"/>
          </w:tcPr>
          <w:p w:rsidR="004F27F6" w:rsidRPr="000F30DB" w:rsidRDefault="004F27F6" w:rsidP="00240B49">
            <w:pPr>
              <w:ind w:right="-427"/>
              <w:jc w:val="both"/>
              <w:rPr>
                <w:rFonts w:ascii="Arial" w:hAnsi="Arial" w:cs="Arial"/>
                <w:sz w:val="24"/>
              </w:rPr>
            </w:pPr>
            <w:r w:rsidRPr="000F30DB">
              <w:rPr>
                <w:rFonts w:ascii="Arial" w:hAnsi="Arial" w:cs="Arial"/>
                <w:sz w:val="24"/>
              </w:rPr>
              <w:t>5-20</w:t>
            </w:r>
          </w:p>
        </w:tc>
        <w:tc>
          <w:tcPr>
            <w:tcW w:w="850" w:type="dxa"/>
          </w:tcPr>
          <w:p w:rsidR="004F27F6" w:rsidRPr="000F30DB" w:rsidRDefault="004F27F6" w:rsidP="00240B49">
            <w:pPr>
              <w:ind w:right="-427"/>
              <w:jc w:val="both"/>
              <w:rPr>
                <w:rFonts w:ascii="Arial" w:hAnsi="Arial" w:cs="Arial"/>
                <w:sz w:val="24"/>
              </w:rPr>
            </w:pPr>
            <w:r w:rsidRPr="000F30DB">
              <w:rPr>
                <w:rFonts w:ascii="Arial" w:hAnsi="Arial" w:cs="Arial"/>
                <w:sz w:val="24"/>
              </w:rPr>
              <w:t>1</w:t>
            </w:r>
            <w:r w:rsidR="00E52F42" w:rsidRPr="000F30DB">
              <w:rPr>
                <w:rFonts w:ascii="Arial" w:hAnsi="Arial" w:cs="Arial"/>
                <w:sz w:val="24"/>
              </w:rPr>
              <w:t>2</w:t>
            </w:r>
            <w:r w:rsidRPr="000F30DB">
              <w:rPr>
                <w:rFonts w:ascii="Arial" w:hAnsi="Arial" w:cs="Arial"/>
                <w:sz w:val="24"/>
              </w:rPr>
              <w:t>,</w:t>
            </w:r>
            <w:r w:rsidR="00E52F42" w:rsidRPr="000F30DB">
              <w:rPr>
                <w:rFonts w:ascii="Arial" w:hAnsi="Arial" w:cs="Arial"/>
                <w:sz w:val="24"/>
              </w:rPr>
              <w:t>1</w:t>
            </w:r>
          </w:p>
        </w:tc>
        <w:tc>
          <w:tcPr>
            <w:tcW w:w="851" w:type="dxa"/>
            <w:tcBorders>
              <w:right w:val="single" w:sz="4" w:space="0" w:color="auto"/>
            </w:tcBorders>
          </w:tcPr>
          <w:p w:rsidR="004F27F6" w:rsidRPr="000F30DB" w:rsidRDefault="004F27F6" w:rsidP="00240B49">
            <w:pPr>
              <w:ind w:right="-427"/>
              <w:jc w:val="both"/>
              <w:rPr>
                <w:rFonts w:ascii="Arial" w:hAnsi="Arial" w:cs="Arial"/>
                <w:sz w:val="24"/>
              </w:rPr>
            </w:pPr>
            <w:r w:rsidRPr="000F30DB">
              <w:rPr>
                <w:rFonts w:ascii="Arial" w:hAnsi="Arial" w:cs="Arial"/>
                <w:sz w:val="24"/>
              </w:rPr>
              <w:t>22</w:t>
            </w:r>
          </w:p>
        </w:tc>
        <w:tc>
          <w:tcPr>
            <w:tcW w:w="992" w:type="dxa"/>
            <w:tcBorders>
              <w:left w:val="single" w:sz="4" w:space="0" w:color="auto"/>
            </w:tcBorders>
          </w:tcPr>
          <w:p w:rsidR="004F27F6" w:rsidRPr="000F30DB" w:rsidRDefault="004F27F6" w:rsidP="00240B49">
            <w:pPr>
              <w:spacing w:after="0" w:line="240" w:lineRule="auto"/>
              <w:ind w:right="-427"/>
              <w:jc w:val="both"/>
              <w:rPr>
                <w:rFonts w:ascii="Arial" w:hAnsi="Arial" w:cs="Arial"/>
                <w:sz w:val="24"/>
              </w:rPr>
            </w:pPr>
            <w:r w:rsidRPr="000F30DB">
              <w:rPr>
                <w:rFonts w:ascii="Arial" w:hAnsi="Arial" w:cs="Arial"/>
                <w:sz w:val="24"/>
              </w:rPr>
              <w:t>32,8</w:t>
            </w:r>
          </w:p>
        </w:tc>
        <w:tc>
          <w:tcPr>
            <w:tcW w:w="709" w:type="dxa"/>
            <w:tcBorders>
              <w:right w:val="single" w:sz="4" w:space="0" w:color="auto"/>
            </w:tcBorders>
          </w:tcPr>
          <w:p w:rsidR="004F27F6" w:rsidRPr="000F30DB" w:rsidRDefault="004F27F6" w:rsidP="00240B49">
            <w:pPr>
              <w:ind w:right="-427"/>
              <w:jc w:val="both"/>
              <w:rPr>
                <w:rFonts w:ascii="Arial" w:hAnsi="Arial" w:cs="Arial"/>
                <w:sz w:val="24"/>
              </w:rPr>
            </w:pPr>
            <w:r w:rsidRPr="000F30DB">
              <w:rPr>
                <w:rFonts w:ascii="Arial" w:hAnsi="Arial" w:cs="Arial"/>
                <w:sz w:val="24"/>
              </w:rPr>
              <w:t>45</w:t>
            </w:r>
          </w:p>
        </w:tc>
        <w:tc>
          <w:tcPr>
            <w:tcW w:w="850" w:type="dxa"/>
            <w:tcBorders>
              <w:left w:val="single" w:sz="4" w:space="0" w:color="auto"/>
            </w:tcBorders>
          </w:tcPr>
          <w:p w:rsidR="004F27F6" w:rsidRPr="000F30DB" w:rsidRDefault="004F27F6" w:rsidP="00240B49">
            <w:pPr>
              <w:spacing w:after="0" w:line="240" w:lineRule="auto"/>
              <w:ind w:right="-427"/>
              <w:jc w:val="both"/>
              <w:rPr>
                <w:rFonts w:ascii="Arial" w:hAnsi="Arial" w:cs="Arial"/>
                <w:sz w:val="24"/>
              </w:rPr>
            </w:pPr>
            <w:r w:rsidRPr="000F30DB">
              <w:rPr>
                <w:rFonts w:ascii="Arial" w:hAnsi="Arial" w:cs="Arial"/>
                <w:sz w:val="24"/>
              </w:rPr>
              <w:t>67,2</w:t>
            </w:r>
          </w:p>
        </w:tc>
      </w:tr>
      <w:tr w:rsidR="004F27F6" w:rsidRPr="000F30DB" w:rsidTr="00240B49">
        <w:tc>
          <w:tcPr>
            <w:tcW w:w="2802" w:type="dxa"/>
          </w:tcPr>
          <w:p w:rsidR="004F27F6" w:rsidRPr="000F30DB" w:rsidRDefault="004F27F6" w:rsidP="00240B49">
            <w:pPr>
              <w:ind w:right="-427"/>
              <w:jc w:val="both"/>
              <w:rPr>
                <w:rFonts w:ascii="Arial" w:hAnsi="Arial" w:cs="Arial"/>
                <w:sz w:val="24"/>
              </w:rPr>
            </w:pPr>
            <w:r w:rsidRPr="000F30DB">
              <w:rPr>
                <w:rFonts w:ascii="Arial" w:hAnsi="Arial" w:cs="Arial"/>
                <w:sz w:val="24"/>
              </w:rPr>
              <w:t>Bienestar psicológico</w:t>
            </w:r>
          </w:p>
        </w:tc>
        <w:tc>
          <w:tcPr>
            <w:tcW w:w="1134" w:type="dxa"/>
          </w:tcPr>
          <w:p w:rsidR="004F27F6" w:rsidRPr="000F30DB" w:rsidRDefault="004F27F6" w:rsidP="00240B49">
            <w:pPr>
              <w:ind w:right="-427"/>
              <w:jc w:val="both"/>
              <w:rPr>
                <w:rFonts w:ascii="Arial" w:hAnsi="Arial" w:cs="Arial"/>
                <w:sz w:val="24"/>
              </w:rPr>
            </w:pPr>
            <w:r w:rsidRPr="000F30DB">
              <w:rPr>
                <w:rFonts w:ascii="Arial" w:hAnsi="Arial" w:cs="Arial"/>
                <w:sz w:val="24"/>
              </w:rPr>
              <w:t>16-64</w:t>
            </w:r>
          </w:p>
        </w:tc>
        <w:tc>
          <w:tcPr>
            <w:tcW w:w="850" w:type="dxa"/>
          </w:tcPr>
          <w:p w:rsidR="004F27F6" w:rsidRPr="000F30DB" w:rsidRDefault="004F27F6" w:rsidP="00240B49">
            <w:pPr>
              <w:ind w:right="-427"/>
              <w:jc w:val="both"/>
              <w:rPr>
                <w:rFonts w:ascii="Arial" w:hAnsi="Arial" w:cs="Arial"/>
                <w:sz w:val="24"/>
              </w:rPr>
            </w:pPr>
            <w:r w:rsidRPr="000F30DB">
              <w:rPr>
                <w:rFonts w:ascii="Arial" w:hAnsi="Arial" w:cs="Arial"/>
                <w:sz w:val="24"/>
              </w:rPr>
              <w:t>45</w:t>
            </w:r>
            <w:r w:rsidR="00666E78" w:rsidRPr="000F30DB">
              <w:rPr>
                <w:rFonts w:ascii="Arial" w:hAnsi="Arial" w:cs="Arial"/>
                <w:sz w:val="24"/>
              </w:rPr>
              <w:t>,0</w:t>
            </w:r>
          </w:p>
        </w:tc>
        <w:tc>
          <w:tcPr>
            <w:tcW w:w="851" w:type="dxa"/>
            <w:tcBorders>
              <w:right w:val="single" w:sz="4" w:space="0" w:color="auto"/>
            </w:tcBorders>
          </w:tcPr>
          <w:p w:rsidR="004F27F6" w:rsidRPr="000F30DB" w:rsidRDefault="004F27F6" w:rsidP="00240B49">
            <w:pPr>
              <w:ind w:right="-427"/>
              <w:jc w:val="both"/>
              <w:rPr>
                <w:rFonts w:ascii="Arial" w:hAnsi="Arial" w:cs="Arial"/>
                <w:sz w:val="24"/>
              </w:rPr>
            </w:pPr>
            <w:r w:rsidRPr="000F30DB">
              <w:rPr>
                <w:rFonts w:ascii="Arial" w:hAnsi="Arial" w:cs="Arial"/>
                <w:sz w:val="24"/>
              </w:rPr>
              <w:t>38</w:t>
            </w:r>
          </w:p>
        </w:tc>
        <w:tc>
          <w:tcPr>
            <w:tcW w:w="992" w:type="dxa"/>
            <w:tcBorders>
              <w:left w:val="single" w:sz="4" w:space="0" w:color="auto"/>
            </w:tcBorders>
          </w:tcPr>
          <w:p w:rsidR="004F27F6" w:rsidRPr="000F30DB" w:rsidRDefault="004F27F6" w:rsidP="00240B49">
            <w:pPr>
              <w:spacing w:after="0" w:line="240" w:lineRule="auto"/>
              <w:ind w:right="-427"/>
              <w:jc w:val="both"/>
              <w:rPr>
                <w:rFonts w:ascii="Arial" w:hAnsi="Arial" w:cs="Arial"/>
                <w:sz w:val="24"/>
              </w:rPr>
            </w:pPr>
            <w:r w:rsidRPr="000F30DB">
              <w:rPr>
                <w:rFonts w:ascii="Arial" w:hAnsi="Arial" w:cs="Arial"/>
                <w:sz w:val="24"/>
              </w:rPr>
              <w:t>56,7</w:t>
            </w:r>
          </w:p>
        </w:tc>
        <w:tc>
          <w:tcPr>
            <w:tcW w:w="709" w:type="dxa"/>
            <w:tcBorders>
              <w:right w:val="single" w:sz="4" w:space="0" w:color="auto"/>
            </w:tcBorders>
          </w:tcPr>
          <w:p w:rsidR="004F27F6" w:rsidRPr="000F30DB" w:rsidRDefault="004F27F6" w:rsidP="00240B49">
            <w:pPr>
              <w:ind w:right="-427"/>
              <w:jc w:val="both"/>
              <w:rPr>
                <w:rFonts w:ascii="Arial" w:hAnsi="Arial" w:cs="Arial"/>
                <w:sz w:val="24"/>
              </w:rPr>
            </w:pPr>
            <w:r w:rsidRPr="000F30DB">
              <w:rPr>
                <w:rFonts w:ascii="Arial" w:hAnsi="Arial" w:cs="Arial"/>
                <w:sz w:val="24"/>
              </w:rPr>
              <w:t>29</w:t>
            </w:r>
          </w:p>
        </w:tc>
        <w:tc>
          <w:tcPr>
            <w:tcW w:w="850" w:type="dxa"/>
            <w:tcBorders>
              <w:left w:val="single" w:sz="4" w:space="0" w:color="auto"/>
            </w:tcBorders>
          </w:tcPr>
          <w:p w:rsidR="004F27F6" w:rsidRPr="000F30DB" w:rsidRDefault="004F27F6" w:rsidP="00240B49">
            <w:pPr>
              <w:spacing w:after="0" w:line="240" w:lineRule="auto"/>
              <w:ind w:right="-427"/>
              <w:jc w:val="both"/>
              <w:rPr>
                <w:rFonts w:ascii="Arial" w:hAnsi="Arial" w:cs="Arial"/>
                <w:sz w:val="24"/>
              </w:rPr>
            </w:pPr>
            <w:r w:rsidRPr="000F30DB">
              <w:rPr>
                <w:rFonts w:ascii="Arial" w:hAnsi="Arial" w:cs="Arial"/>
                <w:sz w:val="24"/>
              </w:rPr>
              <w:t>43,3</w:t>
            </w:r>
          </w:p>
        </w:tc>
      </w:tr>
      <w:tr w:rsidR="004F27F6" w:rsidRPr="000F30DB" w:rsidTr="00240B49">
        <w:tc>
          <w:tcPr>
            <w:tcW w:w="2802" w:type="dxa"/>
          </w:tcPr>
          <w:p w:rsidR="004F27F6" w:rsidRPr="000F30DB" w:rsidRDefault="004F27F6" w:rsidP="00240B49">
            <w:pPr>
              <w:ind w:right="-427"/>
              <w:jc w:val="both"/>
              <w:rPr>
                <w:rFonts w:ascii="Arial" w:hAnsi="Arial" w:cs="Arial"/>
                <w:sz w:val="24"/>
              </w:rPr>
            </w:pPr>
            <w:r w:rsidRPr="000F30DB">
              <w:rPr>
                <w:rFonts w:ascii="Arial" w:hAnsi="Arial" w:cs="Arial"/>
                <w:sz w:val="24"/>
              </w:rPr>
              <w:t>Bienestar social</w:t>
            </w:r>
          </w:p>
        </w:tc>
        <w:tc>
          <w:tcPr>
            <w:tcW w:w="1134" w:type="dxa"/>
          </w:tcPr>
          <w:p w:rsidR="004F27F6" w:rsidRPr="000F30DB" w:rsidRDefault="004F27F6" w:rsidP="00240B49">
            <w:pPr>
              <w:ind w:right="-427"/>
              <w:jc w:val="both"/>
              <w:rPr>
                <w:rFonts w:ascii="Arial" w:hAnsi="Arial" w:cs="Arial"/>
                <w:sz w:val="24"/>
              </w:rPr>
            </w:pPr>
            <w:r w:rsidRPr="000F30DB">
              <w:rPr>
                <w:rFonts w:ascii="Arial" w:hAnsi="Arial" w:cs="Arial"/>
                <w:sz w:val="24"/>
              </w:rPr>
              <w:t>9-36</w:t>
            </w:r>
          </w:p>
        </w:tc>
        <w:tc>
          <w:tcPr>
            <w:tcW w:w="850" w:type="dxa"/>
          </w:tcPr>
          <w:p w:rsidR="004F27F6" w:rsidRPr="000F30DB" w:rsidRDefault="004F27F6" w:rsidP="00240B49">
            <w:pPr>
              <w:ind w:right="-427"/>
              <w:jc w:val="both"/>
              <w:rPr>
                <w:rFonts w:ascii="Arial" w:hAnsi="Arial" w:cs="Arial"/>
                <w:sz w:val="24"/>
              </w:rPr>
            </w:pPr>
            <w:r w:rsidRPr="000F30DB">
              <w:rPr>
                <w:rFonts w:ascii="Arial" w:hAnsi="Arial" w:cs="Arial"/>
                <w:sz w:val="24"/>
              </w:rPr>
              <w:t>22</w:t>
            </w:r>
            <w:r w:rsidR="00666E78" w:rsidRPr="000F30DB">
              <w:rPr>
                <w:rFonts w:ascii="Arial" w:hAnsi="Arial" w:cs="Arial"/>
                <w:sz w:val="24"/>
              </w:rPr>
              <w:t>,0</w:t>
            </w:r>
          </w:p>
        </w:tc>
        <w:tc>
          <w:tcPr>
            <w:tcW w:w="851" w:type="dxa"/>
            <w:tcBorders>
              <w:right w:val="single" w:sz="4" w:space="0" w:color="auto"/>
            </w:tcBorders>
          </w:tcPr>
          <w:p w:rsidR="004F27F6" w:rsidRPr="000F30DB" w:rsidRDefault="004F27F6" w:rsidP="00240B49">
            <w:pPr>
              <w:ind w:right="-427"/>
              <w:jc w:val="both"/>
              <w:rPr>
                <w:rFonts w:ascii="Arial" w:hAnsi="Arial" w:cs="Arial"/>
                <w:sz w:val="24"/>
              </w:rPr>
            </w:pPr>
            <w:r w:rsidRPr="000F30DB">
              <w:rPr>
                <w:rFonts w:ascii="Arial" w:hAnsi="Arial" w:cs="Arial"/>
                <w:sz w:val="24"/>
              </w:rPr>
              <w:t>27</w:t>
            </w:r>
          </w:p>
        </w:tc>
        <w:tc>
          <w:tcPr>
            <w:tcW w:w="992" w:type="dxa"/>
            <w:tcBorders>
              <w:left w:val="single" w:sz="4" w:space="0" w:color="auto"/>
            </w:tcBorders>
          </w:tcPr>
          <w:p w:rsidR="004F27F6" w:rsidRPr="000F30DB" w:rsidRDefault="004F27F6" w:rsidP="00240B49">
            <w:pPr>
              <w:spacing w:after="0" w:line="240" w:lineRule="auto"/>
              <w:ind w:right="-427"/>
              <w:jc w:val="both"/>
              <w:rPr>
                <w:rFonts w:ascii="Arial" w:hAnsi="Arial" w:cs="Arial"/>
                <w:sz w:val="24"/>
              </w:rPr>
            </w:pPr>
            <w:r w:rsidRPr="000F30DB">
              <w:rPr>
                <w:rFonts w:ascii="Arial" w:hAnsi="Arial" w:cs="Arial"/>
                <w:sz w:val="24"/>
              </w:rPr>
              <w:t>40,3</w:t>
            </w:r>
          </w:p>
        </w:tc>
        <w:tc>
          <w:tcPr>
            <w:tcW w:w="709" w:type="dxa"/>
            <w:tcBorders>
              <w:right w:val="single" w:sz="4" w:space="0" w:color="auto"/>
            </w:tcBorders>
          </w:tcPr>
          <w:p w:rsidR="004F27F6" w:rsidRPr="000F30DB" w:rsidRDefault="004F27F6" w:rsidP="00240B49">
            <w:pPr>
              <w:ind w:right="-427"/>
              <w:jc w:val="both"/>
              <w:rPr>
                <w:rFonts w:ascii="Arial" w:hAnsi="Arial" w:cs="Arial"/>
                <w:sz w:val="24"/>
              </w:rPr>
            </w:pPr>
            <w:r w:rsidRPr="000F30DB">
              <w:rPr>
                <w:rFonts w:ascii="Arial" w:hAnsi="Arial" w:cs="Arial"/>
                <w:sz w:val="24"/>
              </w:rPr>
              <w:t>40</w:t>
            </w:r>
          </w:p>
        </w:tc>
        <w:tc>
          <w:tcPr>
            <w:tcW w:w="850" w:type="dxa"/>
            <w:tcBorders>
              <w:left w:val="single" w:sz="4" w:space="0" w:color="auto"/>
            </w:tcBorders>
          </w:tcPr>
          <w:p w:rsidR="004F27F6" w:rsidRPr="000F30DB" w:rsidRDefault="004F27F6" w:rsidP="00240B49">
            <w:pPr>
              <w:spacing w:after="0" w:line="240" w:lineRule="auto"/>
              <w:ind w:right="-427"/>
              <w:jc w:val="both"/>
              <w:rPr>
                <w:rFonts w:ascii="Arial" w:hAnsi="Arial" w:cs="Arial"/>
                <w:sz w:val="24"/>
              </w:rPr>
            </w:pPr>
            <w:r w:rsidRPr="000F30DB">
              <w:rPr>
                <w:rFonts w:ascii="Arial" w:hAnsi="Arial" w:cs="Arial"/>
                <w:sz w:val="24"/>
              </w:rPr>
              <w:t>59,7</w:t>
            </w:r>
          </w:p>
        </w:tc>
      </w:tr>
      <w:tr w:rsidR="004F27F6" w:rsidRPr="000F30DB" w:rsidTr="00240B49">
        <w:tc>
          <w:tcPr>
            <w:tcW w:w="2802" w:type="dxa"/>
          </w:tcPr>
          <w:p w:rsidR="004F27F6" w:rsidRPr="000F30DB" w:rsidRDefault="004F27F6" w:rsidP="00240B49">
            <w:pPr>
              <w:ind w:right="-427"/>
              <w:jc w:val="both"/>
              <w:rPr>
                <w:rFonts w:ascii="Arial" w:hAnsi="Arial" w:cs="Arial"/>
                <w:sz w:val="24"/>
              </w:rPr>
            </w:pPr>
            <w:r w:rsidRPr="000F30DB">
              <w:rPr>
                <w:rFonts w:ascii="Arial" w:hAnsi="Arial" w:cs="Arial"/>
                <w:sz w:val="24"/>
              </w:rPr>
              <w:t>Bienestar espiritual</w:t>
            </w:r>
          </w:p>
        </w:tc>
        <w:tc>
          <w:tcPr>
            <w:tcW w:w="1134" w:type="dxa"/>
          </w:tcPr>
          <w:p w:rsidR="004F27F6" w:rsidRPr="000F30DB" w:rsidRDefault="004F27F6" w:rsidP="00240B49">
            <w:pPr>
              <w:ind w:right="-427"/>
              <w:jc w:val="both"/>
              <w:rPr>
                <w:rFonts w:ascii="Arial" w:hAnsi="Arial" w:cs="Arial"/>
                <w:sz w:val="24"/>
              </w:rPr>
            </w:pPr>
            <w:r w:rsidRPr="000F30DB">
              <w:rPr>
                <w:rFonts w:ascii="Arial" w:hAnsi="Arial" w:cs="Arial"/>
                <w:sz w:val="24"/>
              </w:rPr>
              <w:t>7-28</w:t>
            </w:r>
          </w:p>
        </w:tc>
        <w:tc>
          <w:tcPr>
            <w:tcW w:w="850" w:type="dxa"/>
          </w:tcPr>
          <w:p w:rsidR="004F27F6" w:rsidRPr="000F30DB" w:rsidRDefault="004F27F6" w:rsidP="00240B49">
            <w:pPr>
              <w:ind w:right="-427"/>
              <w:jc w:val="both"/>
              <w:rPr>
                <w:rFonts w:ascii="Arial" w:hAnsi="Arial" w:cs="Arial"/>
                <w:sz w:val="24"/>
              </w:rPr>
            </w:pPr>
            <w:r w:rsidRPr="000F30DB">
              <w:rPr>
                <w:rFonts w:ascii="Arial" w:hAnsi="Arial" w:cs="Arial"/>
                <w:sz w:val="24"/>
              </w:rPr>
              <w:t>16,3</w:t>
            </w:r>
          </w:p>
        </w:tc>
        <w:tc>
          <w:tcPr>
            <w:tcW w:w="851" w:type="dxa"/>
            <w:tcBorders>
              <w:right w:val="single" w:sz="4" w:space="0" w:color="auto"/>
            </w:tcBorders>
          </w:tcPr>
          <w:p w:rsidR="004F27F6" w:rsidRPr="000F30DB" w:rsidRDefault="004F27F6" w:rsidP="00240B49">
            <w:pPr>
              <w:ind w:right="-427"/>
              <w:jc w:val="both"/>
              <w:rPr>
                <w:rFonts w:ascii="Arial" w:hAnsi="Arial" w:cs="Arial"/>
                <w:sz w:val="24"/>
              </w:rPr>
            </w:pPr>
            <w:r w:rsidRPr="000F30DB">
              <w:rPr>
                <w:rFonts w:ascii="Arial" w:hAnsi="Arial" w:cs="Arial"/>
                <w:sz w:val="24"/>
              </w:rPr>
              <w:t>49</w:t>
            </w:r>
          </w:p>
        </w:tc>
        <w:tc>
          <w:tcPr>
            <w:tcW w:w="992" w:type="dxa"/>
            <w:tcBorders>
              <w:left w:val="single" w:sz="4" w:space="0" w:color="auto"/>
            </w:tcBorders>
          </w:tcPr>
          <w:p w:rsidR="004F27F6" w:rsidRPr="000F30DB" w:rsidRDefault="004F27F6" w:rsidP="00240B49">
            <w:pPr>
              <w:spacing w:after="0" w:line="240" w:lineRule="auto"/>
              <w:ind w:right="-427"/>
              <w:jc w:val="both"/>
              <w:rPr>
                <w:rFonts w:ascii="Arial" w:hAnsi="Arial" w:cs="Arial"/>
                <w:sz w:val="24"/>
              </w:rPr>
            </w:pPr>
            <w:r w:rsidRPr="000F30DB">
              <w:rPr>
                <w:rFonts w:ascii="Arial" w:hAnsi="Arial" w:cs="Arial"/>
                <w:sz w:val="24"/>
              </w:rPr>
              <w:t>73,1</w:t>
            </w:r>
          </w:p>
        </w:tc>
        <w:tc>
          <w:tcPr>
            <w:tcW w:w="709" w:type="dxa"/>
            <w:tcBorders>
              <w:right w:val="single" w:sz="4" w:space="0" w:color="auto"/>
            </w:tcBorders>
          </w:tcPr>
          <w:p w:rsidR="004F27F6" w:rsidRPr="000F30DB" w:rsidRDefault="004F27F6" w:rsidP="00240B49">
            <w:pPr>
              <w:ind w:right="-427"/>
              <w:jc w:val="both"/>
              <w:rPr>
                <w:rFonts w:ascii="Arial" w:hAnsi="Arial" w:cs="Arial"/>
                <w:sz w:val="24"/>
              </w:rPr>
            </w:pPr>
            <w:r w:rsidRPr="000F30DB">
              <w:rPr>
                <w:rFonts w:ascii="Arial" w:hAnsi="Arial" w:cs="Arial"/>
                <w:sz w:val="24"/>
              </w:rPr>
              <w:t>28</w:t>
            </w:r>
          </w:p>
        </w:tc>
        <w:tc>
          <w:tcPr>
            <w:tcW w:w="850" w:type="dxa"/>
            <w:tcBorders>
              <w:left w:val="single" w:sz="4" w:space="0" w:color="auto"/>
            </w:tcBorders>
          </w:tcPr>
          <w:p w:rsidR="004F27F6" w:rsidRPr="000F30DB" w:rsidRDefault="004F27F6" w:rsidP="00240B49">
            <w:pPr>
              <w:spacing w:after="0" w:line="240" w:lineRule="auto"/>
              <w:ind w:right="-427"/>
              <w:jc w:val="both"/>
              <w:rPr>
                <w:rFonts w:ascii="Arial" w:hAnsi="Arial" w:cs="Arial"/>
                <w:sz w:val="24"/>
              </w:rPr>
            </w:pPr>
            <w:r w:rsidRPr="000F30DB">
              <w:rPr>
                <w:rFonts w:ascii="Arial" w:hAnsi="Arial" w:cs="Arial"/>
                <w:sz w:val="24"/>
              </w:rPr>
              <w:t>41,8</w:t>
            </w:r>
          </w:p>
        </w:tc>
      </w:tr>
    </w:tbl>
    <w:p w:rsidR="000F30DB" w:rsidRPr="000F30DB" w:rsidRDefault="000F30DB" w:rsidP="000F30DB">
      <w:pPr>
        <w:spacing w:line="240" w:lineRule="auto"/>
        <w:ind w:right="-240"/>
        <w:jc w:val="both"/>
        <w:rPr>
          <w:rFonts w:ascii="Arial" w:hAnsi="Arial" w:cs="Arial"/>
          <w:sz w:val="24"/>
          <w:szCs w:val="24"/>
          <w:lang w:val="en-US"/>
        </w:rPr>
      </w:pPr>
      <w:proofErr w:type="spellStart"/>
      <w:r w:rsidRPr="000F30DB">
        <w:rPr>
          <w:rFonts w:ascii="Arial" w:hAnsi="Arial" w:cs="Arial"/>
          <w:sz w:val="24"/>
          <w:szCs w:val="24"/>
          <w:lang w:val="en-US"/>
        </w:rPr>
        <w:t>Fuente</w:t>
      </w:r>
      <w:proofErr w:type="spellEnd"/>
      <w:r w:rsidRPr="000F30DB">
        <w:rPr>
          <w:rFonts w:ascii="Arial" w:hAnsi="Arial" w:cs="Arial"/>
          <w:sz w:val="24"/>
          <w:szCs w:val="24"/>
          <w:lang w:val="en-US"/>
        </w:rPr>
        <w:t xml:space="preserve">: Quality of Life Family </w:t>
      </w:r>
      <w:proofErr w:type="spellStart"/>
      <w:r w:rsidRPr="000F30DB">
        <w:rPr>
          <w:rFonts w:ascii="Arial" w:hAnsi="Arial" w:cs="Arial"/>
          <w:sz w:val="24"/>
          <w:szCs w:val="24"/>
          <w:lang w:val="en-US"/>
        </w:rPr>
        <w:t>Versión</w:t>
      </w:r>
      <w:proofErr w:type="spellEnd"/>
      <w:r w:rsidRPr="000F30DB">
        <w:rPr>
          <w:rFonts w:ascii="Arial" w:hAnsi="Arial" w:cs="Arial"/>
          <w:sz w:val="24"/>
          <w:szCs w:val="24"/>
          <w:lang w:val="en-US"/>
        </w:rPr>
        <w:t xml:space="preserve"> (QOL)</w:t>
      </w:r>
    </w:p>
    <w:p w:rsidR="00B8508C" w:rsidRPr="000F30DB" w:rsidRDefault="00B8508C" w:rsidP="00631C68">
      <w:pPr>
        <w:spacing w:line="240" w:lineRule="auto"/>
        <w:jc w:val="both"/>
        <w:rPr>
          <w:rFonts w:ascii="Arial" w:hAnsi="Arial" w:cs="Arial"/>
          <w:b/>
          <w:bCs/>
          <w:sz w:val="24"/>
          <w:szCs w:val="24"/>
        </w:rPr>
      </w:pPr>
      <w:r w:rsidRPr="000F30DB">
        <w:rPr>
          <w:rFonts w:ascii="Arial" w:hAnsi="Arial" w:cs="Arial"/>
          <w:b/>
          <w:bCs/>
          <w:sz w:val="24"/>
          <w:szCs w:val="24"/>
        </w:rPr>
        <w:t>Discusión</w:t>
      </w:r>
    </w:p>
    <w:p w:rsidR="001D3A00" w:rsidRPr="00315AF0" w:rsidRDefault="001D3A00" w:rsidP="001D3A00">
      <w:pPr>
        <w:pStyle w:val="NormalWeb"/>
        <w:jc w:val="both"/>
        <w:rPr>
          <w:vertAlign w:val="superscript"/>
        </w:rPr>
      </w:pPr>
      <w:r w:rsidRPr="00315AF0">
        <w:rPr>
          <w:rFonts w:ascii="Arial" w:hAnsi="Arial" w:cs="Arial"/>
        </w:rPr>
        <w:t>La sobrecarga se encuentra dentro de los conceptos más importantes estudiados en las investigaciones sobre cuidadores de personas dependientes, debido a las consecuencias negativas que trae, tanto para el cuidador como para la persona receptora de cuidados.</w:t>
      </w:r>
      <w:r w:rsidR="005A6FC8" w:rsidRPr="00315AF0">
        <w:rPr>
          <w:rFonts w:ascii="Arial" w:hAnsi="Arial" w:cs="Arial"/>
          <w:vertAlign w:val="superscript"/>
        </w:rPr>
        <w:t>6</w:t>
      </w:r>
      <w:r w:rsidRPr="00315AF0">
        <w:rPr>
          <w:rFonts w:ascii="Arial" w:hAnsi="Arial" w:cs="Arial"/>
        </w:rPr>
        <w:t xml:space="preserve"> En este contexto, varios estudios</w:t>
      </w:r>
      <w:r w:rsidRPr="00315AF0">
        <w:rPr>
          <w:rFonts w:ascii="Arial" w:hAnsi="Arial" w:cs="Arial"/>
          <w:vertAlign w:val="superscript"/>
        </w:rPr>
        <w:t>7</w:t>
      </w:r>
      <w:r w:rsidR="00C5455C" w:rsidRPr="00315AF0">
        <w:rPr>
          <w:rFonts w:ascii="Arial" w:hAnsi="Arial" w:cs="Arial"/>
          <w:vertAlign w:val="superscript"/>
        </w:rPr>
        <w:t>-10</w:t>
      </w:r>
      <w:r w:rsidRPr="00315AF0">
        <w:rPr>
          <w:rFonts w:ascii="Arial" w:hAnsi="Arial" w:cs="Arial"/>
          <w:vertAlign w:val="superscript"/>
        </w:rPr>
        <w:t xml:space="preserve"> </w:t>
      </w:r>
      <w:r w:rsidRPr="00315AF0">
        <w:rPr>
          <w:rFonts w:ascii="Arial" w:hAnsi="Arial" w:cs="Arial"/>
        </w:rPr>
        <w:t>muestran predominio en sus cuidadores, de niveles de sobrecarga intensa. No coinciden con nuestros resultados otras investigaciones donde la sobrecarga predominante fue la leve.</w:t>
      </w:r>
      <w:r w:rsidRPr="00315AF0">
        <w:rPr>
          <w:rFonts w:ascii="Arial" w:hAnsi="Arial" w:cs="Arial"/>
          <w:vertAlign w:val="superscript"/>
        </w:rPr>
        <w:t xml:space="preserve">1, </w:t>
      </w:r>
      <w:r w:rsidR="005A6FC8" w:rsidRPr="00315AF0">
        <w:rPr>
          <w:rFonts w:ascii="Arial" w:hAnsi="Arial" w:cs="Arial"/>
          <w:vertAlign w:val="superscript"/>
        </w:rPr>
        <w:t>6</w:t>
      </w:r>
      <w:r w:rsidRPr="00315AF0">
        <w:rPr>
          <w:rFonts w:ascii="Arial" w:hAnsi="Arial" w:cs="Arial"/>
          <w:vertAlign w:val="superscript"/>
        </w:rPr>
        <w:t>,1</w:t>
      </w:r>
      <w:r w:rsidR="00C5455C" w:rsidRPr="00315AF0">
        <w:rPr>
          <w:rFonts w:ascii="Arial" w:hAnsi="Arial" w:cs="Arial"/>
          <w:vertAlign w:val="superscript"/>
        </w:rPr>
        <w:t>1</w:t>
      </w:r>
    </w:p>
    <w:p w:rsidR="009E42E3" w:rsidRPr="00315AF0" w:rsidRDefault="00882A04" w:rsidP="00697E00">
      <w:pPr>
        <w:pStyle w:val="Default"/>
        <w:jc w:val="both"/>
        <w:rPr>
          <w:rFonts w:ascii="Arial" w:hAnsi="Arial" w:cs="Arial"/>
          <w:color w:val="auto"/>
        </w:rPr>
      </w:pPr>
      <w:r w:rsidRPr="00315AF0">
        <w:rPr>
          <w:rFonts w:ascii="Arial" w:hAnsi="Arial" w:cs="Arial"/>
          <w:color w:val="auto"/>
        </w:rPr>
        <w:t xml:space="preserve">Una sobrecarga leve en el cuidado de la persona con enfermedad cerebrovascular </w:t>
      </w:r>
      <w:r w:rsidR="009E42E3" w:rsidRPr="00315AF0">
        <w:rPr>
          <w:rFonts w:ascii="Arial" w:hAnsi="Arial" w:cs="Arial"/>
          <w:color w:val="auto"/>
        </w:rPr>
        <w:t xml:space="preserve">puede tener su base en las características especiales del cuidado de la persona con </w:t>
      </w:r>
      <w:r w:rsidRPr="00315AF0">
        <w:rPr>
          <w:rFonts w:ascii="Arial" w:hAnsi="Arial" w:cs="Arial"/>
          <w:color w:val="auto"/>
        </w:rPr>
        <w:t xml:space="preserve">dicha </w:t>
      </w:r>
      <w:r w:rsidR="009E42E3" w:rsidRPr="00315AF0">
        <w:rPr>
          <w:rFonts w:ascii="Arial" w:hAnsi="Arial" w:cs="Arial"/>
          <w:color w:val="auto"/>
        </w:rPr>
        <w:t>enfermedad</w:t>
      </w:r>
      <w:r w:rsidRPr="00315AF0">
        <w:rPr>
          <w:rFonts w:ascii="Arial" w:hAnsi="Arial" w:cs="Arial"/>
          <w:color w:val="auto"/>
        </w:rPr>
        <w:t>. A</w:t>
      </w:r>
      <w:r w:rsidR="009E42E3" w:rsidRPr="00315AF0">
        <w:rPr>
          <w:rFonts w:ascii="Arial" w:hAnsi="Arial" w:cs="Arial"/>
          <w:color w:val="auto"/>
        </w:rPr>
        <w:t>l principio del diagnóstico el paciente suele ser más dependiente, pero luego de la rehabilitación, aunque no se logre la total independencia, el adulto mayor adquiere algo más de funcionalidad; elemento que propicia una menor prestación del servicio por parte del cuidador. Asimismo puede suceder que la sobrecarga sea superior en la etapa inicial, por el impacto sorpresivo de la enfermedad con el consecuente ajuste en la vida del cuidador; luego disminuir por la adaptación al rol de cuidador y/o la rehabilitación del paciente; o mantenerse intensa con el transcurso del tiempo por el agotamiento y el sufrimiento del cuidador</w:t>
      </w:r>
      <w:r w:rsidRPr="00315AF0">
        <w:rPr>
          <w:rFonts w:ascii="Arial" w:hAnsi="Arial" w:cs="Arial"/>
          <w:color w:val="auto"/>
        </w:rPr>
        <w:t xml:space="preserve"> apareciendo alteraciones en la salud física y emocional con signos de irritabilidad, apatía y tristeza.</w:t>
      </w:r>
      <w:r w:rsidR="009E42E3" w:rsidRPr="00315AF0">
        <w:rPr>
          <w:rFonts w:ascii="Arial" w:hAnsi="Arial" w:cs="Arial"/>
          <w:color w:val="auto"/>
        </w:rPr>
        <w:t xml:space="preserve"> No poder definir con claridad esta relación pienso que es una de las limitaciones de este estudio.</w:t>
      </w:r>
    </w:p>
    <w:p w:rsidR="00C92D17" w:rsidRPr="00315AF0" w:rsidRDefault="0032252C" w:rsidP="00631C68">
      <w:pPr>
        <w:spacing w:line="240" w:lineRule="auto"/>
        <w:jc w:val="both"/>
        <w:rPr>
          <w:rFonts w:ascii="Arial" w:hAnsi="Arial" w:cs="Arial"/>
          <w:sz w:val="24"/>
          <w:szCs w:val="20"/>
        </w:rPr>
      </w:pPr>
      <w:r w:rsidRPr="00315AF0">
        <w:rPr>
          <w:rFonts w:ascii="Arial" w:hAnsi="Arial" w:cs="Arial"/>
          <w:sz w:val="24"/>
          <w:szCs w:val="20"/>
        </w:rPr>
        <w:lastRenderedPageBreak/>
        <w:t xml:space="preserve">La </w:t>
      </w:r>
      <w:r w:rsidRPr="00315AF0">
        <w:rPr>
          <w:rFonts w:ascii="Arial" w:hAnsi="Arial" w:cs="Arial"/>
          <w:sz w:val="24"/>
          <w:szCs w:val="24"/>
        </w:rPr>
        <w:t>mayoría de los cuidadores principales son mujeres, ya sean hijas</w:t>
      </w:r>
      <w:r w:rsidR="00D12EDC" w:rsidRPr="00315AF0">
        <w:rPr>
          <w:rFonts w:ascii="Arial" w:hAnsi="Arial" w:cs="Arial"/>
          <w:sz w:val="24"/>
          <w:szCs w:val="24"/>
        </w:rPr>
        <w:t>, esposas</w:t>
      </w:r>
      <w:r w:rsidRPr="00315AF0">
        <w:rPr>
          <w:rFonts w:ascii="Arial" w:hAnsi="Arial" w:cs="Arial"/>
          <w:sz w:val="24"/>
          <w:szCs w:val="24"/>
        </w:rPr>
        <w:t xml:space="preserve"> y nueras. </w:t>
      </w:r>
      <w:r w:rsidR="00C92D17" w:rsidRPr="00315AF0">
        <w:rPr>
          <w:rFonts w:ascii="Arial" w:hAnsi="Arial" w:cs="Arial"/>
          <w:sz w:val="24"/>
          <w:szCs w:val="24"/>
        </w:rPr>
        <w:t>Autores de estudios realizados en Colombia</w:t>
      </w:r>
      <w:r w:rsidR="00A01646" w:rsidRPr="00315AF0">
        <w:rPr>
          <w:rFonts w:ascii="Arial" w:hAnsi="Arial" w:cs="Arial"/>
          <w:sz w:val="24"/>
          <w:szCs w:val="24"/>
        </w:rPr>
        <w:t>, Argentina, España</w:t>
      </w:r>
      <w:r w:rsidR="00C92D17" w:rsidRPr="00315AF0">
        <w:rPr>
          <w:rFonts w:ascii="Arial" w:hAnsi="Arial" w:cs="Arial"/>
          <w:sz w:val="24"/>
          <w:szCs w:val="24"/>
        </w:rPr>
        <w:t xml:space="preserve"> y en Cuba</w:t>
      </w:r>
      <w:r w:rsidR="00C92D17" w:rsidRPr="00315AF0">
        <w:rPr>
          <w:rFonts w:ascii="Arial" w:hAnsi="Arial" w:cs="Arial"/>
          <w:sz w:val="24"/>
          <w:szCs w:val="24"/>
          <w:vertAlign w:val="superscript"/>
        </w:rPr>
        <w:t>1</w:t>
      </w:r>
      <w:proofErr w:type="gramStart"/>
      <w:r w:rsidR="00C92D17" w:rsidRPr="00315AF0">
        <w:rPr>
          <w:rFonts w:ascii="Arial" w:hAnsi="Arial" w:cs="Arial"/>
          <w:sz w:val="24"/>
          <w:szCs w:val="24"/>
          <w:vertAlign w:val="superscript"/>
        </w:rPr>
        <w:t>,</w:t>
      </w:r>
      <w:r w:rsidR="005A6FC8" w:rsidRPr="00315AF0">
        <w:rPr>
          <w:rFonts w:ascii="Arial" w:hAnsi="Arial" w:cs="Arial"/>
          <w:sz w:val="24"/>
          <w:szCs w:val="24"/>
          <w:vertAlign w:val="superscript"/>
        </w:rPr>
        <w:t>7</w:t>
      </w:r>
      <w:r w:rsidR="00A01646" w:rsidRPr="00315AF0">
        <w:rPr>
          <w:rFonts w:ascii="Arial" w:hAnsi="Arial" w:cs="Arial"/>
          <w:sz w:val="24"/>
          <w:szCs w:val="24"/>
          <w:vertAlign w:val="superscript"/>
        </w:rPr>
        <w:t>,</w:t>
      </w:r>
      <w:r w:rsidR="005A6FC8" w:rsidRPr="00315AF0">
        <w:rPr>
          <w:rFonts w:ascii="Arial" w:hAnsi="Arial" w:cs="Arial"/>
          <w:sz w:val="24"/>
          <w:szCs w:val="24"/>
          <w:vertAlign w:val="superscript"/>
        </w:rPr>
        <w:t>1</w:t>
      </w:r>
      <w:r w:rsidR="00C5455C" w:rsidRPr="00315AF0">
        <w:rPr>
          <w:rFonts w:ascii="Arial" w:hAnsi="Arial" w:cs="Arial"/>
          <w:sz w:val="24"/>
          <w:szCs w:val="24"/>
          <w:vertAlign w:val="superscript"/>
        </w:rPr>
        <w:t>1</w:t>
      </w:r>
      <w:r w:rsidR="00A01646" w:rsidRPr="00315AF0">
        <w:rPr>
          <w:rFonts w:ascii="Arial" w:hAnsi="Arial" w:cs="Arial"/>
          <w:sz w:val="24"/>
          <w:szCs w:val="24"/>
          <w:vertAlign w:val="superscript"/>
        </w:rPr>
        <w:t>,1</w:t>
      </w:r>
      <w:r w:rsidR="00C5455C" w:rsidRPr="00315AF0">
        <w:rPr>
          <w:rFonts w:ascii="Arial" w:hAnsi="Arial" w:cs="Arial"/>
          <w:sz w:val="24"/>
          <w:szCs w:val="24"/>
          <w:vertAlign w:val="superscript"/>
        </w:rPr>
        <w:t>2</w:t>
      </w:r>
      <w:proofErr w:type="gramEnd"/>
      <w:r w:rsidR="00A01646" w:rsidRPr="00315AF0">
        <w:rPr>
          <w:rFonts w:ascii="Arial" w:hAnsi="Arial" w:cs="Arial"/>
          <w:sz w:val="24"/>
          <w:szCs w:val="24"/>
          <w:vertAlign w:val="superscript"/>
        </w:rPr>
        <w:t>-1</w:t>
      </w:r>
      <w:r w:rsidR="00C5455C" w:rsidRPr="00315AF0">
        <w:rPr>
          <w:rFonts w:ascii="Arial" w:hAnsi="Arial" w:cs="Arial"/>
          <w:sz w:val="24"/>
          <w:szCs w:val="24"/>
          <w:vertAlign w:val="superscript"/>
        </w:rPr>
        <w:t>5</w:t>
      </w:r>
      <w:r w:rsidR="00C92D17" w:rsidRPr="00315AF0">
        <w:rPr>
          <w:rFonts w:ascii="Arial" w:hAnsi="Arial" w:cs="Arial"/>
          <w:sz w:val="24"/>
          <w:szCs w:val="24"/>
          <w:vertAlign w:val="superscript"/>
        </w:rPr>
        <w:t xml:space="preserve"> </w:t>
      </w:r>
      <w:r w:rsidRPr="00315AF0">
        <w:rPr>
          <w:rFonts w:ascii="Arial" w:hAnsi="Arial" w:cs="Arial"/>
          <w:sz w:val="24"/>
          <w:szCs w:val="24"/>
        </w:rPr>
        <w:t xml:space="preserve"> señalan que</w:t>
      </w:r>
      <w:r w:rsidRPr="00315AF0">
        <w:rPr>
          <w:rFonts w:ascii="Verdana" w:hAnsi="Verdana"/>
          <w:sz w:val="20"/>
          <w:szCs w:val="20"/>
        </w:rPr>
        <w:t xml:space="preserve"> </w:t>
      </w:r>
      <w:r w:rsidR="00BA2909" w:rsidRPr="00315AF0">
        <w:rPr>
          <w:rFonts w:ascii="Arial" w:hAnsi="Arial" w:cs="Arial"/>
          <w:sz w:val="24"/>
          <w:szCs w:val="20"/>
        </w:rPr>
        <w:t>el sexo femenino es el predominante en el rol de cuidador</w:t>
      </w:r>
      <w:r w:rsidR="00D001BF" w:rsidRPr="00315AF0">
        <w:rPr>
          <w:rFonts w:ascii="Arial" w:hAnsi="Arial" w:cs="Arial"/>
          <w:sz w:val="24"/>
          <w:szCs w:val="20"/>
        </w:rPr>
        <w:t>,</w:t>
      </w:r>
      <w:r w:rsidR="00BA2909" w:rsidRPr="00315AF0">
        <w:rPr>
          <w:rFonts w:ascii="Arial" w:hAnsi="Arial" w:cs="Arial"/>
          <w:sz w:val="24"/>
          <w:szCs w:val="20"/>
        </w:rPr>
        <w:t xml:space="preserve"> </w:t>
      </w:r>
      <w:r w:rsidR="00D001BF" w:rsidRPr="00315AF0">
        <w:rPr>
          <w:rFonts w:ascii="Arial" w:hAnsi="Arial" w:cs="Arial"/>
          <w:sz w:val="24"/>
          <w:szCs w:val="20"/>
        </w:rPr>
        <w:t>con edades entre</w:t>
      </w:r>
      <w:r w:rsidRPr="00315AF0">
        <w:rPr>
          <w:rFonts w:ascii="Arial" w:hAnsi="Arial" w:cs="Arial"/>
          <w:sz w:val="24"/>
          <w:szCs w:val="20"/>
        </w:rPr>
        <w:t xml:space="preserve"> 4</w:t>
      </w:r>
      <w:r w:rsidR="00586023" w:rsidRPr="00315AF0">
        <w:rPr>
          <w:rFonts w:ascii="Arial" w:hAnsi="Arial" w:cs="Arial"/>
          <w:sz w:val="24"/>
          <w:szCs w:val="20"/>
        </w:rPr>
        <w:t>5</w:t>
      </w:r>
      <w:r w:rsidRPr="00315AF0">
        <w:rPr>
          <w:rFonts w:ascii="Arial" w:hAnsi="Arial" w:cs="Arial"/>
          <w:sz w:val="24"/>
          <w:szCs w:val="20"/>
        </w:rPr>
        <w:t xml:space="preserve"> y 65 años de edad</w:t>
      </w:r>
      <w:r w:rsidR="00C92D17" w:rsidRPr="00315AF0">
        <w:rPr>
          <w:rFonts w:ascii="Arial" w:hAnsi="Arial" w:cs="Arial"/>
          <w:sz w:val="24"/>
          <w:szCs w:val="20"/>
        </w:rPr>
        <w:t>.</w:t>
      </w:r>
    </w:p>
    <w:p w:rsidR="00452842" w:rsidRPr="007C53E7" w:rsidRDefault="00C92D17" w:rsidP="009A0649">
      <w:pPr>
        <w:pStyle w:val="NormalWeb"/>
        <w:jc w:val="both"/>
        <w:rPr>
          <w:rFonts w:ascii="Arial" w:hAnsi="Arial" w:cs="Arial"/>
        </w:rPr>
      </w:pPr>
      <w:r w:rsidRPr="00315AF0">
        <w:rPr>
          <w:rFonts w:ascii="Arial" w:hAnsi="Arial" w:cs="Arial"/>
        </w:rPr>
        <w:t xml:space="preserve">Una de las principales razones por las cuales la mayoría de las personas cuidadoras son mujeres es la educación familiar recibida y los mensajes que transmite la sociedad, donde se favorece la concepción de que la mujer está mejor preparada que el hombre para desempeñar esta tarea, dada su capacidad </w:t>
      </w:r>
      <w:r w:rsidRPr="007C53E7">
        <w:rPr>
          <w:rFonts w:ascii="Arial" w:hAnsi="Arial" w:cs="Arial"/>
        </w:rPr>
        <w:t>de abnegación, de sufrimiento y voluntariedad.</w:t>
      </w:r>
      <w:r w:rsidRPr="007C53E7">
        <w:rPr>
          <w:rFonts w:ascii="Arial" w:hAnsi="Arial" w:cs="Arial"/>
          <w:vertAlign w:val="superscript"/>
        </w:rPr>
        <w:t>1</w:t>
      </w:r>
      <w:r w:rsidR="00C5455C" w:rsidRPr="007C53E7">
        <w:rPr>
          <w:rFonts w:ascii="Arial" w:hAnsi="Arial" w:cs="Arial"/>
          <w:vertAlign w:val="superscript"/>
        </w:rPr>
        <w:t>6</w:t>
      </w:r>
      <w:r w:rsidR="00BA2909" w:rsidRPr="007C53E7">
        <w:rPr>
          <w:rFonts w:ascii="Arial" w:hAnsi="Arial" w:cs="Arial"/>
          <w:vertAlign w:val="superscript"/>
        </w:rPr>
        <w:t xml:space="preserve"> </w:t>
      </w:r>
      <w:r w:rsidRPr="007C53E7">
        <w:rPr>
          <w:rFonts w:ascii="Arial" w:hAnsi="Arial" w:cs="Arial"/>
        </w:rPr>
        <w:t xml:space="preserve">En la familia cubana también existe el modelo tradicional de la mujer asumiendo </w:t>
      </w:r>
      <w:r w:rsidR="00292ABC" w:rsidRPr="007C53E7">
        <w:rPr>
          <w:rFonts w:ascii="Arial" w:hAnsi="Arial" w:cs="Arial"/>
        </w:rPr>
        <w:t>la labor de cuidadoras desde jóvenes con sus hijos, y posteriormente con sus padres</w:t>
      </w:r>
      <w:r w:rsidR="00BA2909" w:rsidRPr="007C53E7">
        <w:rPr>
          <w:rFonts w:ascii="Arial" w:hAnsi="Arial" w:cs="Arial"/>
        </w:rPr>
        <w:t>.</w:t>
      </w:r>
    </w:p>
    <w:p w:rsidR="009A0649" w:rsidRPr="007C53E7" w:rsidRDefault="009A0649" w:rsidP="009A0649">
      <w:pPr>
        <w:autoSpaceDE w:val="0"/>
        <w:autoSpaceDN w:val="0"/>
        <w:adjustRightInd w:val="0"/>
        <w:spacing w:after="0" w:line="240" w:lineRule="auto"/>
        <w:jc w:val="both"/>
        <w:rPr>
          <w:rFonts w:ascii="Arial" w:hAnsi="Arial" w:cs="Arial"/>
          <w:sz w:val="24"/>
          <w:szCs w:val="24"/>
        </w:rPr>
      </w:pPr>
      <w:r w:rsidRPr="007C53E7">
        <w:rPr>
          <w:rFonts w:ascii="Arial" w:hAnsi="Arial" w:cs="Arial"/>
          <w:sz w:val="24"/>
          <w:szCs w:val="24"/>
        </w:rPr>
        <w:t>La duración de la «jornada laboral» de una cuidadora no tiene principio ni fin, adoptan a menudo otros roles de manera simultánea, es decir, cuidadora a la vez que madre-esposa-hija, ama de casa y/o trabajadora, y la dificultad para compatibilizar las distintas responsabilidades repercute en la vida de</w:t>
      </w:r>
      <w:r w:rsidR="00EF100F" w:rsidRPr="007C53E7">
        <w:rPr>
          <w:rFonts w:ascii="Arial" w:hAnsi="Arial" w:cs="Arial"/>
          <w:sz w:val="24"/>
          <w:szCs w:val="24"/>
        </w:rPr>
        <w:t xml:space="preserve"> ellas.</w:t>
      </w:r>
      <w:r w:rsidR="00EF100F" w:rsidRPr="007C53E7">
        <w:rPr>
          <w:rFonts w:ascii="Arial" w:hAnsi="Arial" w:cs="Arial"/>
          <w:sz w:val="24"/>
          <w:szCs w:val="24"/>
          <w:vertAlign w:val="superscript"/>
        </w:rPr>
        <w:t>4</w:t>
      </w:r>
    </w:p>
    <w:p w:rsidR="00A00D3F" w:rsidRPr="007C53E7" w:rsidRDefault="00586023" w:rsidP="00D05619">
      <w:pPr>
        <w:spacing w:before="100" w:beforeAutospacing="1" w:after="100" w:afterAutospacing="1" w:line="240" w:lineRule="auto"/>
        <w:jc w:val="both"/>
        <w:rPr>
          <w:rFonts w:ascii="Arial" w:hAnsi="Arial" w:cs="Arial"/>
          <w:bCs/>
          <w:sz w:val="24"/>
          <w:szCs w:val="24"/>
          <w:lang w:eastAsia="es-ES"/>
        </w:rPr>
      </w:pPr>
      <w:r w:rsidRPr="007C53E7">
        <w:rPr>
          <w:rFonts w:ascii="Arial" w:hAnsi="Arial" w:cs="Arial"/>
          <w:sz w:val="24"/>
          <w:szCs w:val="24"/>
        </w:rPr>
        <w:t xml:space="preserve">El hecho que la tercera edad sea el segundo grupo más representativo de los cuidadores </w:t>
      </w:r>
      <w:r w:rsidR="00292ABC" w:rsidRPr="007C53E7">
        <w:rPr>
          <w:rFonts w:ascii="Arial" w:hAnsi="Arial" w:cs="Arial"/>
          <w:sz w:val="24"/>
          <w:szCs w:val="24"/>
        </w:rPr>
        <w:t xml:space="preserve">en nuestro estudio, habla de un envejecimiento poblacional, </w:t>
      </w:r>
      <w:r w:rsidRPr="007C53E7">
        <w:rPr>
          <w:rFonts w:ascii="Arial" w:hAnsi="Arial" w:cs="Arial"/>
          <w:sz w:val="24"/>
          <w:szCs w:val="24"/>
        </w:rPr>
        <w:t>cuya u</w:t>
      </w:r>
      <w:r w:rsidR="00292ABC" w:rsidRPr="007C53E7">
        <w:rPr>
          <w:rFonts w:ascii="Arial" w:hAnsi="Arial" w:cs="Arial"/>
          <w:sz w:val="24"/>
          <w:szCs w:val="24"/>
        </w:rPr>
        <w:t xml:space="preserve">na de sus consecuencias es el cuidado de adultos mayores por adultos mayores que con la vulnerabilidad física y psicológica que de por sí tienen las personas de este grupo de edad, puede hacerlos más propensos a presentar alteraciones como consecuencia del cuidado del enfermo. </w:t>
      </w:r>
    </w:p>
    <w:p w:rsidR="00A00D3F" w:rsidRPr="007C53E7" w:rsidRDefault="00292ABC" w:rsidP="00631C68">
      <w:pPr>
        <w:spacing w:after="0" w:line="240" w:lineRule="auto"/>
        <w:jc w:val="both"/>
        <w:rPr>
          <w:rFonts w:ascii="Arial" w:hAnsi="Arial" w:cs="Arial"/>
          <w:sz w:val="24"/>
          <w:szCs w:val="24"/>
          <w:lang w:eastAsia="es-ES"/>
        </w:rPr>
      </w:pPr>
      <w:r w:rsidRPr="007C53E7">
        <w:rPr>
          <w:rFonts w:ascii="Arial" w:hAnsi="Arial" w:cs="Arial"/>
          <w:sz w:val="24"/>
          <w:szCs w:val="24"/>
          <w:lang w:eastAsia="es-ES"/>
        </w:rPr>
        <w:t xml:space="preserve">El predominio de los casados en nuestra investigación y en </w:t>
      </w:r>
      <w:r w:rsidR="00C10F86" w:rsidRPr="007C53E7">
        <w:rPr>
          <w:rFonts w:ascii="Arial" w:hAnsi="Arial" w:cs="Arial"/>
          <w:sz w:val="24"/>
          <w:szCs w:val="24"/>
          <w:lang w:eastAsia="es-ES"/>
        </w:rPr>
        <w:t xml:space="preserve">la mayoría de </w:t>
      </w:r>
      <w:r w:rsidRPr="007C53E7">
        <w:rPr>
          <w:rFonts w:ascii="Arial" w:hAnsi="Arial" w:cs="Arial"/>
          <w:sz w:val="24"/>
          <w:szCs w:val="24"/>
          <w:lang w:eastAsia="es-ES"/>
        </w:rPr>
        <w:t xml:space="preserve">las revisadas, </w:t>
      </w:r>
      <w:r w:rsidR="00C10F86" w:rsidRPr="007C53E7">
        <w:rPr>
          <w:rFonts w:ascii="Arial" w:hAnsi="Arial" w:cs="Arial"/>
          <w:sz w:val="24"/>
          <w:szCs w:val="24"/>
          <w:lang w:eastAsia="es-ES"/>
        </w:rPr>
        <w:t xml:space="preserve">(excepto en el estudio de </w:t>
      </w:r>
      <w:proofErr w:type="spellStart"/>
      <w:r w:rsidR="00C10F86" w:rsidRPr="007C53E7">
        <w:rPr>
          <w:rFonts w:ascii="Arial" w:hAnsi="Arial" w:cs="Arial"/>
          <w:sz w:val="24"/>
          <w:szCs w:val="24"/>
          <w:lang w:eastAsia="es-ES"/>
        </w:rPr>
        <w:t>Liyansis</w:t>
      </w:r>
      <w:proofErr w:type="spellEnd"/>
      <w:r w:rsidR="00C10F86" w:rsidRPr="007C53E7">
        <w:rPr>
          <w:rFonts w:ascii="Arial" w:hAnsi="Arial" w:cs="Arial"/>
          <w:sz w:val="24"/>
          <w:szCs w:val="24"/>
          <w:lang w:eastAsia="es-ES"/>
        </w:rPr>
        <w:t xml:space="preserve"> Bárbara</w:t>
      </w:r>
      <w:r w:rsidR="006F435E" w:rsidRPr="007C53E7">
        <w:rPr>
          <w:rFonts w:ascii="Arial" w:hAnsi="Arial" w:cs="Arial"/>
          <w:sz w:val="24"/>
          <w:szCs w:val="24"/>
          <w:vertAlign w:val="superscript"/>
          <w:lang w:eastAsia="es-ES"/>
        </w:rPr>
        <w:t>1</w:t>
      </w:r>
      <w:r w:rsidR="00C10F86" w:rsidRPr="007C53E7">
        <w:rPr>
          <w:rFonts w:ascii="Arial" w:hAnsi="Arial" w:cs="Arial"/>
          <w:sz w:val="24"/>
          <w:szCs w:val="24"/>
          <w:lang w:eastAsia="es-ES"/>
        </w:rPr>
        <w:t xml:space="preserve">) </w:t>
      </w:r>
      <w:r w:rsidRPr="007C53E7">
        <w:rPr>
          <w:rFonts w:ascii="Arial" w:hAnsi="Arial" w:cs="Arial"/>
          <w:sz w:val="24"/>
          <w:szCs w:val="24"/>
          <w:lang w:eastAsia="es-ES"/>
        </w:rPr>
        <w:t>pudiera deberse por una parte, a que estos cuidadores ya tienen edad</w:t>
      </w:r>
      <w:r w:rsidR="008E68BD" w:rsidRPr="007C53E7">
        <w:rPr>
          <w:rFonts w:ascii="Arial" w:hAnsi="Arial" w:cs="Arial"/>
          <w:sz w:val="24"/>
          <w:szCs w:val="24"/>
          <w:lang w:eastAsia="es-ES"/>
        </w:rPr>
        <w:t xml:space="preserve"> </w:t>
      </w:r>
      <w:r w:rsidRPr="007C53E7">
        <w:rPr>
          <w:rFonts w:ascii="Arial" w:hAnsi="Arial" w:cs="Arial"/>
          <w:sz w:val="24"/>
          <w:szCs w:val="24"/>
          <w:lang w:eastAsia="es-ES"/>
        </w:rPr>
        <w:t>suficiente para haber formado su propia familia</w:t>
      </w:r>
      <w:r w:rsidR="00165705" w:rsidRPr="007C53E7">
        <w:rPr>
          <w:rFonts w:ascii="Arial" w:hAnsi="Arial" w:cs="Arial"/>
          <w:sz w:val="24"/>
          <w:szCs w:val="24"/>
          <w:lang w:eastAsia="es-ES"/>
        </w:rPr>
        <w:t xml:space="preserve"> cuando se trata de las hijas;</w:t>
      </w:r>
      <w:r w:rsidRPr="007C53E7">
        <w:rPr>
          <w:rFonts w:ascii="Arial" w:hAnsi="Arial" w:cs="Arial"/>
          <w:sz w:val="24"/>
          <w:szCs w:val="24"/>
          <w:lang w:eastAsia="es-ES"/>
        </w:rPr>
        <w:t xml:space="preserve"> y por otra, que se les considera más “preparadas” para asumir esta tarea. </w:t>
      </w:r>
    </w:p>
    <w:p w:rsidR="00C10F86" w:rsidRPr="007C53E7" w:rsidRDefault="00C10F86" w:rsidP="00631C68">
      <w:pPr>
        <w:spacing w:after="0" w:line="240" w:lineRule="auto"/>
        <w:jc w:val="both"/>
        <w:rPr>
          <w:rFonts w:ascii="Arial" w:hAnsi="Arial" w:cs="Arial"/>
          <w:sz w:val="24"/>
          <w:szCs w:val="24"/>
          <w:lang w:eastAsia="es-ES"/>
        </w:rPr>
      </w:pPr>
    </w:p>
    <w:p w:rsidR="00A00D3F" w:rsidRPr="007C53E7" w:rsidRDefault="00292ABC" w:rsidP="00631C68">
      <w:pPr>
        <w:spacing w:line="240" w:lineRule="auto"/>
        <w:jc w:val="both"/>
        <w:rPr>
          <w:rFonts w:ascii="Arial" w:hAnsi="Arial" w:cs="Arial"/>
          <w:sz w:val="24"/>
          <w:szCs w:val="24"/>
          <w:vertAlign w:val="superscript"/>
        </w:rPr>
      </w:pPr>
      <w:r w:rsidRPr="007C53E7">
        <w:rPr>
          <w:rFonts w:ascii="Arial" w:hAnsi="Arial" w:cs="Arial"/>
          <w:sz w:val="24"/>
          <w:szCs w:val="24"/>
        </w:rPr>
        <w:t>El hecho de que la mayoría de los cuidadores tengan un nivel universitario o nivel medio superior</w:t>
      </w:r>
      <w:r w:rsidR="00C10F86" w:rsidRPr="007C53E7">
        <w:rPr>
          <w:rFonts w:ascii="Arial" w:hAnsi="Arial" w:cs="Arial"/>
          <w:sz w:val="24"/>
          <w:szCs w:val="24"/>
        </w:rPr>
        <w:t xml:space="preserve">, coincide con los estudios realizados en Cuba, no así </w:t>
      </w:r>
      <w:r w:rsidRPr="007C53E7">
        <w:rPr>
          <w:rFonts w:ascii="Arial" w:hAnsi="Arial" w:cs="Arial"/>
          <w:sz w:val="24"/>
          <w:szCs w:val="24"/>
        </w:rPr>
        <w:t>con los internacionales</w:t>
      </w:r>
      <w:r w:rsidR="00ED29AA" w:rsidRPr="007C53E7">
        <w:rPr>
          <w:rFonts w:ascii="Arial" w:hAnsi="Arial" w:cs="Arial"/>
          <w:sz w:val="24"/>
          <w:szCs w:val="24"/>
        </w:rPr>
        <w:t>.</w:t>
      </w:r>
      <w:r w:rsidRPr="007C53E7">
        <w:rPr>
          <w:rFonts w:ascii="Arial" w:hAnsi="Arial" w:cs="Arial"/>
          <w:sz w:val="24"/>
          <w:szCs w:val="24"/>
        </w:rPr>
        <w:t xml:space="preserve"> </w:t>
      </w:r>
      <w:r w:rsidR="005A6FC8" w:rsidRPr="007C53E7">
        <w:rPr>
          <w:rFonts w:ascii="Arial" w:hAnsi="Arial" w:cs="Arial"/>
          <w:sz w:val="24"/>
          <w:szCs w:val="24"/>
          <w:vertAlign w:val="superscript"/>
        </w:rPr>
        <w:t>7</w:t>
      </w:r>
      <w:proofErr w:type="gramStart"/>
      <w:r w:rsidR="00C10F86" w:rsidRPr="007C53E7">
        <w:rPr>
          <w:rFonts w:ascii="Arial" w:hAnsi="Arial" w:cs="Arial"/>
          <w:sz w:val="24"/>
          <w:szCs w:val="24"/>
          <w:vertAlign w:val="superscript"/>
        </w:rPr>
        <w:t>,</w:t>
      </w:r>
      <w:r w:rsidR="005A6FC8" w:rsidRPr="007C53E7">
        <w:rPr>
          <w:rFonts w:ascii="Arial" w:hAnsi="Arial" w:cs="Arial"/>
          <w:sz w:val="24"/>
          <w:szCs w:val="24"/>
          <w:vertAlign w:val="superscript"/>
        </w:rPr>
        <w:t>9</w:t>
      </w:r>
      <w:r w:rsidR="00C10F86" w:rsidRPr="007C53E7">
        <w:rPr>
          <w:rFonts w:ascii="Arial" w:hAnsi="Arial" w:cs="Arial"/>
          <w:sz w:val="24"/>
          <w:szCs w:val="24"/>
          <w:vertAlign w:val="superscript"/>
        </w:rPr>
        <w:t>,1</w:t>
      </w:r>
      <w:r w:rsidR="00C5455C" w:rsidRPr="007C53E7">
        <w:rPr>
          <w:rFonts w:ascii="Arial" w:hAnsi="Arial" w:cs="Arial"/>
          <w:sz w:val="24"/>
          <w:szCs w:val="24"/>
          <w:vertAlign w:val="superscript"/>
        </w:rPr>
        <w:t>5</w:t>
      </w:r>
      <w:proofErr w:type="gramEnd"/>
      <w:r w:rsidR="00ED29AA" w:rsidRPr="007C53E7">
        <w:rPr>
          <w:rFonts w:ascii="Arial" w:hAnsi="Arial" w:cs="Arial"/>
          <w:sz w:val="24"/>
          <w:szCs w:val="24"/>
          <w:vertAlign w:val="superscript"/>
        </w:rPr>
        <w:t xml:space="preserve"> </w:t>
      </w:r>
      <w:r w:rsidR="00ED29AA" w:rsidRPr="007C53E7">
        <w:rPr>
          <w:rFonts w:ascii="Arial" w:hAnsi="Arial" w:cs="Arial"/>
          <w:sz w:val="24"/>
          <w:szCs w:val="24"/>
        </w:rPr>
        <w:t xml:space="preserve">Esto </w:t>
      </w:r>
      <w:r w:rsidRPr="007C53E7">
        <w:rPr>
          <w:rFonts w:ascii="Arial" w:hAnsi="Arial" w:cs="Arial"/>
          <w:sz w:val="24"/>
          <w:szCs w:val="24"/>
        </w:rPr>
        <w:t>pudiera estar dad</w:t>
      </w:r>
      <w:r w:rsidR="00ED29AA" w:rsidRPr="007C53E7">
        <w:rPr>
          <w:rFonts w:ascii="Arial" w:hAnsi="Arial" w:cs="Arial"/>
          <w:sz w:val="24"/>
          <w:szCs w:val="24"/>
        </w:rPr>
        <w:t>o</w:t>
      </w:r>
      <w:r w:rsidRPr="007C53E7">
        <w:rPr>
          <w:rFonts w:ascii="Arial" w:hAnsi="Arial" w:cs="Arial"/>
          <w:sz w:val="24"/>
          <w:szCs w:val="24"/>
        </w:rPr>
        <w:t xml:space="preserve"> por el alto índice educacional que existe hoy en </w:t>
      </w:r>
      <w:r w:rsidR="00ED29AA" w:rsidRPr="007C53E7">
        <w:rPr>
          <w:rFonts w:ascii="Arial" w:hAnsi="Arial" w:cs="Arial"/>
          <w:sz w:val="24"/>
          <w:szCs w:val="24"/>
        </w:rPr>
        <w:t>nuestro país</w:t>
      </w:r>
      <w:r w:rsidRPr="007C53E7">
        <w:rPr>
          <w:rFonts w:ascii="Arial" w:hAnsi="Arial" w:cs="Arial"/>
          <w:sz w:val="24"/>
          <w:szCs w:val="24"/>
        </w:rPr>
        <w:t>, siendo esto un factor protector para la salud de los cuidadores debido a que tienen más recursos cognitivos para enfrentar el cuidado y mayor acceso a la información necesaria para asumir esta labor. Aunque, por otra</w:t>
      </w:r>
      <w:r w:rsidR="00ED29AA" w:rsidRPr="007C53E7">
        <w:rPr>
          <w:rFonts w:ascii="Arial" w:hAnsi="Arial" w:cs="Arial"/>
          <w:sz w:val="24"/>
          <w:szCs w:val="24"/>
        </w:rPr>
        <w:t xml:space="preserve"> </w:t>
      </w:r>
      <w:r w:rsidRPr="007C53E7">
        <w:rPr>
          <w:rFonts w:ascii="Arial" w:hAnsi="Arial" w:cs="Arial"/>
          <w:sz w:val="24"/>
          <w:szCs w:val="24"/>
        </w:rPr>
        <w:t>parte, el mayor nivel educacional aumentaría las expectativas e intereses profesionales que se</w:t>
      </w:r>
      <w:r w:rsidR="00ED29AA" w:rsidRPr="007C53E7">
        <w:rPr>
          <w:rFonts w:ascii="Arial" w:hAnsi="Arial" w:cs="Arial"/>
          <w:sz w:val="24"/>
          <w:szCs w:val="24"/>
        </w:rPr>
        <w:t xml:space="preserve"> </w:t>
      </w:r>
      <w:r w:rsidRPr="007C53E7">
        <w:rPr>
          <w:rFonts w:ascii="Arial" w:hAnsi="Arial" w:cs="Arial"/>
          <w:sz w:val="24"/>
          <w:szCs w:val="24"/>
        </w:rPr>
        <w:t>contraponen en ocasiones al cumplimiento eficiente del rol de cuidador.</w:t>
      </w:r>
    </w:p>
    <w:p w:rsidR="00B072E6" w:rsidRPr="007C53E7" w:rsidRDefault="00942D7C" w:rsidP="00B072E6">
      <w:pPr>
        <w:spacing w:line="240" w:lineRule="auto"/>
        <w:jc w:val="both"/>
        <w:rPr>
          <w:rFonts w:ascii="Arial" w:hAnsi="Arial" w:cs="Arial"/>
          <w:sz w:val="24"/>
          <w:szCs w:val="24"/>
        </w:rPr>
      </w:pPr>
      <w:r w:rsidRPr="007C53E7">
        <w:rPr>
          <w:rFonts w:ascii="Arial" w:hAnsi="Arial" w:cs="Arial"/>
          <w:sz w:val="24"/>
          <w:szCs w:val="24"/>
        </w:rPr>
        <w:t>Respecto al vínculo laboral, s</w:t>
      </w:r>
      <w:r w:rsidR="00CF3016" w:rsidRPr="007C53E7">
        <w:rPr>
          <w:rFonts w:ascii="Arial" w:hAnsi="Arial" w:cs="Arial"/>
          <w:sz w:val="24"/>
          <w:szCs w:val="24"/>
        </w:rPr>
        <w:t>u</w:t>
      </w:r>
      <w:r w:rsidR="00DA2EF2" w:rsidRPr="007C53E7">
        <w:rPr>
          <w:rFonts w:ascii="Arial" w:hAnsi="Arial" w:cs="Arial"/>
          <w:sz w:val="24"/>
          <w:szCs w:val="24"/>
        </w:rPr>
        <w:t xml:space="preserve"> comportamiento no coincide con </w:t>
      </w:r>
      <w:r w:rsidR="00CF3016" w:rsidRPr="007C53E7">
        <w:rPr>
          <w:rFonts w:ascii="Arial" w:hAnsi="Arial" w:cs="Arial"/>
          <w:sz w:val="24"/>
          <w:szCs w:val="24"/>
        </w:rPr>
        <w:t xml:space="preserve">la investigación de </w:t>
      </w:r>
      <w:r w:rsidR="00DA2EF2" w:rsidRPr="007C53E7">
        <w:rPr>
          <w:rFonts w:ascii="Arial" w:hAnsi="Arial" w:cs="Arial"/>
          <w:sz w:val="24"/>
          <w:szCs w:val="24"/>
        </w:rPr>
        <w:t>C</w:t>
      </w:r>
      <w:hyperlink r:id="rId10" w:history="1">
        <w:r w:rsidR="00DA2EF2" w:rsidRPr="007C53E7">
          <w:rPr>
            <w:rStyle w:val="Hipervnculo"/>
            <w:rFonts w:ascii="Arial" w:hAnsi="Arial" w:cs="Arial"/>
            <w:color w:val="auto"/>
            <w:sz w:val="24"/>
            <w:szCs w:val="24"/>
            <w:u w:val="none"/>
          </w:rPr>
          <w:t xml:space="preserve">arreño Moreno y </w:t>
        </w:r>
      </w:hyperlink>
      <w:hyperlink r:id="rId11" w:history="1">
        <w:r w:rsidR="00DA2EF2" w:rsidRPr="007C53E7">
          <w:rPr>
            <w:rStyle w:val="Hipervnculo"/>
            <w:rFonts w:ascii="Arial" w:hAnsi="Arial" w:cs="Arial"/>
            <w:color w:val="auto"/>
            <w:sz w:val="24"/>
            <w:szCs w:val="24"/>
            <w:u w:val="none"/>
          </w:rPr>
          <w:t>Chaparro Díaz</w:t>
        </w:r>
        <w:r w:rsidR="00811921" w:rsidRPr="007C53E7">
          <w:rPr>
            <w:rStyle w:val="Hipervnculo"/>
            <w:rFonts w:ascii="Arial" w:hAnsi="Arial" w:cs="Arial"/>
            <w:color w:val="auto"/>
            <w:sz w:val="24"/>
            <w:szCs w:val="24"/>
            <w:u w:val="none"/>
          </w:rPr>
          <w:t>,</w:t>
        </w:r>
        <w:r w:rsidR="005A6FC8" w:rsidRPr="007C53E7">
          <w:rPr>
            <w:rStyle w:val="Hipervnculo"/>
            <w:rFonts w:ascii="Arial" w:hAnsi="Arial" w:cs="Arial"/>
            <w:color w:val="auto"/>
            <w:sz w:val="24"/>
            <w:szCs w:val="24"/>
            <w:u w:val="none"/>
            <w:vertAlign w:val="superscript"/>
          </w:rPr>
          <w:t>7</w:t>
        </w:r>
        <w:r w:rsidR="00CF3016" w:rsidRPr="007C53E7">
          <w:rPr>
            <w:rStyle w:val="Hipervnculo"/>
            <w:rFonts w:ascii="Arial" w:hAnsi="Arial" w:cs="Arial"/>
            <w:color w:val="auto"/>
            <w:sz w:val="24"/>
            <w:szCs w:val="24"/>
            <w:u w:val="none"/>
          </w:rPr>
          <w:t xml:space="preserve"> pero sí </w:t>
        </w:r>
      </w:hyperlink>
      <w:r w:rsidR="00DA2EF2" w:rsidRPr="007C53E7">
        <w:rPr>
          <w:rFonts w:ascii="Arial" w:hAnsi="Arial" w:cs="Arial"/>
          <w:sz w:val="24"/>
          <w:szCs w:val="24"/>
        </w:rPr>
        <w:t xml:space="preserve">con </w:t>
      </w:r>
      <w:r w:rsidR="00CF3016" w:rsidRPr="007C53E7">
        <w:rPr>
          <w:rFonts w:ascii="Arial" w:hAnsi="Arial" w:cs="Arial"/>
          <w:sz w:val="24"/>
          <w:szCs w:val="24"/>
        </w:rPr>
        <w:t xml:space="preserve">otros </w:t>
      </w:r>
      <w:r w:rsidR="00DA2EF2" w:rsidRPr="007C53E7">
        <w:rPr>
          <w:rFonts w:ascii="Arial" w:hAnsi="Arial" w:cs="Arial"/>
          <w:sz w:val="24"/>
          <w:szCs w:val="24"/>
        </w:rPr>
        <w:t>estudios nacionales e internacionales</w:t>
      </w:r>
      <w:r w:rsidR="00DA2EF2" w:rsidRPr="007C53E7">
        <w:rPr>
          <w:rFonts w:ascii="Arial" w:hAnsi="Arial" w:cs="Arial"/>
          <w:sz w:val="24"/>
          <w:szCs w:val="24"/>
          <w:lang w:val="es-AR"/>
        </w:rPr>
        <w:t>.</w:t>
      </w:r>
      <w:r w:rsidR="005A6FC8" w:rsidRPr="007C53E7">
        <w:rPr>
          <w:rFonts w:ascii="Arial" w:hAnsi="Arial" w:cs="Arial"/>
          <w:sz w:val="24"/>
          <w:szCs w:val="24"/>
          <w:vertAlign w:val="superscript"/>
        </w:rPr>
        <w:t>1</w:t>
      </w:r>
      <w:r w:rsidR="00C5455C" w:rsidRPr="007C53E7">
        <w:rPr>
          <w:rFonts w:ascii="Arial" w:hAnsi="Arial" w:cs="Arial"/>
          <w:sz w:val="24"/>
          <w:szCs w:val="24"/>
          <w:vertAlign w:val="superscript"/>
        </w:rPr>
        <w:t>1</w:t>
      </w:r>
      <w:r w:rsidR="00811921" w:rsidRPr="007C53E7">
        <w:rPr>
          <w:rFonts w:ascii="Arial" w:hAnsi="Arial" w:cs="Arial"/>
          <w:sz w:val="24"/>
          <w:szCs w:val="24"/>
          <w:vertAlign w:val="superscript"/>
        </w:rPr>
        <w:t>,1</w:t>
      </w:r>
      <w:r w:rsidR="00C5455C" w:rsidRPr="007C53E7">
        <w:rPr>
          <w:rFonts w:ascii="Arial" w:hAnsi="Arial" w:cs="Arial"/>
          <w:sz w:val="24"/>
          <w:szCs w:val="24"/>
          <w:vertAlign w:val="superscript"/>
        </w:rPr>
        <w:t>4</w:t>
      </w:r>
      <w:r w:rsidR="00811921" w:rsidRPr="007C53E7">
        <w:rPr>
          <w:rFonts w:ascii="Arial" w:hAnsi="Arial" w:cs="Arial"/>
          <w:sz w:val="24"/>
          <w:szCs w:val="24"/>
          <w:vertAlign w:val="superscript"/>
        </w:rPr>
        <w:t>,1</w:t>
      </w:r>
      <w:r w:rsidR="00C5455C" w:rsidRPr="007C53E7">
        <w:rPr>
          <w:rFonts w:ascii="Arial" w:hAnsi="Arial" w:cs="Arial"/>
          <w:sz w:val="24"/>
          <w:szCs w:val="24"/>
          <w:vertAlign w:val="superscript"/>
        </w:rPr>
        <w:t>5</w:t>
      </w:r>
      <w:r w:rsidR="00DA2EF2" w:rsidRPr="007C53E7">
        <w:rPr>
          <w:rFonts w:ascii="Arial" w:hAnsi="Arial" w:cs="Arial"/>
          <w:sz w:val="24"/>
          <w:szCs w:val="24"/>
          <w:vertAlign w:val="superscript"/>
        </w:rPr>
        <w:t xml:space="preserve"> </w:t>
      </w:r>
      <w:r w:rsidR="00B072E6" w:rsidRPr="007C53E7">
        <w:rPr>
          <w:rFonts w:ascii="Arial" w:hAnsi="Arial" w:cs="Arial"/>
          <w:sz w:val="24"/>
          <w:szCs w:val="24"/>
        </w:rPr>
        <w:t xml:space="preserve">La mayoría de los cuidadores </w:t>
      </w:r>
      <w:r w:rsidRPr="007C53E7">
        <w:rPr>
          <w:rFonts w:ascii="Arial" w:hAnsi="Arial" w:cs="Arial"/>
          <w:sz w:val="24"/>
          <w:szCs w:val="24"/>
        </w:rPr>
        <w:t>estudiados</w:t>
      </w:r>
      <w:r w:rsidR="00B072E6" w:rsidRPr="007C53E7">
        <w:rPr>
          <w:rFonts w:ascii="Arial" w:hAnsi="Arial" w:cs="Arial"/>
          <w:sz w:val="24"/>
          <w:szCs w:val="24"/>
        </w:rPr>
        <w:t xml:space="preserve"> no tenían vínculo laboral, lo que puede relacionarse </w:t>
      </w:r>
      <w:r w:rsidR="00DA2EF2" w:rsidRPr="007C53E7">
        <w:rPr>
          <w:rFonts w:ascii="Arial" w:hAnsi="Arial" w:cs="Arial"/>
          <w:sz w:val="24"/>
          <w:szCs w:val="24"/>
        </w:rPr>
        <w:t xml:space="preserve">primero, con </w:t>
      </w:r>
      <w:r w:rsidR="00B072E6" w:rsidRPr="007C53E7">
        <w:rPr>
          <w:rFonts w:ascii="Arial" w:hAnsi="Arial" w:cs="Arial"/>
          <w:sz w:val="24"/>
          <w:szCs w:val="24"/>
        </w:rPr>
        <w:t xml:space="preserve">el hecho de que el grupo de 60-69 años de edad fue uno de los predominantes, por lo que por lo general no deben tener vínculo laboral activo; </w:t>
      </w:r>
      <w:r w:rsidR="00DA2EF2" w:rsidRPr="007C53E7">
        <w:rPr>
          <w:rFonts w:ascii="Arial" w:hAnsi="Arial" w:cs="Arial"/>
          <w:sz w:val="24"/>
          <w:szCs w:val="24"/>
        </w:rPr>
        <w:t>y segundo</w:t>
      </w:r>
      <w:r w:rsidR="002B4819" w:rsidRPr="007C53E7">
        <w:rPr>
          <w:rFonts w:ascii="Arial" w:hAnsi="Arial" w:cs="Arial"/>
          <w:sz w:val="24"/>
          <w:szCs w:val="24"/>
        </w:rPr>
        <w:t>,</w:t>
      </w:r>
      <w:r w:rsidR="00DA2EF2" w:rsidRPr="007C53E7">
        <w:rPr>
          <w:rFonts w:ascii="Arial" w:hAnsi="Arial" w:cs="Arial"/>
          <w:sz w:val="24"/>
          <w:szCs w:val="24"/>
        </w:rPr>
        <w:t xml:space="preserve"> </w:t>
      </w:r>
      <w:r w:rsidR="002B4819" w:rsidRPr="007C53E7">
        <w:rPr>
          <w:rFonts w:ascii="Arial" w:hAnsi="Arial" w:cs="Arial"/>
          <w:sz w:val="24"/>
          <w:szCs w:val="24"/>
        </w:rPr>
        <w:t xml:space="preserve">el cuidado del enfermo se convierte en una labor de dedicación casi exclusiva imposibilitándole </w:t>
      </w:r>
      <w:r w:rsidR="00B072E6" w:rsidRPr="007C53E7">
        <w:rPr>
          <w:rFonts w:ascii="Arial" w:hAnsi="Arial" w:cs="Arial"/>
          <w:sz w:val="24"/>
          <w:szCs w:val="24"/>
        </w:rPr>
        <w:t>realizar otra labor.</w:t>
      </w:r>
    </w:p>
    <w:p w:rsidR="002E1501" w:rsidRPr="007C53E7" w:rsidRDefault="002E1501" w:rsidP="00422A39">
      <w:pPr>
        <w:spacing w:line="240" w:lineRule="auto"/>
        <w:jc w:val="both"/>
        <w:rPr>
          <w:rFonts w:ascii="Arial" w:hAnsi="Arial" w:cs="Arial"/>
          <w:sz w:val="24"/>
          <w:szCs w:val="24"/>
        </w:rPr>
      </w:pPr>
      <w:r w:rsidRPr="007C53E7">
        <w:rPr>
          <w:rFonts w:ascii="Arial" w:hAnsi="Arial" w:cs="Arial"/>
          <w:sz w:val="24"/>
          <w:szCs w:val="24"/>
        </w:rPr>
        <w:lastRenderedPageBreak/>
        <w:t>Muchos cuidadores no continúan laborando y a veces se jubilan antes de lo previsto por tener que asumir esta tarea, pero otros siguen trabajando por razones económicas, profesionales, entre otras; esto amplía la diversidad de tareas y el esfuerzo que deben realizar, lo que requiere de una buena planificación del tiempo.</w:t>
      </w:r>
      <w:r w:rsidRPr="007C53E7">
        <w:rPr>
          <w:rFonts w:ascii="Arial" w:hAnsi="Arial" w:cs="Arial"/>
          <w:sz w:val="24"/>
          <w:szCs w:val="24"/>
          <w:vertAlign w:val="superscript"/>
        </w:rPr>
        <w:t>1</w:t>
      </w:r>
      <w:r w:rsidR="00C5455C" w:rsidRPr="007C53E7">
        <w:rPr>
          <w:rFonts w:ascii="Arial" w:hAnsi="Arial" w:cs="Arial"/>
          <w:sz w:val="24"/>
          <w:szCs w:val="24"/>
          <w:vertAlign w:val="superscript"/>
        </w:rPr>
        <w:t>7</w:t>
      </w:r>
      <w:r w:rsidRPr="007C53E7">
        <w:rPr>
          <w:rFonts w:ascii="Arial" w:hAnsi="Arial" w:cs="Arial"/>
          <w:sz w:val="24"/>
          <w:szCs w:val="24"/>
        </w:rPr>
        <w:t xml:space="preserve">  </w:t>
      </w:r>
    </w:p>
    <w:p w:rsidR="00697E00" w:rsidRPr="007C53E7" w:rsidRDefault="00697E00" w:rsidP="00697E00">
      <w:pPr>
        <w:pStyle w:val="Default"/>
        <w:jc w:val="both"/>
        <w:rPr>
          <w:rFonts w:ascii="Arial" w:hAnsi="Arial" w:cs="Arial"/>
          <w:color w:val="auto"/>
          <w:vertAlign w:val="superscript"/>
        </w:rPr>
      </w:pPr>
      <w:r w:rsidRPr="007C53E7">
        <w:rPr>
          <w:rFonts w:ascii="Arial" w:hAnsi="Arial" w:cs="Arial"/>
          <w:color w:val="auto"/>
        </w:rPr>
        <w:t>La sobrecarga se puede asociar a factores como las horas diarias dedicadas al cuidado y el tiempo que el cuidador lleva dedicado al cuidado del enfermo.</w:t>
      </w:r>
      <w:r w:rsidRPr="007C53E7">
        <w:rPr>
          <w:rFonts w:ascii="Arial" w:hAnsi="Arial" w:cs="Arial"/>
          <w:color w:val="auto"/>
          <w:vertAlign w:val="superscript"/>
        </w:rPr>
        <w:t>18</w:t>
      </w:r>
    </w:p>
    <w:p w:rsidR="00697E00" w:rsidRPr="007C53E7" w:rsidRDefault="00697E00" w:rsidP="00697E00">
      <w:pPr>
        <w:pStyle w:val="Default"/>
        <w:jc w:val="both"/>
        <w:rPr>
          <w:rFonts w:ascii="Arial" w:hAnsi="Arial" w:cs="Arial"/>
          <w:color w:val="auto"/>
        </w:rPr>
      </w:pPr>
    </w:p>
    <w:p w:rsidR="009F7ACF" w:rsidRPr="007C53E7" w:rsidRDefault="00D05619" w:rsidP="004A6D7F">
      <w:pPr>
        <w:pStyle w:val="Default"/>
        <w:jc w:val="both"/>
        <w:rPr>
          <w:rFonts w:ascii="Arial" w:hAnsi="Arial" w:cs="Arial"/>
          <w:color w:val="auto"/>
        </w:rPr>
      </w:pPr>
      <w:r w:rsidRPr="007C53E7">
        <w:rPr>
          <w:rFonts w:ascii="Arial" w:hAnsi="Arial" w:cs="Arial"/>
          <w:color w:val="auto"/>
        </w:rPr>
        <w:t>Varios autores, en estudios realizados</w:t>
      </w:r>
      <w:proofErr w:type="gramStart"/>
      <w:r w:rsidR="00793351" w:rsidRPr="007C53E7">
        <w:rPr>
          <w:rFonts w:ascii="Arial" w:hAnsi="Arial" w:cs="Arial"/>
          <w:color w:val="auto"/>
        </w:rPr>
        <w:t>,</w:t>
      </w:r>
      <w:r w:rsidRPr="007C53E7">
        <w:rPr>
          <w:rFonts w:ascii="Arial" w:hAnsi="Arial" w:cs="Arial"/>
          <w:color w:val="auto"/>
          <w:vertAlign w:val="superscript"/>
        </w:rPr>
        <w:t>1</w:t>
      </w:r>
      <w:r w:rsidR="009F7ACF" w:rsidRPr="007C53E7">
        <w:rPr>
          <w:rFonts w:ascii="Arial" w:hAnsi="Arial" w:cs="Arial"/>
          <w:color w:val="auto"/>
          <w:vertAlign w:val="superscript"/>
        </w:rPr>
        <w:t>,6</w:t>
      </w:r>
      <w:r w:rsidRPr="007C53E7">
        <w:rPr>
          <w:rFonts w:ascii="Arial" w:hAnsi="Arial" w:cs="Arial"/>
          <w:color w:val="auto"/>
          <w:vertAlign w:val="superscript"/>
        </w:rPr>
        <w:t>,11</w:t>
      </w:r>
      <w:proofErr w:type="gramEnd"/>
      <w:r w:rsidRPr="007C53E7">
        <w:rPr>
          <w:rFonts w:ascii="Arial" w:hAnsi="Arial" w:cs="Arial"/>
          <w:color w:val="auto"/>
          <w:vertAlign w:val="superscript"/>
        </w:rPr>
        <w:t>-15</w:t>
      </w:r>
      <w:r w:rsidRPr="007C53E7">
        <w:rPr>
          <w:rFonts w:ascii="Arial" w:hAnsi="Arial" w:cs="Arial"/>
          <w:color w:val="auto"/>
        </w:rPr>
        <w:t xml:space="preserve"> afirman que</w:t>
      </w:r>
      <w:r w:rsidR="004A6D7F" w:rsidRPr="007C53E7">
        <w:rPr>
          <w:rFonts w:ascii="Arial" w:hAnsi="Arial" w:cs="Arial"/>
          <w:color w:val="auto"/>
        </w:rPr>
        <w:t xml:space="preserve"> la sobrecarga aumenta en sentido proporcional a la dependencia del paciente. También plantean que </w:t>
      </w:r>
      <w:r w:rsidRPr="007C53E7">
        <w:rPr>
          <w:rFonts w:ascii="Arial" w:hAnsi="Arial" w:cs="Arial"/>
          <w:color w:val="auto"/>
        </w:rPr>
        <w:t>a</w:t>
      </w:r>
      <w:r w:rsidR="00422A39" w:rsidRPr="007C53E7">
        <w:rPr>
          <w:rFonts w:ascii="Arial" w:hAnsi="Arial" w:cs="Arial"/>
          <w:color w:val="auto"/>
        </w:rPr>
        <w:t xml:space="preserve"> mayor número de años que se ha cuidado o permanecido con un paciente</w:t>
      </w:r>
      <w:r w:rsidR="004A6D7F" w:rsidRPr="007C53E7">
        <w:rPr>
          <w:rFonts w:ascii="Arial" w:hAnsi="Arial" w:cs="Arial"/>
          <w:color w:val="auto"/>
        </w:rPr>
        <w:t>; y</w:t>
      </w:r>
      <w:r w:rsidR="00422A39" w:rsidRPr="007C53E7">
        <w:rPr>
          <w:rFonts w:ascii="Arial" w:hAnsi="Arial" w:cs="Arial"/>
          <w:color w:val="auto"/>
        </w:rPr>
        <w:t xml:space="preserve"> </w:t>
      </w:r>
      <w:r w:rsidR="004A6D7F" w:rsidRPr="007C53E7">
        <w:rPr>
          <w:rFonts w:ascii="Arial" w:hAnsi="Arial" w:cs="Arial"/>
          <w:color w:val="auto"/>
        </w:rPr>
        <w:t xml:space="preserve">a mayor nivel de horas del cuidado, es más elevado </w:t>
      </w:r>
      <w:r w:rsidR="00422A39" w:rsidRPr="007C53E7">
        <w:rPr>
          <w:rFonts w:ascii="Arial" w:hAnsi="Arial" w:cs="Arial"/>
          <w:color w:val="auto"/>
        </w:rPr>
        <w:t>el riesgo de</w:t>
      </w:r>
      <w:r w:rsidR="004A6D7F" w:rsidRPr="007C53E7">
        <w:rPr>
          <w:rFonts w:ascii="Arial" w:hAnsi="Arial" w:cs="Arial"/>
          <w:color w:val="auto"/>
        </w:rPr>
        <w:t>l cuidador de</w:t>
      </w:r>
      <w:r w:rsidR="00422A39" w:rsidRPr="007C53E7">
        <w:rPr>
          <w:rFonts w:ascii="Arial" w:hAnsi="Arial" w:cs="Arial"/>
          <w:color w:val="auto"/>
        </w:rPr>
        <w:t xml:space="preserve"> sufrir consecuencias negativas en </w:t>
      </w:r>
      <w:r w:rsidR="004A6D7F" w:rsidRPr="007C53E7">
        <w:rPr>
          <w:rFonts w:ascii="Arial" w:hAnsi="Arial" w:cs="Arial"/>
          <w:color w:val="auto"/>
        </w:rPr>
        <w:t>su</w:t>
      </w:r>
      <w:r w:rsidR="00422A39" w:rsidRPr="007C53E7">
        <w:rPr>
          <w:rFonts w:ascii="Arial" w:hAnsi="Arial" w:cs="Arial"/>
          <w:color w:val="auto"/>
        </w:rPr>
        <w:t xml:space="preserve"> salud</w:t>
      </w:r>
      <w:r w:rsidR="008A3169" w:rsidRPr="007C53E7">
        <w:rPr>
          <w:rFonts w:ascii="Arial" w:hAnsi="Arial" w:cs="Arial"/>
          <w:color w:val="auto"/>
        </w:rPr>
        <w:t xml:space="preserve"> y disminuir su calida</w:t>
      </w:r>
      <w:r w:rsidR="00793351" w:rsidRPr="007C53E7">
        <w:rPr>
          <w:rFonts w:ascii="Arial" w:hAnsi="Arial" w:cs="Arial"/>
          <w:color w:val="auto"/>
        </w:rPr>
        <w:t xml:space="preserve">d </w:t>
      </w:r>
      <w:r w:rsidR="008A3169" w:rsidRPr="007C53E7">
        <w:rPr>
          <w:rFonts w:ascii="Arial" w:hAnsi="Arial" w:cs="Arial"/>
          <w:color w:val="auto"/>
        </w:rPr>
        <w:t>de vida</w:t>
      </w:r>
      <w:r w:rsidR="00422A39" w:rsidRPr="007C53E7">
        <w:rPr>
          <w:rFonts w:ascii="Arial" w:hAnsi="Arial" w:cs="Arial"/>
          <w:color w:val="auto"/>
        </w:rPr>
        <w:t xml:space="preserve">. </w:t>
      </w:r>
    </w:p>
    <w:p w:rsidR="009F7ACF" w:rsidRPr="007C53E7" w:rsidRDefault="009F7ACF" w:rsidP="004A6D7F">
      <w:pPr>
        <w:pStyle w:val="Default"/>
        <w:jc w:val="both"/>
        <w:rPr>
          <w:rFonts w:ascii="Arial" w:hAnsi="Arial" w:cs="Arial"/>
          <w:color w:val="auto"/>
        </w:rPr>
      </w:pPr>
    </w:p>
    <w:p w:rsidR="00D05619" w:rsidRPr="007C53E7" w:rsidRDefault="009167E5" w:rsidP="004A6D7F">
      <w:pPr>
        <w:pStyle w:val="Default"/>
        <w:jc w:val="both"/>
        <w:rPr>
          <w:rFonts w:ascii="Arial" w:hAnsi="Arial" w:cs="Arial"/>
          <w:color w:val="auto"/>
          <w:lang w:eastAsia="es-ES"/>
        </w:rPr>
      </w:pPr>
      <w:r w:rsidRPr="007C53E7">
        <w:rPr>
          <w:rFonts w:ascii="Arial" w:hAnsi="Arial" w:cs="Arial"/>
          <w:color w:val="auto"/>
          <w:lang w:eastAsia="es-ES"/>
        </w:rPr>
        <w:t xml:space="preserve">En las personas dependientes se produce una necesidad constante de atención, precisando de ayuda para realizar actividades de la vida diaria, necesidad que es suplida por el cuidador. </w:t>
      </w:r>
      <w:r w:rsidRPr="007C53E7">
        <w:rPr>
          <w:rFonts w:ascii="Arial" w:hAnsi="Arial" w:cs="Arial"/>
          <w:color w:val="auto"/>
        </w:rPr>
        <w:t>Este cuidado informal que prestan los familiares, no tiene un horario fijo, a veces exige disponibilidad de 24 h al día, durante todos los días de la semana, sin que existan días de descanso o vacaciones como ocurre en un trabajo corriente.</w:t>
      </w:r>
      <w:r w:rsidRPr="007C53E7">
        <w:rPr>
          <w:rFonts w:ascii="Arial" w:hAnsi="Arial" w:cs="Arial"/>
          <w:color w:val="auto"/>
          <w:vertAlign w:val="superscript"/>
          <w:lang w:eastAsia="es-ES"/>
        </w:rPr>
        <w:t>8</w:t>
      </w:r>
      <w:r w:rsidR="00E86E4C" w:rsidRPr="007C53E7">
        <w:rPr>
          <w:rFonts w:ascii="Arial" w:hAnsi="Arial" w:cs="Arial"/>
          <w:color w:val="auto"/>
          <w:vertAlign w:val="superscript"/>
          <w:lang w:eastAsia="es-ES"/>
        </w:rPr>
        <w:t>,17</w:t>
      </w:r>
    </w:p>
    <w:p w:rsidR="00422A39" w:rsidRPr="007C53E7" w:rsidRDefault="00422A39" w:rsidP="00697E00">
      <w:pPr>
        <w:spacing w:line="240" w:lineRule="auto"/>
        <w:jc w:val="both"/>
        <w:rPr>
          <w:rFonts w:ascii="Arial" w:hAnsi="Arial" w:cs="Arial"/>
          <w:sz w:val="24"/>
          <w:szCs w:val="24"/>
        </w:rPr>
      </w:pPr>
    </w:p>
    <w:p w:rsidR="00ED29AA" w:rsidRPr="007C53E7" w:rsidRDefault="00ED29AA" w:rsidP="00697E00">
      <w:pPr>
        <w:spacing w:line="240" w:lineRule="auto"/>
        <w:jc w:val="both"/>
        <w:rPr>
          <w:rFonts w:ascii="Arial" w:hAnsi="Arial" w:cs="Arial"/>
          <w:sz w:val="24"/>
          <w:szCs w:val="24"/>
        </w:rPr>
      </w:pPr>
      <w:r w:rsidRPr="007C53E7">
        <w:rPr>
          <w:rFonts w:ascii="Arial" w:hAnsi="Arial" w:cs="Arial"/>
          <w:sz w:val="24"/>
          <w:szCs w:val="24"/>
        </w:rPr>
        <w:t xml:space="preserve">La labor del cuidador de cualquier paciente con dependencia funcional genera </w:t>
      </w:r>
      <w:r w:rsidR="00E66292" w:rsidRPr="007C53E7">
        <w:rPr>
          <w:rFonts w:ascii="Arial" w:hAnsi="Arial" w:cs="Arial"/>
          <w:sz w:val="24"/>
          <w:szCs w:val="24"/>
        </w:rPr>
        <w:t xml:space="preserve">un alto riesgo de </w:t>
      </w:r>
      <w:r w:rsidR="00B243F7" w:rsidRPr="007C53E7">
        <w:rPr>
          <w:rFonts w:ascii="Arial" w:hAnsi="Arial" w:cs="Arial"/>
          <w:sz w:val="24"/>
          <w:szCs w:val="24"/>
        </w:rPr>
        <w:t xml:space="preserve">estrés, de </w:t>
      </w:r>
      <w:r w:rsidR="00E66292" w:rsidRPr="007C53E7">
        <w:rPr>
          <w:rFonts w:ascii="Arial" w:hAnsi="Arial" w:cs="Arial"/>
          <w:sz w:val="24"/>
          <w:szCs w:val="24"/>
        </w:rPr>
        <w:t>aislamiento social</w:t>
      </w:r>
      <w:r w:rsidR="00B243F7" w:rsidRPr="007C53E7">
        <w:rPr>
          <w:rFonts w:ascii="Arial" w:hAnsi="Arial" w:cs="Arial"/>
          <w:sz w:val="24"/>
          <w:szCs w:val="24"/>
        </w:rPr>
        <w:t xml:space="preserve">, de </w:t>
      </w:r>
      <w:r w:rsidR="00E66292" w:rsidRPr="007C53E7">
        <w:rPr>
          <w:rFonts w:ascii="Arial" w:hAnsi="Arial" w:cs="Arial"/>
          <w:sz w:val="24"/>
          <w:szCs w:val="24"/>
        </w:rPr>
        <w:t xml:space="preserve">carga </w:t>
      </w:r>
      <w:r w:rsidR="00E9573F" w:rsidRPr="007C53E7">
        <w:rPr>
          <w:rFonts w:ascii="Arial" w:hAnsi="Arial" w:cs="Arial"/>
          <w:sz w:val="24"/>
          <w:szCs w:val="24"/>
        </w:rPr>
        <w:t>emocional</w:t>
      </w:r>
      <w:r w:rsidR="00B243F7" w:rsidRPr="007C53E7">
        <w:rPr>
          <w:rFonts w:ascii="Arial" w:hAnsi="Arial" w:cs="Arial"/>
          <w:sz w:val="24"/>
          <w:szCs w:val="24"/>
        </w:rPr>
        <w:t>,</w:t>
      </w:r>
      <w:r w:rsidR="00E9573F" w:rsidRPr="007C53E7">
        <w:rPr>
          <w:rFonts w:ascii="Arial" w:hAnsi="Arial" w:cs="Arial"/>
          <w:sz w:val="24"/>
          <w:szCs w:val="24"/>
        </w:rPr>
        <w:t xml:space="preserve"> </w:t>
      </w:r>
      <w:r w:rsidR="00B243F7" w:rsidRPr="007C53E7">
        <w:rPr>
          <w:rFonts w:ascii="Arial" w:hAnsi="Arial" w:cs="Arial"/>
          <w:sz w:val="24"/>
          <w:szCs w:val="23"/>
        </w:rPr>
        <w:t>llegando a tener pensamientos erróneos o de frustración; y provoca</w:t>
      </w:r>
      <w:r w:rsidR="00E9573F" w:rsidRPr="007C53E7">
        <w:rPr>
          <w:rFonts w:ascii="Arial" w:hAnsi="Arial" w:cs="Arial"/>
          <w:sz w:val="24"/>
          <w:szCs w:val="24"/>
        </w:rPr>
        <w:t xml:space="preserve"> </w:t>
      </w:r>
      <w:r w:rsidRPr="007C53E7">
        <w:rPr>
          <w:rFonts w:ascii="Arial" w:hAnsi="Arial" w:cs="Arial"/>
          <w:sz w:val="24"/>
          <w:szCs w:val="24"/>
        </w:rPr>
        <w:t>un gran impacto en las diferentes dimensiones de la calidad de vida.</w:t>
      </w:r>
      <w:r w:rsidR="005A6FC8" w:rsidRPr="007C53E7">
        <w:rPr>
          <w:rFonts w:ascii="Arial" w:hAnsi="Arial" w:cs="Arial"/>
          <w:sz w:val="24"/>
          <w:szCs w:val="24"/>
          <w:vertAlign w:val="superscript"/>
        </w:rPr>
        <w:t>8</w:t>
      </w:r>
      <w:proofErr w:type="gramStart"/>
      <w:r w:rsidR="00E9573F" w:rsidRPr="007C53E7">
        <w:rPr>
          <w:rFonts w:ascii="Arial" w:hAnsi="Arial" w:cs="Arial"/>
          <w:sz w:val="24"/>
          <w:szCs w:val="24"/>
          <w:vertAlign w:val="superscript"/>
        </w:rPr>
        <w:t>,1</w:t>
      </w:r>
      <w:r w:rsidR="00C5455C" w:rsidRPr="007C53E7">
        <w:rPr>
          <w:rFonts w:ascii="Arial" w:hAnsi="Arial" w:cs="Arial"/>
          <w:sz w:val="24"/>
          <w:szCs w:val="24"/>
          <w:vertAlign w:val="superscript"/>
        </w:rPr>
        <w:t>2</w:t>
      </w:r>
      <w:proofErr w:type="gramEnd"/>
      <w:r w:rsidRPr="007C53E7">
        <w:rPr>
          <w:rFonts w:ascii="Arial" w:hAnsi="Arial" w:cs="Arial"/>
          <w:sz w:val="24"/>
          <w:szCs w:val="24"/>
        </w:rPr>
        <w:t xml:space="preserve"> </w:t>
      </w:r>
    </w:p>
    <w:p w:rsidR="00557B5C" w:rsidRPr="007C53E7" w:rsidRDefault="00145994" w:rsidP="00E12EA5">
      <w:pPr>
        <w:pStyle w:val="NormalWeb"/>
        <w:jc w:val="both"/>
        <w:rPr>
          <w:rFonts w:ascii="Arial" w:hAnsi="Arial" w:cs="Arial"/>
        </w:rPr>
      </w:pPr>
      <w:r w:rsidRPr="007C53E7">
        <w:rPr>
          <w:rFonts w:ascii="Arial" w:hAnsi="Arial" w:cs="Arial"/>
        </w:rPr>
        <w:t xml:space="preserve">La dimensión física es la más afectada seguida de la social, lo que coincide con </w:t>
      </w:r>
      <w:r w:rsidR="00E52F42" w:rsidRPr="007C53E7">
        <w:rPr>
          <w:rFonts w:ascii="Arial" w:hAnsi="Arial" w:cs="Arial"/>
        </w:rPr>
        <w:t>Flórez y Montalvo</w:t>
      </w:r>
      <w:r w:rsidR="00E12EA5" w:rsidRPr="007C53E7">
        <w:rPr>
          <w:rFonts w:ascii="Arial" w:hAnsi="Arial" w:cs="Arial"/>
        </w:rPr>
        <w:t>,</w:t>
      </w:r>
      <w:r w:rsidRPr="007C53E7">
        <w:rPr>
          <w:rFonts w:ascii="Arial" w:hAnsi="Arial" w:cs="Arial"/>
          <w:vertAlign w:val="superscript"/>
        </w:rPr>
        <w:t>1</w:t>
      </w:r>
      <w:r w:rsidR="00E86E4C" w:rsidRPr="007C53E7">
        <w:rPr>
          <w:rFonts w:ascii="Arial" w:hAnsi="Arial" w:cs="Arial"/>
          <w:vertAlign w:val="superscript"/>
        </w:rPr>
        <w:t>8</w:t>
      </w:r>
      <w:r w:rsidR="00E12EA5" w:rsidRPr="007C53E7">
        <w:rPr>
          <w:rFonts w:ascii="Arial" w:hAnsi="Arial" w:cs="Arial"/>
        </w:rPr>
        <w:t xml:space="preserve"> y Romero,  </w:t>
      </w:r>
      <w:r w:rsidR="00E12EA5" w:rsidRPr="007C53E7">
        <w:rPr>
          <w:rFonts w:ascii="Arial" w:hAnsi="Arial" w:cs="Arial"/>
          <w:bCs/>
          <w:szCs w:val="20"/>
        </w:rPr>
        <w:t>Rodríguez y Pereira.</w:t>
      </w:r>
      <w:r w:rsidR="00E86E4C" w:rsidRPr="007C53E7">
        <w:rPr>
          <w:rFonts w:ascii="Arial" w:hAnsi="Arial" w:cs="Arial"/>
          <w:bCs/>
          <w:szCs w:val="20"/>
          <w:vertAlign w:val="superscript"/>
        </w:rPr>
        <w:t>19</w:t>
      </w:r>
      <w:r w:rsidR="00E12EA5" w:rsidRPr="007C53E7">
        <w:rPr>
          <w:rFonts w:ascii="Verdana" w:hAnsi="Verdana"/>
          <w:b/>
          <w:bCs/>
          <w:szCs w:val="20"/>
        </w:rPr>
        <w:t xml:space="preserve"> </w:t>
      </w:r>
      <w:r w:rsidRPr="007C53E7">
        <w:rPr>
          <w:rFonts w:ascii="Arial" w:hAnsi="Arial" w:cs="Arial"/>
          <w:sz w:val="32"/>
        </w:rPr>
        <w:t xml:space="preserve"> </w:t>
      </w:r>
      <w:r w:rsidR="00557B5C" w:rsidRPr="007C53E7">
        <w:rPr>
          <w:rFonts w:ascii="Arial" w:hAnsi="Arial" w:cs="Arial"/>
        </w:rPr>
        <w:t xml:space="preserve">El bienestar físico con frecuencia se deteriora como consecuencia del rol de ser cuidador familiar experimentando sentimientos de impotencia hacia el cuidado de su ser querido, ya que se ven obligados a realizar acciones que demandan mayor esfuerzo, lo cual implica carga y estrés en el cuidador, lo que se manifiesta en agotamiento, cambios en los hábitos alimenticios, </w:t>
      </w:r>
      <w:proofErr w:type="spellStart"/>
      <w:r w:rsidR="00557B5C" w:rsidRPr="007C53E7">
        <w:rPr>
          <w:rFonts w:ascii="Arial" w:hAnsi="Arial" w:cs="Arial"/>
        </w:rPr>
        <w:t>somatización</w:t>
      </w:r>
      <w:proofErr w:type="spellEnd"/>
      <w:r w:rsidR="00557B5C" w:rsidRPr="007C53E7">
        <w:rPr>
          <w:rFonts w:ascii="Arial" w:hAnsi="Arial" w:cs="Arial"/>
        </w:rPr>
        <w:t xml:space="preserve"> del dolor, cambios en el sueño y en la salud física en general. </w:t>
      </w:r>
      <w:r w:rsidR="00AF36C3" w:rsidRPr="007C53E7">
        <w:rPr>
          <w:rFonts w:ascii="Arial" w:hAnsi="Arial" w:cs="Arial"/>
        </w:rPr>
        <w:t xml:space="preserve">El bienestar psicológico </w:t>
      </w:r>
      <w:r w:rsidR="00557B5C" w:rsidRPr="007C53E7">
        <w:rPr>
          <w:rFonts w:ascii="Arial" w:hAnsi="Arial" w:cs="Arial"/>
        </w:rPr>
        <w:t xml:space="preserve">se afecta a consecuencia del rol que realizan como cuidadores, por las implicaciones </w:t>
      </w:r>
      <w:r w:rsidR="00AF36C3" w:rsidRPr="007C53E7">
        <w:rPr>
          <w:rFonts w:ascii="Arial" w:hAnsi="Arial" w:cs="Arial"/>
        </w:rPr>
        <w:t>que trae como</w:t>
      </w:r>
      <w:r w:rsidR="00557B5C" w:rsidRPr="007C53E7">
        <w:rPr>
          <w:rFonts w:ascii="Arial" w:hAnsi="Arial" w:cs="Arial"/>
        </w:rPr>
        <w:t xml:space="preserve"> estar expuesto a estrés, depresión, </w:t>
      </w:r>
      <w:r w:rsidR="00AF36C3" w:rsidRPr="007C53E7">
        <w:rPr>
          <w:rFonts w:ascii="Arial" w:hAnsi="Arial" w:cs="Arial"/>
        </w:rPr>
        <w:t>angustia,  aislamiento,  decaimiento,  miedo, entre otros.</w:t>
      </w:r>
    </w:p>
    <w:p w:rsidR="00557B5C" w:rsidRPr="007C53E7" w:rsidRDefault="00557B5C" w:rsidP="00AF36C3">
      <w:pPr>
        <w:ind w:right="-1"/>
        <w:jc w:val="both"/>
        <w:rPr>
          <w:rFonts w:ascii="Arial" w:hAnsi="Arial" w:cs="Arial"/>
          <w:sz w:val="24"/>
          <w:vertAlign w:val="superscript"/>
        </w:rPr>
      </w:pPr>
      <w:r w:rsidRPr="007C53E7">
        <w:rPr>
          <w:rFonts w:ascii="Arial" w:hAnsi="Arial" w:cs="Arial"/>
          <w:sz w:val="24"/>
        </w:rPr>
        <w:t>El bienestar social,  se afecta en los cuidadores por la falta de apoyo social, ajuste al rol acostumbrado, carencia de recursos económicos, afección en la función sexual, poco descanso, problemas con el empleo, sentido de culpa y limitaciones psicofísicas del cuidador. El bienestar espiritual, representa la fortaleza interior del cuidador, lo que se convierte en un factor protector que se debe dinamizar para brindar apoyo efectivo y cuidado de enfermería a</w:t>
      </w:r>
      <w:r w:rsidR="00145994" w:rsidRPr="007C53E7">
        <w:rPr>
          <w:rFonts w:ascii="Arial" w:hAnsi="Arial" w:cs="Arial"/>
          <w:sz w:val="24"/>
        </w:rPr>
        <w:t xml:space="preserve"> este nuevo sujeto de atención.</w:t>
      </w:r>
      <w:r w:rsidR="00E12EA5" w:rsidRPr="007C53E7">
        <w:rPr>
          <w:rFonts w:ascii="Arial" w:hAnsi="Arial" w:cs="Arial"/>
          <w:sz w:val="24"/>
          <w:vertAlign w:val="superscript"/>
        </w:rPr>
        <w:t>1</w:t>
      </w:r>
      <w:r w:rsidR="00E86E4C" w:rsidRPr="007C53E7">
        <w:rPr>
          <w:rFonts w:ascii="Arial" w:hAnsi="Arial" w:cs="Arial"/>
          <w:sz w:val="24"/>
          <w:vertAlign w:val="superscript"/>
        </w:rPr>
        <w:t>8</w:t>
      </w:r>
      <w:proofErr w:type="gramStart"/>
      <w:r w:rsidR="00E12EA5" w:rsidRPr="007C53E7">
        <w:rPr>
          <w:rFonts w:ascii="Arial" w:hAnsi="Arial" w:cs="Arial"/>
          <w:sz w:val="24"/>
          <w:vertAlign w:val="superscript"/>
        </w:rPr>
        <w:t>,</w:t>
      </w:r>
      <w:r w:rsidR="00E86E4C" w:rsidRPr="007C53E7">
        <w:rPr>
          <w:rFonts w:ascii="Arial" w:hAnsi="Arial" w:cs="Arial"/>
          <w:sz w:val="24"/>
          <w:vertAlign w:val="superscript"/>
        </w:rPr>
        <w:t>19</w:t>
      </w:r>
      <w:proofErr w:type="gramEnd"/>
    </w:p>
    <w:p w:rsidR="003D6B25" w:rsidRPr="007C53E7" w:rsidRDefault="003D6B25" w:rsidP="003D6B25">
      <w:pPr>
        <w:spacing w:line="240" w:lineRule="auto"/>
        <w:jc w:val="both"/>
        <w:rPr>
          <w:rFonts w:ascii="Arial" w:hAnsi="Arial" w:cs="Arial"/>
          <w:sz w:val="24"/>
          <w:szCs w:val="24"/>
        </w:rPr>
      </w:pPr>
      <w:r w:rsidRPr="007C53E7">
        <w:rPr>
          <w:rFonts w:ascii="Arial" w:hAnsi="Arial" w:cs="Arial"/>
          <w:sz w:val="24"/>
          <w:szCs w:val="24"/>
        </w:rPr>
        <w:t>Cuidar a una per</w:t>
      </w:r>
      <w:r w:rsidR="00A14D79" w:rsidRPr="007C53E7">
        <w:rPr>
          <w:rFonts w:ascii="Arial" w:hAnsi="Arial" w:cs="Arial"/>
          <w:sz w:val="24"/>
          <w:szCs w:val="24"/>
        </w:rPr>
        <w:t xml:space="preserve">sona con dependencia funcional </w:t>
      </w:r>
      <w:r w:rsidRPr="007C53E7">
        <w:rPr>
          <w:rFonts w:ascii="Arial" w:hAnsi="Arial" w:cs="Arial"/>
          <w:sz w:val="24"/>
          <w:szCs w:val="24"/>
        </w:rPr>
        <w:t xml:space="preserve">implica ver la vida de una manera diferente, modificar las funciones a las que se está acostumbrado, </w:t>
      </w:r>
      <w:r w:rsidRPr="007C53E7">
        <w:rPr>
          <w:rFonts w:ascii="Arial" w:hAnsi="Arial" w:cs="Arial"/>
          <w:sz w:val="24"/>
          <w:szCs w:val="24"/>
        </w:rPr>
        <w:lastRenderedPageBreak/>
        <w:t>tomar decisiones en medio de alternativas complicadas, asumir responsabilidades o realizar tareas y acciones de cuidado físico, social, psicológico y religioso para atender las necesidades cambiantes de la persona cuidada.</w:t>
      </w:r>
      <w:r w:rsidRPr="007C53E7">
        <w:rPr>
          <w:rFonts w:ascii="Arial" w:hAnsi="Arial" w:cs="Arial"/>
          <w:sz w:val="24"/>
          <w:szCs w:val="24"/>
          <w:vertAlign w:val="superscript"/>
        </w:rPr>
        <w:t xml:space="preserve"> </w:t>
      </w:r>
      <w:r w:rsidRPr="007C53E7">
        <w:rPr>
          <w:rFonts w:ascii="Arial" w:hAnsi="Arial" w:cs="Arial"/>
          <w:sz w:val="24"/>
          <w:szCs w:val="24"/>
        </w:rPr>
        <w:t xml:space="preserve">Cuanto más tiempo los cuidadores gocen de buena salud, más tiempo podrán mantener su independencia, llevar una vida satisfactoria y proporcionar cuidado a sus seres queridos. </w:t>
      </w:r>
    </w:p>
    <w:p w:rsidR="005846B6" w:rsidRPr="007C53E7" w:rsidRDefault="005846B6" w:rsidP="000E189C">
      <w:pPr>
        <w:spacing w:line="240" w:lineRule="auto"/>
        <w:jc w:val="both"/>
        <w:rPr>
          <w:rFonts w:ascii="Arial" w:hAnsi="Arial" w:cs="Arial"/>
          <w:b/>
          <w:sz w:val="24"/>
          <w:szCs w:val="24"/>
        </w:rPr>
      </w:pPr>
    </w:p>
    <w:p w:rsidR="00A00D3F" w:rsidRPr="007C53E7" w:rsidRDefault="00292ABC" w:rsidP="000E189C">
      <w:pPr>
        <w:spacing w:line="240" w:lineRule="auto"/>
        <w:jc w:val="both"/>
        <w:rPr>
          <w:rFonts w:ascii="Arial" w:hAnsi="Arial" w:cs="Arial"/>
          <w:b/>
          <w:sz w:val="24"/>
          <w:szCs w:val="24"/>
        </w:rPr>
      </w:pPr>
      <w:r w:rsidRPr="007C53E7">
        <w:rPr>
          <w:rFonts w:ascii="Arial" w:hAnsi="Arial" w:cs="Arial"/>
          <w:b/>
          <w:sz w:val="24"/>
          <w:szCs w:val="24"/>
        </w:rPr>
        <w:t>C</w:t>
      </w:r>
      <w:r w:rsidR="00B8508C" w:rsidRPr="007C53E7">
        <w:rPr>
          <w:rFonts w:ascii="Arial" w:hAnsi="Arial" w:cs="Arial"/>
          <w:b/>
          <w:sz w:val="24"/>
          <w:szCs w:val="24"/>
        </w:rPr>
        <w:t>onclusiones</w:t>
      </w:r>
      <w:bookmarkStart w:id="1" w:name="_GoBack"/>
      <w:bookmarkEnd w:id="1"/>
    </w:p>
    <w:p w:rsidR="00A00D3F" w:rsidRPr="007C53E7" w:rsidRDefault="00292ABC" w:rsidP="00631C68">
      <w:pPr>
        <w:spacing w:line="240" w:lineRule="auto"/>
        <w:jc w:val="both"/>
        <w:rPr>
          <w:rFonts w:ascii="Arial" w:hAnsi="Arial" w:cs="Arial"/>
          <w:sz w:val="24"/>
          <w:szCs w:val="24"/>
        </w:rPr>
      </w:pPr>
      <w:r w:rsidRPr="007C53E7">
        <w:rPr>
          <w:rFonts w:ascii="Arial" w:hAnsi="Arial" w:cs="Arial"/>
          <w:sz w:val="24"/>
          <w:szCs w:val="24"/>
        </w:rPr>
        <w:t>La carga de los cuidadores fue predominantemente intensa.</w:t>
      </w:r>
      <w:r w:rsidR="00CF4DDA" w:rsidRPr="007C53E7">
        <w:rPr>
          <w:rFonts w:ascii="Arial" w:hAnsi="Arial" w:cs="Arial"/>
          <w:sz w:val="24"/>
          <w:szCs w:val="24"/>
        </w:rPr>
        <w:t xml:space="preserve"> </w:t>
      </w:r>
      <w:r w:rsidRPr="007C53E7">
        <w:rPr>
          <w:rFonts w:ascii="Arial" w:hAnsi="Arial" w:cs="Arial"/>
          <w:sz w:val="24"/>
          <w:szCs w:val="24"/>
        </w:rPr>
        <w:t>L</w:t>
      </w:r>
      <w:r w:rsidR="00AB5676" w:rsidRPr="007C53E7">
        <w:rPr>
          <w:rFonts w:ascii="Arial" w:hAnsi="Arial" w:cs="Arial"/>
          <w:sz w:val="24"/>
          <w:szCs w:val="24"/>
        </w:rPr>
        <w:t xml:space="preserve">a calidad de vida fue regular en su mayoría, siendo las dimensiones física y social las más afectadas. </w:t>
      </w:r>
    </w:p>
    <w:p w:rsidR="008D59D9" w:rsidRPr="007C53E7" w:rsidRDefault="008D59D9" w:rsidP="008D59D9">
      <w:pPr>
        <w:spacing w:line="240" w:lineRule="auto"/>
        <w:rPr>
          <w:rFonts w:ascii="Arial" w:hAnsi="Arial" w:cs="Arial"/>
          <w:b/>
          <w:sz w:val="24"/>
          <w:szCs w:val="24"/>
        </w:rPr>
      </w:pPr>
      <w:r w:rsidRPr="007C53E7">
        <w:rPr>
          <w:rFonts w:ascii="Arial" w:hAnsi="Arial" w:cs="Arial"/>
          <w:b/>
          <w:sz w:val="24"/>
          <w:szCs w:val="24"/>
        </w:rPr>
        <w:t>Referencias Bibliográficas</w:t>
      </w:r>
    </w:p>
    <w:p w:rsidR="008D59D9" w:rsidRDefault="008D59D9" w:rsidP="008D59D9">
      <w:pPr>
        <w:pStyle w:val="Ttulo3"/>
        <w:keepNext w:val="0"/>
        <w:numPr>
          <w:ilvl w:val="0"/>
          <w:numId w:val="4"/>
        </w:numPr>
        <w:spacing w:before="100" w:beforeAutospacing="1" w:after="100" w:afterAutospacing="1"/>
        <w:jc w:val="both"/>
      </w:pPr>
      <w:r w:rsidRPr="0065209C">
        <w:rPr>
          <w:b w:val="0"/>
          <w:sz w:val="24"/>
          <w:szCs w:val="24"/>
        </w:rPr>
        <w:t xml:space="preserve">Linares Cánovas LB, Linares Cánovas LP, Casanova Moreno MC, </w:t>
      </w:r>
      <w:proofErr w:type="spellStart"/>
      <w:r w:rsidRPr="0065209C">
        <w:rPr>
          <w:b w:val="0"/>
          <w:sz w:val="24"/>
          <w:szCs w:val="24"/>
        </w:rPr>
        <w:t>Macias</w:t>
      </w:r>
      <w:proofErr w:type="spellEnd"/>
      <w:r w:rsidRPr="0065209C">
        <w:rPr>
          <w:b w:val="0"/>
          <w:sz w:val="24"/>
          <w:szCs w:val="24"/>
        </w:rPr>
        <w:t xml:space="preserve"> Romero LA, Lemus Fajardo NM. </w:t>
      </w:r>
      <w:hyperlink r:id="rId12" w:history="1">
        <w:r w:rsidRPr="003E1838">
          <w:rPr>
            <w:rStyle w:val="Hipervnculo"/>
            <w:rFonts w:cs="Arial"/>
            <w:b w:val="0"/>
            <w:color w:val="auto"/>
            <w:sz w:val="24"/>
            <w:szCs w:val="24"/>
            <w:u w:val="none"/>
          </w:rPr>
          <w:t>Caracterización de la sobrecarga en cuidadores informales primarios de adultos mayores con enfermedad cerebrovascular</w:t>
        </w:r>
      </w:hyperlink>
      <w:r w:rsidRPr="003E1838">
        <w:rPr>
          <w:b w:val="0"/>
          <w:sz w:val="24"/>
          <w:szCs w:val="24"/>
        </w:rPr>
        <w:t>.</w:t>
      </w:r>
      <w:r w:rsidRPr="0065209C">
        <w:rPr>
          <w:b w:val="0"/>
          <w:sz w:val="24"/>
          <w:szCs w:val="24"/>
        </w:rPr>
        <w:t xml:space="preserve"> III Congreso de Medicina Familiar. [Internet]  2019. </w:t>
      </w:r>
      <w:r w:rsidRPr="00C054FC">
        <w:rPr>
          <w:b w:val="0"/>
          <w:sz w:val="24"/>
          <w:szCs w:val="24"/>
        </w:rPr>
        <w:t>[</w:t>
      </w:r>
      <w:proofErr w:type="gramStart"/>
      <w:r w:rsidRPr="00C054FC">
        <w:rPr>
          <w:b w:val="0"/>
          <w:sz w:val="24"/>
          <w:szCs w:val="24"/>
        </w:rPr>
        <w:t>citado</w:t>
      </w:r>
      <w:proofErr w:type="gramEnd"/>
      <w:r w:rsidRPr="00C054FC">
        <w:rPr>
          <w:b w:val="0"/>
          <w:sz w:val="24"/>
          <w:szCs w:val="24"/>
        </w:rPr>
        <w:t>  20</w:t>
      </w:r>
      <w:r w:rsidR="00221E73">
        <w:rPr>
          <w:b w:val="0"/>
          <w:sz w:val="24"/>
          <w:szCs w:val="24"/>
        </w:rPr>
        <w:t>20</w:t>
      </w:r>
      <w:r w:rsidRPr="00C054FC">
        <w:rPr>
          <w:b w:val="0"/>
          <w:sz w:val="24"/>
          <w:szCs w:val="24"/>
        </w:rPr>
        <w:t xml:space="preserve">  </w:t>
      </w:r>
      <w:r w:rsidR="00BC1A2E">
        <w:rPr>
          <w:b w:val="0"/>
          <w:sz w:val="24"/>
          <w:szCs w:val="24"/>
        </w:rPr>
        <w:t>Ene</w:t>
      </w:r>
      <w:r w:rsidRPr="00C054FC">
        <w:rPr>
          <w:b w:val="0"/>
          <w:sz w:val="24"/>
          <w:szCs w:val="24"/>
        </w:rPr>
        <w:t xml:space="preserve"> 20]</w:t>
      </w:r>
      <w:r>
        <w:rPr>
          <w:b w:val="0"/>
          <w:sz w:val="24"/>
          <w:szCs w:val="24"/>
        </w:rPr>
        <w:t xml:space="preserve">. </w:t>
      </w:r>
      <w:r w:rsidRPr="00C054FC">
        <w:rPr>
          <w:b w:val="0"/>
          <w:sz w:val="24"/>
          <w:szCs w:val="24"/>
        </w:rPr>
        <w:t>Disponible</w:t>
      </w:r>
      <w:r w:rsidRPr="0065209C">
        <w:rPr>
          <w:b w:val="0"/>
          <w:sz w:val="24"/>
          <w:szCs w:val="24"/>
        </w:rPr>
        <w:t xml:space="preserve"> en: </w:t>
      </w:r>
      <w:hyperlink r:id="rId13" w:history="1">
        <w:r w:rsidRPr="0065209C">
          <w:rPr>
            <w:rStyle w:val="Hipervnculo"/>
            <w:rFonts w:cs="Arial"/>
            <w:b w:val="0"/>
            <w:color w:val="auto"/>
            <w:sz w:val="24"/>
            <w:szCs w:val="24"/>
            <w:u w:val="none"/>
          </w:rPr>
          <w:t>http://medicinafamiliar2019.sld.cu/index.php/medfamiliar/2019/paper/viewPaper/120</w:t>
        </w:r>
      </w:hyperlink>
    </w:p>
    <w:p w:rsidR="008D59D9" w:rsidRDefault="00EB5B23" w:rsidP="008D59D9">
      <w:pPr>
        <w:pStyle w:val="Prrafodelista"/>
        <w:numPr>
          <w:ilvl w:val="0"/>
          <w:numId w:val="4"/>
        </w:numPr>
        <w:spacing w:after="0" w:line="240" w:lineRule="auto"/>
        <w:jc w:val="both"/>
        <w:rPr>
          <w:rFonts w:ascii="Arial" w:hAnsi="Arial" w:cs="Arial"/>
          <w:sz w:val="24"/>
          <w:szCs w:val="24"/>
        </w:rPr>
      </w:pPr>
      <w:hyperlink r:id="rId14" w:anchor="%21/search/Ruiz-Ares%20G./%7B%22type%22:%22author%22%7D" w:history="1">
        <w:r w:rsidR="008D59D9" w:rsidRPr="003E1838">
          <w:rPr>
            <w:rStyle w:val="Hipervnculo"/>
            <w:rFonts w:ascii="Arial" w:hAnsi="Arial" w:cs="Arial"/>
            <w:color w:val="auto"/>
            <w:sz w:val="24"/>
            <w:szCs w:val="24"/>
            <w:u w:val="none"/>
          </w:rPr>
          <w:t>Ruiz-Ares</w:t>
        </w:r>
      </w:hyperlink>
      <w:r w:rsidR="008D59D9" w:rsidRPr="003E1838">
        <w:rPr>
          <w:rFonts w:ascii="Arial" w:hAnsi="Arial" w:cs="Arial"/>
          <w:sz w:val="24"/>
          <w:szCs w:val="24"/>
        </w:rPr>
        <w:t xml:space="preserve"> G, </w:t>
      </w:r>
      <w:hyperlink r:id="rId15" w:anchor="%21/search/Mart%C3%ADnez-S%C3%A1nchez%20P./%7B%22type%22:%22author%22%7D" w:history="1">
        <w:r w:rsidR="008D59D9" w:rsidRPr="003E1838">
          <w:rPr>
            <w:rStyle w:val="Hipervnculo"/>
            <w:rFonts w:ascii="Arial" w:hAnsi="Arial" w:cs="Arial"/>
            <w:color w:val="auto"/>
            <w:sz w:val="24"/>
            <w:szCs w:val="24"/>
            <w:u w:val="none"/>
          </w:rPr>
          <w:t>Martínez-Sánchez</w:t>
        </w:r>
      </w:hyperlink>
      <w:r w:rsidR="008D59D9" w:rsidRPr="003E1838">
        <w:rPr>
          <w:rFonts w:ascii="Arial" w:hAnsi="Arial" w:cs="Arial"/>
          <w:sz w:val="24"/>
          <w:szCs w:val="24"/>
        </w:rPr>
        <w:t xml:space="preserve"> P, </w:t>
      </w:r>
      <w:hyperlink r:id="rId16" w:anchor="%21/search/Fuentes%20B./%7B%22type%22:%22author%22%7D" w:history="1">
        <w:r w:rsidR="008D59D9" w:rsidRPr="003E1838">
          <w:rPr>
            <w:rStyle w:val="Hipervnculo"/>
            <w:rFonts w:ascii="Arial" w:hAnsi="Arial" w:cs="Arial"/>
            <w:color w:val="auto"/>
            <w:sz w:val="24"/>
            <w:szCs w:val="24"/>
            <w:u w:val="none"/>
          </w:rPr>
          <w:t>Fuentes</w:t>
        </w:r>
      </w:hyperlink>
      <w:r w:rsidR="008D59D9" w:rsidRPr="0065209C">
        <w:rPr>
          <w:rFonts w:ascii="Arial" w:hAnsi="Arial" w:cs="Arial"/>
          <w:sz w:val="24"/>
          <w:szCs w:val="24"/>
        </w:rPr>
        <w:t xml:space="preserve"> B. </w:t>
      </w:r>
      <w:r w:rsidR="008D59D9" w:rsidRPr="0065209C">
        <w:rPr>
          <w:rStyle w:val="ng-binding"/>
          <w:rFonts w:ascii="Arial" w:hAnsi="Arial" w:cs="Arial"/>
          <w:sz w:val="24"/>
          <w:szCs w:val="24"/>
        </w:rPr>
        <w:t xml:space="preserve">Enfermedades cerebrovasculares. </w:t>
      </w:r>
      <w:r w:rsidR="008D59D9" w:rsidRPr="0065209C">
        <w:rPr>
          <w:rFonts w:ascii="Arial" w:hAnsi="Arial" w:cs="Arial"/>
          <w:sz w:val="24"/>
          <w:szCs w:val="24"/>
        </w:rPr>
        <w:t xml:space="preserve">Medicine [Internet] 2015. [citado  2018  </w:t>
      </w:r>
      <w:proofErr w:type="spellStart"/>
      <w:r w:rsidR="008D59D9" w:rsidRPr="0065209C">
        <w:rPr>
          <w:rFonts w:ascii="Arial" w:hAnsi="Arial" w:cs="Arial"/>
          <w:sz w:val="24"/>
          <w:szCs w:val="24"/>
        </w:rPr>
        <w:t>Sep</w:t>
      </w:r>
      <w:proofErr w:type="spellEnd"/>
      <w:r w:rsidR="008D59D9" w:rsidRPr="0065209C">
        <w:rPr>
          <w:rFonts w:ascii="Arial" w:hAnsi="Arial" w:cs="Arial"/>
          <w:sz w:val="24"/>
          <w:szCs w:val="24"/>
        </w:rPr>
        <w:t>  20]</w:t>
      </w:r>
      <w:r w:rsidR="008D59D9">
        <w:rPr>
          <w:rFonts w:ascii="Arial" w:hAnsi="Arial" w:cs="Arial"/>
          <w:sz w:val="24"/>
          <w:szCs w:val="24"/>
        </w:rPr>
        <w:t xml:space="preserve">; </w:t>
      </w:r>
      <w:r w:rsidR="008D59D9" w:rsidRPr="0065209C">
        <w:rPr>
          <w:rFonts w:ascii="Arial" w:hAnsi="Arial" w:cs="Arial"/>
          <w:sz w:val="24"/>
          <w:szCs w:val="24"/>
        </w:rPr>
        <w:t xml:space="preserve">11(71):4221-9. Disponible en: </w:t>
      </w:r>
      <w:hyperlink r:id="rId17" w:anchor="!/content/playContent/1-s2.0-S0304541215300019?returnurl=https:%2F%2Flinkinghub.elsevier.com%2Fretrieve%2Fpii%2FS0304541215300019%3Fshowall%3Dtrue&amp;referrer" w:history="1">
        <w:r w:rsidR="008D59D9" w:rsidRPr="0065209C">
          <w:rPr>
            <w:rStyle w:val="Hipervnculo"/>
            <w:rFonts w:ascii="Arial" w:hAnsi="Arial" w:cs="Arial"/>
            <w:color w:val="auto"/>
            <w:sz w:val="24"/>
            <w:szCs w:val="24"/>
            <w:u w:val="none"/>
          </w:rPr>
          <w:t>https://www.clinicalkey.es/#!/content/playContent/1-s2.0-S0304541215300019?returnurl=https:%2F%2Flinkinghub.elsevier.com%2Fretrieve%2Fpii%2FS0304541215300019%3Fshowall%3Dtrue&amp;referrer</w:t>
        </w:r>
      </w:hyperlink>
      <w:r w:rsidR="008D59D9" w:rsidRPr="0065209C">
        <w:rPr>
          <w:rFonts w:ascii="Arial" w:hAnsi="Arial" w:cs="Arial"/>
          <w:sz w:val="24"/>
          <w:szCs w:val="24"/>
        </w:rPr>
        <w:t>=</w:t>
      </w:r>
    </w:p>
    <w:p w:rsidR="008D59D9" w:rsidRPr="00410872" w:rsidRDefault="008D59D9" w:rsidP="008D59D9">
      <w:pPr>
        <w:pStyle w:val="Prrafodelista"/>
        <w:numPr>
          <w:ilvl w:val="0"/>
          <w:numId w:val="4"/>
        </w:numPr>
        <w:spacing w:after="200" w:line="240" w:lineRule="auto"/>
        <w:jc w:val="both"/>
        <w:rPr>
          <w:rFonts w:ascii="Arial" w:hAnsi="Arial" w:cs="Arial"/>
          <w:sz w:val="24"/>
          <w:szCs w:val="24"/>
        </w:rPr>
      </w:pPr>
      <w:r w:rsidRPr="0065209C">
        <w:rPr>
          <w:rFonts w:ascii="Arial" w:hAnsi="Arial" w:cs="Arial"/>
          <w:sz w:val="24"/>
          <w:szCs w:val="24"/>
          <w:lang w:eastAsia="es-ES"/>
        </w:rPr>
        <w:t xml:space="preserve">Anuario estadístico 2018. MINSAP. Disponible en: </w:t>
      </w:r>
      <w:hyperlink r:id="rId18" w:history="1">
        <w:r w:rsidRPr="0065209C">
          <w:rPr>
            <w:rStyle w:val="Hipervnculo"/>
            <w:rFonts w:ascii="Arial" w:hAnsi="Arial" w:cs="Arial"/>
            <w:sz w:val="24"/>
            <w:szCs w:val="24"/>
            <w:lang w:eastAsia="es-ES"/>
          </w:rPr>
          <w:t>http://www.bvscuba.sld.cu/2017/11/20/anuario-estadistico-de-salud-de-cuba/</w:t>
        </w:r>
      </w:hyperlink>
    </w:p>
    <w:p w:rsidR="008D59D9" w:rsidRDefault="008D59D9" w:rsidP="008D59D9">
      <w:pPr>
        <w:pStyle w:val="Prrafodelista"/>
        <w:numPr>
          <w:ilvl w:val="0"/>
          <w:numId w:val="4"/>
        </w:numPr>
        <w:spacing w:after="200" w:line="240" w:lineRule="auto"/>
        <w:jc w:val="both"/>
        <w:rPr>
          <w:rFonts w:ascii="Arial" w:hAnsi="Arial" w:cs="Arial"/>
          <w:sz w:val="24"/>
          <w:szCs w:val="24"/>
        </w:rPr>
      </w:pPr>
      <w:r w:rsidRPr="00410872">
        <w:rPr>
          <w:rFonts w:ascii="Arial" w:hAnsi="Arial" w:cs="Arial"/>
          <w:sz w:val="24"/>
          <w:szCs w:val="24"/>
          <w:lang w:val="es-AR"/>
        </w:rPr>
        <w:t>L</w:t>
      </w:r>
      <w:proofErr w:type="spellStart"/>
      <w:r w:rsidRPr="00410872">
        <w:rPr>
          <w:rFonts w:ascii="Arial" w:hAnsi="Arial" w:cs="Arial"/>
          <w:sz w:val="24"/>
          <w:szCs w:val="24"/>
        </w:rPr>
        <w:t>ópez</w:t>
      </w:r>
      <w:proofErr w:type="spellEnd"/>
      <w:r w:rsidRPr="00410872">
        <w:rPr>
          <w:rFonts w:ascii="Arial" w:hAnsi="Arial" w:cs="Arial"/>
          <w:sz w:val="24"/>
          <w:szCs w:val="24"/>
        </w:rPr>
        <w:t xml:space="preserve"> Gil MJ, </w:t>
      </w:r>
      <w:proofErr w:type="spellStart"/>
      <w:r w:rsidRPr="00410872">
        <w:rPr>
          <w:rFonts w:ascii="Arial" w:hAnsi="Arial" w:cs="Arial"/>
          <w:sz w:val="24"/>
          <w:szCs w:val="24"/>
        </w:rPr>
        <w:t>Orueta</w:t>
      </w:r>
      <w:proofErr w:type="spellEnd"/>
      <w:r w:rsidRPr="00410872">
        <w:rPr>
          <w:rFonts w:ascii="Arial" w:hAnsi="Arial" w:cs="Arial"/>
          <w:sz w:val="24"/>
          <w:szCs w:val="24"/>
        </w:rPr>
        <w:t xml:space="preserve"> Sánchez R, Gómez- Caro S, Sánchez Oropesa A, Carmona de la Morena J, Alonso Moreno FJ. El rol de cuidador de personas dependientes y sus repercusiones sobre la calidad de vida y su salud. Rev. Cubana </w:t>
      </w:r>
      <w:proofErr w:type="spellStart"/>
      <w:r w:rsidRPr="00410872">
        <w:rPr>
          <w:rFonts w:ascii="Arial" w:hAnsi="Arial" w:cs="Arial"/>
          <w:sz w:val="24"/>
          <w:szCs w:val="24"/>
        </w:rPr>
        <w:t>Med</w:t>
      </w:r>
      <w:proofErr w:type="spellEnd"/>
      <w:r w:rsidRPr="00410872">
        <w:rPr>
          <w:rFonts w:ascii="Arial" w:hAnsi="Arial" w:cs="Arial"/>
          <w:sz w:val="24"/>
          <w:szCs w:val="24"/>
        </w:rPr>
        <w:t xml:space="preserve"> </w:t>
      </w:r>
      <w:proofErr w:type="spellStart"/>
      <w:r w:rsidRPr="00410872">
        <w:rPr>
          <w:rFonts w:ascii="Arial" w:hAnsi="Arial" w:cs="Arial"/>
          <w:sz w:val="24"/>
          <w:szCs w:val="24"/>
        </w:rPr>
        <w:t>Fam</w:t>
      </w:r>
      <w:proofErr w:type="spellEnd"/>
      <w:r w:rsidRPr="00410872">
        <w:rPr>
          <w:rFonts w:ascii="Arial" w:hAnsi="Arial" w:cs="Arial"/>
          <w:sz w:val="24"/>
          <w:szCs w:val="24"/>
        </w:rPr>
        <w:t xml:space="preserve"> [Internet] 2009 junio. </w:t>
      </w:r>
      <w:r w:rsidRPr="003E1838">
        <w:rPr>
          <w:rFonts w:ascii="Arial" w:hAnsi="Arial" w:cs="Arial"/>
          <w:sz w:val="24"/>
          <w:szCs w:val="24"/>
        </w:rPr>
        <w:t>[citado  201</w:t>
      </w:r>
      <w:r>
        <w:rPr>
          <w:rFonts w:ascii="Arial" w:hAnsi="Arial" w:cs="Arial"/>
          <w:sz w:val="24"/>
          <w:szCs w:val="24"/>
        </w:rPr>
        <w:t>5</w:t>
      </w:r>
      <w:r w:rsidRPr="003E1838">
        <w:rPr>
          <w:rFonts w:ascii="Arial" w:hAnsi="Arial" w:cs="Arial"/>
          <w:sz w:val="24"/>
          <w:szCs w:val="24"/>
        </w:rPr>
        <w:t xml:space="preserve">  </w:t>
      </w:r>
      <w:proofErr w:type="spellStart"/>
      <w:r>
        <w:rPr>
          <w:rFonts w:ascii="Arial" w:hAnsi="Arial" w:cs="Arial"/>
          <w:sz w:val="24"/>
          <w:szCs w:val="24"/>
        </w:rPr>
        <w:t>Feb</w:t>
      </w:r>
      <w:proofErr w:type="spellEnd"/>
      <w:r w:rsidRPr="003E1838">
        <w:rPr>
          <w:rFonts w:ascii="Arial" w:hAnsi="Arial" w:cs="Arial"/>
          <w:sz w:val="24"/>
          <w:szCs w:val="24"/>
        </w:rPr>
        <w:t xml:space="preserve">  </w:t>
      </w:r>
      <w:r>
        <w:rPr>
          <w:rFonts w:ascii="Arial" w:hAnsi="Arial" w:cs="Arial"/>
          <w:sz w:val="24"/>
          <w:szCs w:val="24"/>
        </w:rPr>
        <w:t>18</w:t>
      </w:r>
      <w:r w:rsidRPr="003E1838">
        <w:rPr>
          <w:rFonts w:ascii="Arial" w:hAnsi="Arial" w:cs="Arial"/>
          <w:sz w:val="24"/>
          <w:szCs w:val="24"/>
        </w:rPr>
        <w:t>];</w:t>
      </w:r>
      <w:r>
        <w:rPr>
          <w:rFonts w:ascii="Arial" w:hAnsi="Arial" w:cs="Arial"/>
        </w:rPr>
        <w:t xml:space="preserve"> </w:t>
      </w:r>
      <w:r w:rsidRPr="00410872">
        <w:rPr>
          <w:rFonts w:ascii="Arial" w:hAnsi="Arial" w:cs="Arial"/>
          <w:sz w:val="24"/>
          <w:szCs w:val="24"/>
        </w:rPr>
        <w:t xml:space="preserve"> 2 (7). Disponible en: </w:t>
      </w:r>
      <w:hyperlink r:id="rId19" w:history="1">
        <w:r w:rsidR="007C53E7" w:rsidRPr="007C2331">
          <w:rPr>
            <w:rStyle w:val="Hipervnculo"/>
            <w:rFonts w:ascii="Arial" w:hAnsi="Arial" w:cs="Arial"/>
            <w:sz w:val="24"/>
            <w:szCs w:val="24"/>
          </w:rPr>
          <w:t>http://scielo.isciii.es/scielo.php?script=sci_arttext&amp;pid=S1699-695X2009000200004&amp;lng=es</w:t>
        </w:r>
      </w:hyperlink>
    </w:p>
    <w:p w:rsidR="008D59D9" w:rsidRPr="0065209C" w:rsidRDefault="008D59D9" w:rsidP="008D59D9">
      <w:pPr>
        <w:numPr>
          <w:ilvl w:val="0"/>
          <w:numId w:val="4"/>
        </w:numPr>
        <w:spacing w:line="240" w:lineRule="auto"/>
        <w:jc w:val="both"/>
        <w:rPr>
          <w:rFonts w:ascii="Arial" w:hAnsi="Arial" w:cs="Arial"/>
          <w:sz w:val="24"/>
          <w:szCs w:val="24"/>
        </w:rPr>
      </w:pPr>
      <w:r w:rsidRPr="0065209C">
        <w:rPr>
          <w:rFonts w:ascii="Arial" w:hAnsi="Arial" w:cs="Arial"/>
          <w:sz w:val="24"/>
          <w:szCs w:val="24"/>
        </w:rPr>
        <w:t xml:space="preserve">Flores G. Elizabeth, Rivas R Edith, </w:t>
      </w:r>
      <w:proofErr w:type="spellStart"/>
      <w:r w:rsidRPr="0065209C">
        <w:rPr>
          <w:rFonts w:ascii="Arial" w:hAnsi="Arial" w:cs="Arial"/>
          <w:sz w:val="24"/>
          <w:szCs w:val="24"/>
        </w:rPr>
        <w:t>Seguel</w:t>
      </w:r>
      <w:proofErr w:type="spellEnd"/>
      <w:r w:rsidRPr="0065209C">
        <w:rPr>
          <w:rFonts w:ascii="Arial" w:hAnsi="Arial" w:cs="Arial"/>
          <w:sz w:val="24"/>
          <w:szCs w:val="24"/>
        </w:rPr>
        <w:t xml:space="preserve"> P </w:t>
      </w:r>
      <w:proofErr w:type="spellStart"/>
      <w:r w:rsidRPr="0065209C">
        <w:rPr>
          <w:rFonts w:ascii="Arial" w:hAnsi="Arial" w:cs="Arial"/>
          <w:sz w:val="24"/>
          <w:szCs w:val="24"/>
        </w:rPr>
        <w:t>Fredy</w:t>
      </w:r>
      <w:proofErr w:type="spellEnd"/>
      <w:r w:rsidRPr="0065209C">
        <w:rPr>
          <w:rFonts w:ascii="Arial" w:hAnsi="Arial" w:cs="Arial"/>
          <w:sz w:val="24"/>
          <w:szCs w:val="24"/>
        </w:rPr>
        <w:t xml:space="preserve">. Nivel de sobrecarga en el desempeño del rol del cuidador familiar de adulto mayor con dependencia severa. </w:t>
      </w:r>
      <w:proofErr w:type="spellStart"/>
      <w:r w:rsidRPr="0065209C">
        <w:rPr>
          <w:rFonts w:ascii="Arial" w:hAnsi="Arial" w:cs="Arial"/>
          <w:sz w:val="24"/>
          <w:szCs w:val="24"/>
        </w:rPr>
        <w:t>Cienc</w:t>
      </w:r>
      <w:proofErr w:type="spellEnd"/>
      <w:r w:rsidRPr="0065209C">
        <w:rPr>
          <w:rFonts w:ascii="Arial" w:hAnsi="Arial" w:cs="Arial"/>
          <w:sz w:val="24"/>
          <w:szCs w:val="24"/>
        </w:rPr>
        <w:t xml:space="preserve">. </w:t>
      </w:r>
      <w:proofErr w:type="spellStart"/>
      <w:r w:rsidRPr="0065209C">
        <w:rPr>
          <w:rFonts w:ascii="Arial" w:hAnsi="Arial" w:cs="Arial"/>
          <w:sz w:val="24"/>
          <w:szCs w:val="24"/>
        </w:rPr>
        <w:t>enferm</w:t>
      </w:r>
      <w:proofErr w:type="spellEnd"/>
      <w:r w:rsidRPr="0065209C">
        <w:rPr>
          <w:rFonts w:ascii="Arial" w:hAnsi="Arial" w:cs="Arial"/>
          <w:sz w:val="24"/>
          <w:szCs w:val="24"/>
        </w:rPr>
        <w:t xml:space="preserve">.  [Internet] 2012  </w:t>
      </w:r>
      <w:proofErr w:type="spellStart"/>
      <w:r w:rsidRPr="0065209C">
        <w:rPr>
          <w:rFonts w:ascii="Arial" w:hAnsi="Arial" w:cs="Arial"/>
          <w:sz w:val="24"/>
          <w:szCs w:val="24"/>
        </w:rPr>
        <w:t>Abr</w:t>
      </w:r>
      <w:proofErr w:type="spellEnd"/>
      <w:r w:rsidRPr="0065209C">
        <w:rPr>
          <w:rFonts w:ascii="Arial" w:hAnsi="Arial" w:cs="Arial"/>
          <w:sz w:val="24"/>
          <w:szCs w:val="24"/>
        </w:rPr>
        <w:t xml:space="preserve"> [citado  2018  </w:t>
      </w:r>
      <w:proofErr w:type="spellStart"/>
      <w:r>
        <w:rPr>
          <w:rFonts w:ascii="Arial" w:hAnsi="Arial" w:cs="Arial"/>
          <w:sz w:val="24"/>
          <w:szCs w:val="24"/>
        </w:rPr>
        <w:t>Jul</w:t>
      </w:r>
      <w:proofErr w:type="spellEnd"/>
      <w:r w:rsidRPr="0065209C">
        <w:rPr>
          <w:rFonts w:ascii="Arial" w:hAnsi="Arial" w:cs="Arial"/>
          <w:sz w:val="24"/>
          <w:szCs w:val="24"/>
        </w:rPr>
        <w:t xml:space="preserve">  </w:t>
      </w:r>
      <w:r>
        <w:rPr>
          <w:rFonts w:ascii="Arial" w:hAnsi="Arial" w:cs="Arial"/>
          <w:sz w:val="24"/>
          <w:szCs w:val="24"/>
        </w:rPr>
        <w:t>5</w:t>
      </w:r>
      <w:r w:rsidRPr="0065209C">
        <w:rPr>
          <w:rFonts w:ascii="Arial" w:hAnsi="Arial" w:cs="Arial"/>
          <w:sz w:val="24"/>
          <w:szCs w:val="24"/>
        </w:rPr>
        <w:t>];  18(1): 29-41. Disponible en:</w:t>
      </w:r>
      <w:r w:rsidR="00BC1A2E">
        <w:rPr>
          <w:rFonts w:ascii="Arial" w:hAnsi="Arial" w:cs="Arial"/>
          <w:sz w:val="24"/>
          <w:szCs w:val="24"/>
        </w:rPr>
        <w:t xml:space="preserve"> </w:t>
      </w:r>
      <w:hyperlink r:id="rId20" w:history="1">
        <w:r w:rsidRPr="0065209C">
          <w:rPr>
            <w:rStyle w:val="Hipervnculo"/>
            <w:rFonts w:ascii="Arial" w:hAnsi="Arial" w:cs="Arial"/>
            <w:sz w:val="24"/>
            <w:szCs w:val="24"/>
          </w:rPr>
          <w:t>http://dx.doi.org/10.4067/S0717-95532012000100004</w:t>
        </w:r>
      </w:hyperlink>
    </w:p>
    <w:p w:rsidR="008D59D9" w:rsidRDefault="008D59D9" w:rsidP="008D59D9">
      <w:pPr>
        <w:pStyle w:val="Prrafodelista"/>
        <w:numPr>
          <w:ilvl w:val="0"/>
          <w:numId w:val="4"/>
        </w:numPr>
        <w:spacing w:after="0" w:line="240" w:lineRule="auto"/>
        <w:jc w:val="both"/>
        <w:rPr>
          <w:rFonts w:ascii="Arial" w:hAnsi="Arial" w:cs="Arial"/>
          <w:sz w:val="24"/>
          <w:szCs w:val="24"/>
        </w:rPr>
      </w:pPr>
      <w:r w:rsidRPr="0065209C">
        <w:rPr>
          <w:rFonts w:ascii="Arial" w:hAnsi="Arial" w:cs="Arial"/>
          <w:sz w:val="24"/>
          <w:szCs w:val="24"/>
        </w:rPr>
        <w:t xml:space="preserve">Linares Cánovas LP, Lemus Fajardo NM, Linares Cánovas LB, González Corrales SC, Soto Álvarez EM. Comportamiento de la sobrecarga en cuidadores informales primarios de adultos mayores con accidente cerebrovascular. </w:t>
      </w:r>
      <w:proofErr w:type="spellStart"/>
      <w:r w:rsidRPr="0065209C">
        <w:rPr>
          <w:rFonts w:ascii="Arial" w:hAnsi="Arial" w:cs="Arial"/>
          <w:sz w:val="24"/>
          <w:szCs w:val="24"/>
        </w:rPr>
        <w:t>Rev</w:t>
      </w:r>
      <w:proofErr w:type="spellEnd"/>
      <w:r w:rsidRPr="0065209C">
        <w:rPr>
          <w:rFonts w:ascii="Arial" w:hAnsi="Arial" w:cs="Arial"/>
          <w:sz w:val="24"/>
          <w:szCs w:val="24"/>
        </w:rPr>
        <w:t xml:space="preserve"> Ciencias Médicas  [Internet]. 2019  </w:t>
      </w:r>
      <w:proofErr w:type="spellStart"/>
      <w:r w:rsidRPr="0065209C">
        <w:rPr>
          <w:rFonts w:ascii="Arial" w:hAnsi="Arial" w:cs="Arial"/>
          <w:sz w:val="24"/>
          <w:szCs w:val="24"/>
        </w:rPr>
        <w:t>Dic</w:t>
      </w:r>
      <w:proofErr w:type="spellEnd"/>
      <w:r w:rsidRPr="0065209C">
        <w:rPr>
          <w:rFonts w:ascii="Arial" w:hAnsi="Arial" w:cs="Arial"/>
          <w:sz w:val="24"/>
          <w:szCs w:val="24"/>
        </w:rPr>
        <w:t xml:space="preserve"> [citado  20</w:t>
      </w:r>
      <w:r w:rsidR="00221E73">
        <w:rPr>
          <w:rFonts w:ascii="Arial" w:hAnsi="Arial" w:cs="Arial"/>
          <w:sz w:val="24"/>
          <w:szCs w:val="24"/>
        </w:rPr>
        <w:t>20</w:t>
      </w:r>
      <w:r w:rsidRPr="0065209C">
        <w:rPr>
          <w:rFonts w:ascii="Arial" w:hAnsi="Arial" w:cs="Arial"/>
          <w:sz w:val="24"/>
          <w:szCs w:val="24"/>
        </w:rPr>
        <w:t xml:space="preserve">  </w:t>
      </w:r>
      <w:r w:rsidR="00221E73">
        <w:rPr>
          <w:rFonts w:ascii="Arial" w:hAnsi="Arial" w:cs="Arial"/>
          <w:sz w:val="24"/>
          <w:szCs w:val="24"/>
        </w:rPr>
        <w:t>Ene</w:t>
      </w:r>
      <w:r w:rsidRPr="0065209C">
        <w:rPr>
          <w:rFonts w:ascii="Arial" w:hAnsi="Arial" w:cs="Arial"/>
          <w:sz w:val="24"/>
          <w:szCs w:val="24"/>
        </w:rPr>
        <w:t>  2</w:t>
      </w:r>
      <w:r>
        <w:rPr>
          <w:rFonts w:ascii="Arial" w:hAnsi="Arial" w:cs="Arial"/>
          <w:sz w:val="24"/>
          <w:szCs w:val="24"/>
        </w:rPr>
        <w:t>0</w:t>
      </w:r>
      <w:r w:rsidRPr="0065209C">
        <w:rPr>
          <w:rFonts w:ascii="Arial" w:hAnsi="Arial" w:cs="Arial"/>
          <w:sz w:val="24"/>
          <w:szCs w:val="24"/>
        </w:rPr>
        <w:t xml:space="preserve">];  23(6): 884-898. Disponible en: </w:t>
      </w:r>
      <w:hyperlink r:id="rId21" w:history="1">
        <w:r w:rsidR="007C53E7" w:rsidRPr="007C2331">
          <w:rPr>
            <w:rStyle w:val="Hipervnculo"/>
            <w:rFonts w:ascii="Arial" w:hAnsi="Arial" w:cs="Arial"/>
            <w:sz w:val="24"/>
            <w:szCs w:val="24"/>
          </w:rPr>
          <w:t>http://scielo.sld.cu/scielo.php?script=sci_arttext&amp;pid=S1561-31942019000600884&amp;lng=es</w:t>
        </w:r>
      </w:hyperlink>
    </w:p>
    <w:p w:rsidR="00221E73" w:rsidRPr="00221E73" w:rsidRDefault="008D59D9" w:rsidP="008D59D9">
      <w:pPr>
        <w:pStyle w:val="Prrafodelista"/>
        <w:numPr>
          <w:ilvl w:val="0"/>
          <w:numId w:val="4"/>
        </w:numPr>
        <w:spacing w:after="0" w:line="240" w:lineRule="auto"/>
        <w:jc w:val="both"/>
        <w:rPr>
          <w:rFonts w:ascii="Arial" w:hAnsi="Arial" w:cs="Arial"/>
          <w:sz w:val="24"/>
          <w:szCs w:val="24"/>
        </w:rPr>
      </w:pPr>
      <w:r w:rsidRPr="00221E73">
        <w:rPr>
          <w:rFonts w:ascii="Arial" w:hAnsi="Arial" w:cs="Arial"/>
          <w:sz w:val="24"/>
          <w:szCs w:val="24"/>
        </w:rPr>
        <w:t>C</w:t>
      </w:r>
      <w:hyperlink r:id="rId22" w:history="1">
        <w:r w:rsidRPr="00221E73">
          <w:rPr>
            <w:rStyle w:val="Hipervnculo"/>
            <w:rFonts w:ascii="Arial" w:hAnsi="Arial" w:cs="Arial"/>
            <w:color w:val="auto"/>
            <w:sz w:val="24"/>
            <w:szCs w:val="24"/>
            <w:u w:val="none"/>
          </w:rPr>
          <w:t>arreño Moreno SP</w:t>
        </w:r>
      </w:hyperlink>
      <w:r w:rsidRPr="00221E73">
        <w:rPr>
          <w:rFonts w:ascii="Arial" w:hAnsi="Arial" w:cs="Arial"/>
          <w:sz w:val="24"/>
          <w:szCs w:val="24"/>
        </w:rPr>
        <w:t xml:space="preserve">, </w:t>
      </w:r>
      <w:hyperlink r:id="rId23" w:history="1">
        <w:r w:rsidRPr="00221E73">
          <w:rPr>
            <w:rStyle w:val="Hipervnculo"/>
            <w:rFonts w:ascii="Arial" w:hAnsi="Arial" w:cs="Arial"/>
            <w:color w:val="auto"/>
            <w:sz w:val="24"/>
            <w:szCs w:val="24"/>
            <w:u w:val="none"/>
          </w:rPr>
          <w:t>Chaparro Díaz OL</w:t>
        </w:r>
      </w:hyperlink>
      <w:r w:rsidRPr="00221E73">
        <w:rPr>
          <w:rFonts w:ascii="Arial" w:hAnsi="Arial" w:cs="Arial"/>
          <w:sz w:val="24"/>
          <w:szCs w:val="24"/>
        </w:rPr>
        <w:t xml:space="preserve">. </w:t>
      </w:r>
      <w:r w:rsidRPr="00221E73">
        <w:rPr>
          <w:rStyle w:val="titulo"/>
          <w:rFonts w:ascii="Arial" w:hAnsi="Arial" w:cs="Arial"/>
          <w:sz w:val="24"/>
          <w:szCs w:val="24"/>
        </w:rPr>
        <w:t xml:space="preserve">Agrupaciones de cuidadores familiares en Colombia: </w:t>
      </w:r>
      <w:r w:rsidRPr="00221E73">
        <w:rPr>
          <w:rStyle w:val="subtitulo"/>
          <w:rFonts w:ascii="Arial" w:hAnsi="Arial" w:cs="Arial"/>
          <w:sz w:val="24"/>
          <w:szCs w:val="24"/>
        </w:rPr>
        <w:t xml:space="preserve">perfil, habilidad de cuidado y sobrecarga. </w:t>
      </w:r>
      <w:r w:rsidRPr="00221E73">
        <w:rPr>
          <w:rFonts w:ascii="Arial" w:hAnsi="Arial" w:cs="Arial"/>
          <w:sz w:val="24"/>
          <w:szCs w:val="24"/>
        </w:rPr>
        <w:t xml:space="preserve"> </w:t>
      </w:r>
      <w:hyperlink r:id="rId24" w:history="1">
        <w:r w:rsidRPr="00221E73">
          <w:rPr>
            <w:rStyle w:val="Hipervnculo"/>
            <w:rFonts w:ascii="Arial" w:hAnsi="Arial" w:cs="Arial"/>
            <w:color w:val="auto"/>
            <w:sz w:val="24"/>
            <w:szCs w:val="24"/>
            <w:u w:val="none"/>
          </w:rPr>
          <w:t>Pensamiento psicológico</w:t>
        </w:r>
      </w:hyperlink>
      <w:r w:rsidRPr="00221E73">
        <w:rPr>
          <w:rFonts w:ascii="Arial" w:hAnsi="Arial" w:cs="Arial"/>
          <w:sz w:val="24"/>
          <w:szCs w:val="24"/>
        </w:rPr>
        <w:t xml:space="preserve">. [Internet] 2017. [citado  </w:t>
      </w:r>
      <w:r w:rsidR="00E86E4C" w:rsidRPr="00066AA7">
        <w:rPr>
          <w:rFonts w:ascii="Arial" w:hAnsi="Arial" w:cs="Arial"/>
          <w:sz w:val="24"/>
          <w:szCs w:val="24"/>
        </w:rPr>
        <w:t>201</w:t>
      </w:r>
      <w:r w:rsidR="00E86E4C">
        <w:rPr>
          <w:rFonts w:ascii="Arial" w:hAnsi="Arial" w:cs="Arial"/>
          <w:sz w:val="24"/>
          <w:szCs w:val="24"/>
        </w:rPr>
        <w:t>8</w:t>
      </w:r>
      <w:r w:rsidR="00E86E4C" w:rsidRPr="00066AA7">
        <w:rPr>
          <w:rFonts w:ascii="Arial" w:hAnsi="Arial" w:cs="Arial"/>
          <w:sz w:val="24"/>
          <w:szCs w:val="24"/>
        </w:rPr>
        <w:t xml:space="preserve">  </w:t>
      </w:r>
      <w:proofErr w:type="spellStart"/>
      <w:r w:rsidR="00E86E4C">
        <w:rPr>
          <w:rFonts w:ascii="Arial" w:hAnsi="Arial" w:cs="Arial"/>
          <w:sz w:val="24"/>
          <w:szCs w:val="24"/>
        </w:rPr>
        <w:t>Nov</w:t>
      </w:r>
      <w:proofErr w:type="spellEnd"/>
      <w:r w:rsidR="00E86E4C" w:rsidRPr="00066AA7">
        <w:rPr>
          <w:rFonts w:ascii="Arial" w:hAnsi="Arial" w:cs="Arial"/>
          <w:sz w:val="24"/>
          <w:szCs w:val="24"/>
        </w:rPr>
        <w:t>  2</w:t>
      </w:r>
      <w:r w:rsidRPr="00221E73">
        <w:rPr>
          <w:rFonts w:ascii="Arial" w:hAnsi="Arial" w:cs="Arial"/>
          <w:sz w:val="24"/>
          <w:szCs w:val="24"/>
        </w:rPr>
        <w:t>];</w:t>
      </w:r>
      <w:r w:rsidRPr="00221E73">
        <w:rPr>
          <w:rFonts w:ascii="Arial" w:hAnsi="Arial" w:cs="Arial"/>
        </w:rPr>
        <w:t xml:space="preserve"> </w:t>
      </w:r>
      <w:r w:rsidRPr="00221E73">
        <w:rPr>
          <w:rFonts w:ascii="Arial" w:hAnsi="Arial" w:cs="Arial"/>
          <w:sz w:val="24"/>
          <w:szCs w:val="24"/>
        </w:rPr>
        <w:t xml:space="preserve"> </w:t>
      </w:r>
      <w:r w:rsidR="00221E73" w:rsidRPr="00FC1D6C">
        <w:rPr>
          <w:rFonts w:ascii="Arial" w:hAnsi="Arial" w:cs="Arial"/>
          <w:sz w:val="24"/>
          <w:szCs w:val="24"/>
        </w:rPr>
        <w:t>Vol</w:t>
      </w:r>
      <w:r w:rsidR="00FC1D6C">
        <w:rPr>
          <w:rFonts w:ascii="Arial" w:hAnsi="Arial" w:cs="Arial"/>
          <w:sz w:val="24"/>
          <w:szCs w:val="24"/>
        </w:rPr>
        <w:t>.</w:t>
      </w:r>
      <w:r w:rsidR="00221E73" w:rsidRPr="00FC1D6C">
        <w:rPr>
          <w:rFonts w:ascii="Arial" w:hAnsi="Arial" w:cs="Arial"/>
          <w:sz w:val="24"/>
          <w:szCs w:val="24"/>
        </w:rPr>
        <w:t xml:space="preserve"> 15, No 1,</w:t>
      </w:r>
      <w:r w:rsidR="00FC1D6C" w:rsidRPr="00FC1D6C">
        <w:rPr>
          <w:rFonts w:ascii="Arial" w:hAnsi="Arial" w:cs="Arial"/>
          <w:sz w:val="24"/>
          <w:szCs w:val="24"/>
        </w:rPr>
        <w:t xml:space="preserve"> </w:t>
      </w:r>
      <w:r w:rsidR="00221E73" w:rsidRPr="00FC1D6C">
        <w:rPr>
          <w:rFonts w:ascii="Arial" w:hAnsi="Arial" w:cs="Arial"/>
          <w:sz w:val="24"/>
          <w:szCs w:val="24"/>
        </w:rPr>
        <w:t>pp. 87-101</w:t>
      </w:r>
      <w:r w:rsidR="00FC1D6C" w:rsidRPr="00FC1D6C">
        <w:rPr>
          <w:rFonts w:ascii="Arial" w:hAnsi="Arial" w:cs="Arial"/>
          <w:sz w:val="24"/>
          <w:szCs w:val="24"/>
        </w:rPr>
        <w:t xml:space="preserve">. </w:t>
      </w:r>
      <w:r w:rsidRPr="00FC1D6C">
        <w:rPr>
          <w:rFonts w:ascii="Arial" w:hAnsi="Arial" w:cs="Arial"/>
          <w:sz w:val="24"/>
          <w:szCs w:val="24"/>
        </w:rPr>
        <w:t>Disponible en:</w:t>
      </w:r>
      <w:r w:rsidRPr="00221E73">
        <w:rPr>
          <w:rFonts w:ascii="Arial" w:hAnsi="Arial" w:cs="Arial"/>
          <w:color w:val="FF0000"/>
          <w:sz w:val="24"/>
          <w:szCs w:val="24"/>
        </w:rPr>
        <w:t xml:space="preserve"> </w:t>
      </w:r>
      <w:hyperlink r:id="rId25" w:history="1">
        <w:r w:rsidR="00221E73" w:rsidRPr="00043AF2">
          <w:rPr>
            <w:rStyle w:val="Hipervnculo"/>
            <w:rFonts w:ascii="Arial" w:hAnsi="Arial" w:cs="Arial"/>
            <w:sz w:val="24"/>
            <w:szCs w:val="24"/>
          </w:rPr>
          <w:t>http://www.scielo.org.co/pdf/pepsi/v15n1/v15n1a07.pdf</w:t>
        </w:r>
      </w:hyperlink>
    </w:p>
    <w:p w:rsidR="008D59D9" w:rsidRPr="00221E73" w:rsidRDefault="008D59D9" w:rsidP="008D59D9">
      <w:pPr>
        <w:pStyle w:val="Prrafodelista"/>
        <w:numPr>
          <w:ilvl w:val="0"/>
          <w:numId w:val="4"/>
        </w:numPr>
        <w:spacing w:after="0" w:line="240" w:lineRule="auto"/>
        <w:jc w:val="both"/>
        <w:rPr>
          <w:rFonts w:ascii="Arial" w:hAnsi="Arial" w:cs="Arial"/>
          <w:sz w:val="24"/>
          <w:szCs w:val="24"/>
        </w:rPr>
      </w:pPr>
      <w:r w:rsidRPr="00221E73">
        <w:rPr>
          <w:rFonts w:ascii="Arial" w:hAnsi="Arial" w:cs="Arial"/>
          <w:sz w:val="24"/>
          <w:szCs w:val="24"/>
        </w:rPr>
        <w:t xml:space="preserve">Sánchez R, Molina E, Gómez O. Intervenciones de enfermería para disminuir la sobrecarga en cuidadores: un estudio piloto. </w:t>
      </w:r>
      <w:proofErr w:type="spellStart"/>
      <w:r w:rsidRPr="00221E73">
        <w:rPr>
          <w:rFonts w:ascii="Arial" w:hAnsi="Arial" w:cs="Arial"/>
          <w:sz w:val="24"/>
          <w:szCs w:val="24"/>
        </w:rPr>
        <w:t>Rev</w:t>
      </w:r>
      <w:proofErr w:type="spellEnd"/>
      <w:r w:rsidRPr="00221E73">
        <w:rPr>
          <w:rFonts w:ascii="Arial" w:hAnsi="Arial" w:cs="Arial"/>
          <w:sz w:val="24"/>
          <w:szCs w:val="24"/>
        </w:rPr>
        <w:t xml:space="preserve"> </w:t>
      </w:r>
      <w:proofErr w:type="spellStart"/>
      <w:r w:rsidRPr="00221E73">
        <w:rPr>
          <w:rFonts w:ascii="Arial" w:hAnsi="Arial" w:cs="Arial"/>
          <w:sz w:val="24"/>
          <w:szCs w:val="24"/>
        </w:rPr>
        <w:t>Cuid</w:t>
      </w:r>
      <w:proofErr w:type="spellEnd"/>
      <w:r w:rsidRPr="00221E73">
        <w:rPr>
          <w:rFonts w:ascii="Arial" w:hAnsi="Arial" w:cs="Arial"/>
          <w:sz w:val="24"/>
          <w:szCs w:val="24"/>
        </w:rPr>
        <w:t xml:space="preserve">. [Internet] 2016 [citado  </w:t>
      </w:r>
      <w:r w:rsidR="00E86E4C" w:rsidRPr="00066AA7">
        <w:rPr>
          <w:rFonts w:ascii="Arial" w:hAnsi="Arial" w:cs="Arial"/>
          <w:sz w:val="24"/>
          <w:szCs w:val="24"/>
        </w:rPr>
        <w:t>201</w:t>
      </w:r>
      <w:r w:rsidR="00E86E4C">
        <w:rPr>
          <w:rFonts w:ascii="Arial" w:hAnsi="Arial" w:cs="Arial"/>
          <w:sz w:val="24"/>
          <w:szCs w:val="24"/>
        </w:rPr>
        <w:t>8</w:t>
      </w:r>
      <w:r w:rsidR="00E86E4C" w:rsidRPr="00066AA7">
        <w:rPr>
          <w:rFonts w:ascii="Arial" w:hAnsi="Arial" w:cs="Arial"/>
          <w:sz w:val="24"/>
          <w:szCs w:val="24"/>
        </w:rPr>
        <w:t xml:space="preserve">  </w:t>
      </w:r>
      <w:proofErr w:type="spellStart"/>
      <w:r w:rsidR="00E86E4C">
        <w:rPr>
          <w:rFonts w:ascii="Arial" w:hAnsi="Arial" w:cs="Arial"/>
          <w:sz w:val="24"/>
          <w:szCs w:val="24"/>
        </w:rPr>
        <w:t>Nov</w:t>
      </w:r>
      <w:proofErr w:type="spellEnd"/>
      <w:r w:rsidR="00E86E4C" w:rsidRPr="00066AA7">
        <w:rPr>
          <w:rFonts w:ascii="Arial" w:hAnsi="Arial" w:cs="Arial"/>
          <w:sz w:val="24"/>
          <w:szCs w:val="24"/>
        </w:rPr>
        <w:t>  2</w:t>
      </w:r>
      <w:r w:rsidRPr="00221E73">
        <w:rPr>
          <w:rFonts w:ascii="Arial" w:hAnsi="Arial" w:cs="Arial"/>
          <w:sz w:val="24"/>
          <w:szCs w:val="24"/>
        </w:rPr>
        <w:t>];</w:t>
      </w:r>
      <w:r w:rsidRPr="00221E73">
        <w:rPr>
          <w:rFonts w:ascii="Arial" w:hAnsi="Arial" w:cs="Arial"/>
        </w:rPr>
        <w:t xml:space="preserve"> </w:t>
      </w:r>
      <w:r w:rsidRPr="00221E73">
        <w:rPr>
          <w:rFonts w:ascii="Arial" w:hAnsi="Arial" w:cs="Arial"/>
          <w:sz w:val="24"/>
          <w:szCs w:val="24"/>
        </w:rPr>
        <w:t xml:space="preserve"> 7(1): 1171-84. Disponible en: </w:t>
      </w:r>
      <w:hyperlink r:id="rId26" w:history="1">
        <w:r w:rsidRPr="00221E73">
          <w:rPr>
            <w:rStyle w:val="Hipervnculo"/>
            <w:rFonts w:ascii="Arial" w:hAnsi="Arial" w:cs="Arial"/>
            <w:sz w:val="24"/>
            <w:szCs w:val="24"/>
          </w:rPr>
          <w:t>http://dx.doi.org/10.15649/cuidarte.v7i1.251</w:t>
        </w:r>
      </w:hyperlink>
    </w:p>
    <w:p w:rsidR="00815B9E" w:rsidRPr="00815B9E" w:rsidRDefault="008D59D9" w:rsidP="008D59D9">
      <w:pPr>
        <w:pStyle w:val="Prrafodelista"/>
        <w:numPr>
          <w:ilvl w:val="0"/>
          <w:numId w:val="4"/>
        </w:numPr>
        <w:jc w:val="both"/>
        <w:rPr>
          <w:rFonts w:ascii="Arial" w:hAnsi="Arial" w:cs="Arial"/>
        </w:rPr>
      </w:pPr>
      <w:r w:rsidRPr="00815B9E">
        <w:rPr>
          <w:rFonts w:ascii="Arial" w:hAnsi="Arial" w:cs="Arial"/>
          <w:sz w:val="24"/>
          <w:szCs w:val="24"/>
        </w:rPr>
        <w:t xml:space="preserve">Chaparro L., Barrera L., Vargas E, Carreño S. Mujeres cuidadoras familiares de personas con enfermedad crónica en Colombia. Revista ciencias del cuidado. [Internet] 2016 </w:t>
      </w:r>
      <w:proofErr w:type="spellStart"/>
      <w:r w:rsidR="00815B9E">
        <w:rPr>
          <w:rFonts w:ascii="Arial" w:hAnsi="Arial" w:cs="Arial"/>
          <w:sz w:val="24"/>
          <w:szCs w:val="24"/>
        </w:rPr>
        <w:t>Jun</w:t>
      </w:r>
      <w:proofErr w:type="spellEnd"/>
      <w:r w:rsidR="00815B9E">
        <w:rPr>
          <w:rFonts w:ascii="Arial" w:hAnsi="Arial" w:cs="Arial"/>
          <w:sz w:val="24"/>
          <w:szCs w:val="24"/>
        </w:rPr>
        <w:t xml:space="preserve"> </w:t>
      </w:r>
      <w:r w:rsidRPr="00815B9E">
        <w:rPr>
          <w:rFonts w:ascii="Arial" w:hAnsi="Arial" w:cs="Arial"/>
          <w:sz w:val="24"/>
          <w:szCs w:val="24"/>
        </w:rPr>
        <w:t xml:space="preserve">[citado  </w:t>
      </w:r>
      <w:r w:rsidR="00E86E4C" w:rsidRPr="00066AA7">
        <w:rPr>
          <w:rFonts w:ascii="Arial" w:hAnsi="Arial" w:cs="Arial"/>
          <w:sz w:val="24"/>
          <w:szCs w:val="24"/>
        </w:rPr>
        <w:t>201</w:t>
      </w:r>
      <w:r w:rsidR="00E86E4C">
        <w:rPr>
          <w:rFonts w:ascii="Arial" w:hAnsi="Arial" w:cs="Arial"/>
          <w:sz w:val="24"/>
          <w:szCs w:val="24"/>
        </w:rPr>
        <w:t>8</w:t>
      </w:r>
      <w:r w:rsidR="00E86E4C" w:rsidRPr="00066AA7">
        <w:rPr>
          <w:rFonts w:ascii="Arial" w:hAnsi="Arial" w:cs="Arial"/>
          <w:sz w:val="24"/>
          <w:szCs w:val="24"/>
        </w:rPr>
        <w:t xml:space="preserve">  </w:t>
      </w:r>
      <w:proofErr w:type="spellStart"/>
      <w:r w:rsidR="00E86E4C">
        <w:rPr>
          <w:rFonts w:ascii="Arial" w:hAnsi="Arial" w:cs="Arial"/>
          <w:sz w:val="24"/>
          <w:szCs w:val="24"/>
        </w:rPr>
        <w:t>Nov</w:t>
      </w:r>
      <w:proofErr w:type="spellEnd"/>
      <w:r w:rsidR="00E86E4C" w:rsidRPr="00066AA7">
        <w:rPr>
          <w:rFonts w:ascii="Arial" w:hAnsi="Arial" w:cs="Arial"/>
          <w:sz w:val="24"/>
          <w:szCs w:val="24"/>
        </w:rPr>
        <w:t>  2</w:t>
      </w:r>
      <w:r w:rsidRPr="00815B9E">
        <w:rPr>
          <w:rFonts w:ascii="Arial" w:hAnsi="Arial" w:cs="Arial"/>
          <w:sz w:val="24"/>
          <w:szCs w:val="24"/>
        </w:rPr>
        <w:t>];</w:t>
      </w:r>
      <w:r w:rsidRPr="00815B9E">
        <w:rPr>
          <w:rFonts w:ascii="Arial" w:hAnsi="Arial" w:cs="Arial"/>
        </w:rPr>
        <w:t xml:space="preserve"> </w:t>
      </w:r>
      <w:r w:rsidRPr="00815B9E">
        <w:rPr>
          <w:rFonts w:ascii="Arial" w:hAnsi="Arial" w:cs="Arial"/>
          <w:sz w:val="24"/>
          <w:szCs w:val="24"/>
        </w:rPr>
        <w:t xml:space="preserve">13(1), 72-86. Disponible en: </w:t>
      </w:r>
      <w:hyperlink r:id="rId27" w:history="1">
        <w:r w:rsidR="00815B9E" w:rsidRPr="00815B9E">
          <w:rPr>
            <w:rStyle w:val="Hipervnculo"/>
            <w:rFonts w:ascii="Arial" w:hAnsi="Arial" w:cs="Arial"/>
            <w:sz w:val="24"/>
          </w:rPr>
          <w:t>https://revistas.ufps.edu.co/index.php/cienciaycuidado/article/view/736/718</w:t>
        </w:r>
      </w:hyperlink>
    </w:p>
    <w:p w:rsidR="00066AA7" w:rsidRDefault="00066AA7" w:rsidP="00066AA7">
      <w:pPr>
        <w:numPr>
          <w:ilvl w:val="0"/>
          <w:numId w:val="4"/>
        </w:numPr>
        <w:spacing w:after="0" w:line="240" w:lineRule="auto"/>
        <w:jc w:val="both"/>
        <w:rPr>
          <w:rFonts w:ascii="Arial" w:eastAsia="Times New Roman" w:hAnsi="Arial" w:cs="Arial"/>
          <w:sz w:val="24"/>
          <w:szCs w:val="24"/>
          <w:lang w:eastAsia="es-ES"/>
        </w:rPr>
      </w:pPr>
      <w:r w:rsidRPr="00AF71CE">
        <w:rPr>
          <w:rFonts w:ascii="Arial" w:eastAsia="Times New Roman" w:hAnsi="Arial" w:cs="Arial"/>
          <w:sz w:val="24"/>
          <w:szCs w:val="24"/>
          <w:lang w:eastAsia="es-ES"/>
        </w:rPr>
        <w:t xml:space="preserve">Villano S. </w:t>
      </w:r>
      <w:r w:rsidRPr="00066AA7">
        <w:rPr>
          <w:rFonts w:ascii="Arial" w:eastAsia="Times New Roman" w:hAnsi="Arial" w:cs="Arial"/>
          <w:sz w:val="24"/>
          <w:szCs w:val="24"/>
          <w:lang w:eastAsia="es-ES"/>
        </w:rPr>
        <w:t>Calidad de vida y sobrecarga del cuidador primario de pacientes con secuela de enfermedad cerebro vascular isquémico. Instituto nacional de Ciencias Neurológicas</w:t>
      </w:r>
      <w:r w:rsidRPr="00AF71CE">
        <w:rPr>
          <w:rFonts w:ascii="Arial" w:eastAsia="Times New Roman" w:hAnsi="Arial" w:cs="Arial"/>
          <w:sz w:val="24"/>
          <w:szCs w:val="24"/>
          <w:lang w:eastAsia="es-ES"/>
        </w:rPr>
        <w:t xml:space="preserve">. Repositorio. </w:t>
      </w:r>
      <w:r w:rsidRPr="00066AA7">
        <w:rPr>
          <w:rFonts w:ascii="Arial" w:eastAsia="Times New Roman" w:hAnsi="Arial" w:cs="Arial"/>
          <w:sz w:val="24"/>
          <w:szCs w:val="24"/>
          <w:lang w:eastAsia="es-ES"/>
        </w:rPr>
        <w:t xml:space="preserve">[Internet] </w:t>
      </w:r>
      <w:r w:rsidRPr="00AF71CE">
        <w:rPr>
          <w:rFonts w:ascii="Arial" w:eastAsia="Times New Roman" w:hAnsi="Arial" w:cs="Arial"/>
          <w:sz w:val="24"/>
          <w:szCs w:val="24"/>
          <w:lang w:eastAsia="es-ES"/>
        </w:rPr>
        <w:t xml:space="preserve">2016. </w:t>
      </w:r>
      <w:r w:rsidRPr="00066AA7">
        <w:rPr>
          <w:rFonts w:ascii="Arial" w:hAnsi="Arial" w:cs="Arial"/>
          <w:sz w:val="24"/>
          <w:szCs w:val="24"/>
        </w:rPr>
        <w:t>[citado  201</w:t>
      </w:r>
      <w:r w:rsidR="00E86E4C">
        <w:rPr>
          <w:rFonts w:ascii="Arial" w:hAnsi="Arial" w:cs="Arial"/>
          <w:sz w:val="24"/>
          <w:szCs w:val="24"/>
        </w:rPr>
        <w:t>8</w:t>
      </w:r>
      <w:r w:rsidRPr="00066AA7">
        <w:rPr>
          <w:rFonts w:ascii="Arial" w:hAnsi="Arial" w:cs="Arial"/>
          <w:sz w:val="24"/>
          <w:szCs w:val="24"/>
        </w:rPr>
        <w:t xml:space="preserve">  </w:t>
      </w:r>
      <w:proofErr w:type="spellStart"/>
      <w:r w:rsidR="00E86E4C">
        <w:rPr>
          <w:rFonts w:ascii="Arial" w:hAnsi="Arial" w:cs="Arial"/>
          <w:sz w:val="24"/>
          <w:szCs w:val="24"/>
        </w:rPr>
        <w:t>Nov</w:t>
      </w:r>
      <w:proofErr w:type="spellEnd"/>
      <w:r w:rsidRPr="00066AA7">
        <w:rPr>
          <w:rFonts w:ascii="Arial" w:hAnsi="Arial" w:cs="Arial"/>
          <w:sz w:val="24"/>
          <w:szCs w:val="24"/>
        </w:rPr>
        <w:t xml:space="preserve">  2]; </w:t>
      </w:r>
      <w:r w:rsidRPr="00AF71CE">
        <w:rPr>
          <w:rFonts w:ascii="Arial" w:eastAsia="Times New Roman" w:hAnsi="Arial" w:cs="Arial"/>
          <w:sz w:val="24"/>
          <w:szCs w:val="24"/>
          <w:lang w:eastAsia="es-ES"/>
        </w:rPr>
        <w:t>Disponible</w:t>
      </w:r>
      <w:r w:rsidRPr="00066AA7">
        <w:rPr>
          <w:rFonts w:ascii="Arial" w:eastAsia="Times New Roman" w:hAnsi="Arial" w:cs="Arial"/>
          <w:sz w:val="24"/>
          <w:szCs w:val="24"/>
          <w:lang w:eastAsia="es-ES"/>
        </w:rPr>
        <w:t xml:space="preserve"> en</w:t>
      </w:r>
      <w:r w:rsidRPr="00AF71CE">
        <w:rPr>
          <w:rFonts w:ascii="Arial" w:eastAsia="Times New Roman" w:hAnsi="Arial" w:cs="Arial"/>
          <w:sz w:val="24"/>
          <w:szCs w:val="24"/>
          <w:lang w:eastAsia="es-ES"/>
        </w:rPr>
        <w:t xml:space="preserve">: </w:t>
      </w:r>
      <w:hyperlink r:id="rId28" w:history="1">
        <w:r w:rsidRPr="00043AF2">
          <w:rPr>
            <w:rStyle w:val="Hipervnculo"/>
            <w:rFonts w:ascii="Arial" w:eastAsia="Times New Roman" w:hAnsi="Arial" w:cs="Arial"/>
            <w:sz w:val="24"/>
            <w:szCs w:val="24"/>
            <w:lang w:eastAsia="es-ES"/>
          </w:rPr>
          <w:t>http://repositorio.urp.edu.pe/bitstream/handle/urp/754/villano_ls.pdf?sequence=1&amp;isAllowed=y</w:t>
        </w:r>
      </w:hyperlink>
    </w:p>
    <w:p w:rsidR="00066AA7" w:rsidRPr="00644A8D" w:rsidRDefault="008D59D9" w:rsidP="008D59D9">
      <w:pPr>
        <w:pStyle w:val="Prrafodelista"/>
        <w:numPr>
          <w:ilvl w:val="0"/>
          <w:numId w:val="4"/>
        </w:numPr>
        <w:spacing w:after="0" w:line="240" w:lineRule="auto"/>
        <w:jc w:val="both"/>
        <w:rPr>
          <w:rFonts w:ascii="Arial" w:hAnsi="Arial" w:cs="Arial"/>
          <w:sz w:val="24"/>
          <w:szCs w:val="24"/>
        </w:rPr>
      </w:pPr>
      <w:proofErr w:type="spellStart"/>
      <w:r w:rsidRPr="00066AA7">
        <w:rPr>
          <w:rFonts w:ascii="Arial" w:hAnsi="Arial" w:cs="Arial"/>
          <w:sz w:val="24"/>
          <w:szCs w:val="24"/>
        </w:rPr>
        <w:t>Mboungou</w:t>
      </w:r>
      <w:proofErr w:type="spellEnd"/>
      <w:r w:rsidRPr="00066AA7">
        <w:rPr>
          <w:rFonts w:ascii="Arial" w:hAnsi="Arial" w:cs="Arial"/>
          <w:sz w:val="24"/>
          <w:szCs w:val="24"/>
        </w:rPr>
        <w:t xml:space="preserve"> </w:t>
      </w:r>
      <w:proofErr w:type="spellStart"/>
      <w:r w:rsidRPr="00066AA7">
        <w:rPr>
          <w:rFonts w:ascii="Arial" w:hAnsi="Arial" w:cs="Arial"/>
          <w:sz w:val="24"/>
          <w:szCs w:val="24"/>
        </w:rPr>
        <w:t>Hechevarría</w:t>
      </w:r>
      <w:proofErr w:type="spellEnd"/>
      <w:r w:rsidRPr="00066AA7">
        <w:rPr>
          <w:rFonts w:ascii="Arial" w:hAnsi="Arial" w:cs="Arial"/>
          <w:sz w:val="24"/>
          <w:szCs w:val="24"/>
        </w:rPr>
        <w:t xml:space="preserve"> Y, </w:t>
      </w:r>
      <w:proofErr w:type="spellStart"/>
      <w:r w:rsidRPr="00066AA7">
        <w:rPr>
          <w:rFonts w:ascii="Arial" w:hAnsi="Arial" w:cs="Arial"/>
          <w:sz w:val="24"/>
          <w:szCs w:val="24"/>
        </w:rPr>
        <w:t>Semino</w:t>
      </w:r>
      <w:proofErr w:type="spellEnd"/>
      <w:r w:rsidRPr="00066AA7">
        <w:rPr>
          <w:rFonts w:ascii="Arial" w:hAnsi="Arial" w:cs="Arial"/>
          <w:sz w:val="24"/>
          <w:szCs w:val="24"/>
        </w:rPr>
        <w:t xml:space="preserve"> García LE, Coronados Valladares Y, Ruiz Crespo DM. Estados emocionales y carga del cuidador principal de pacientes discapacitados por ictus. </w:t>
      </w:r>
      <w:proofErr w:type="spellStart"/>
      <w:r w:rsidRPr="00066AA7">
        <w:rPr>
          <w:rFonts w:ascii="Arial" w:hAnsi="Arial" w:cs="Arial"/>
          <w:sz w:val="24"/>
          <w:szCs w:val="24"/>
        </w:rPr>
        <w:t>Rev</w:t>
      </w:r>
      <w:proofErr w:type="spellEnd"/>
      <w:r w:rsidRPr="00066AA7">
        <w:rPr>
          <w:rFonts w:ascii="Arial" w:hAnsi="Arial" w:cs="Arial"/>
          <w:sz w:val="24"/>
          <w:szCs w:val="24"/>
        </w:rPr>
        <w:t xml:space="preserve"> </w:t>
      </w:r>
      <w:proofErr w:type="spellStart"/>
      <w:r w:rsidRPr="00066AA7">
        <w:rPr>
          <w:rFonts w:ascii="Arial" w:hAnsi="Arial" w:cs="Arial"/>
          <w:sz w:val="24"/>
          <w:szCs w:val="24"/>
        </w:rPr>
        <w:t>Cub</w:t>
      </w:r>
      <w:proofErr w:type="spellEnd"/>
      <w:r w:rsidRPr="00066AA7">
        <w:rPr>
          <w:rFonts w:ascii="Arial" w:hAnsi="Arial" w:cs="Arial"/>
          <w:sz w:val="24"/>
          <w:szCs w:val="24"/>
        </w:rPr>
        <w:t xml:space="preserve"> de </w:t>
      </w:r>
      <w:proofErr w:type="spellStart"/>
      <w:r w:rsidRPr="00066AA7">
        <w:rPr>
          <w:rFonts w:ascii="Arial" w:hAnsi="Arial" w:cs="Arial"/>
          <w:sz w:val="24"/>
          <w:szCs w:val="24"/>
        </w:rPr>
        <w:t>Med</w:t>
      </w:r>
      <w:proofErr w:type="spellEnd"/>
      <w:r w:rsidRPr="00066AA7">
        <w:rPr>
          <w:rFonts w:ascii="Arial" w:hAnsi="Arial" w:cs="Arial"/>
          <w:sz w:val="24"/>
          <w:szCs w:val="24"/>
        </w:rPr>
        <w:t xml:space="preserve"> Fis y </w:t>
      </w:r>
      <w:proofErr w:type="spellStart"/>
      <w:r w:rsidRPr="00066AA7">
        <w:rPr>
          <w:rFonts w:ascii="Arial" w:hAnsi="Arial" w:cs="Arial"/>
          <w:sz w:val="24"/>
          <w:szCs w:val="24"/>
        </w:rPr>
        <w:t>Rehab</w:t>
      </w:r>
      <w:proofErr w:type="spellEnd"/>
      <w:r w:rsidRPr="00066AA7">
        <w:rPr>
          <w:rFonts w:ascii="Arial" w:hAnsi="Arial" w:cs="Arial"/>
          <w:sz w:val="24"/>
          <w:szCs w:val="24"/>
        </w:rPr>
        <w:t xml:space="preserve"> [Internet] 2018 [citado  201</w:t>
      </w:r>
      <w:r w:rsidR="00E86E4C">
        <w:rPr>
          <w:rFonts w:ascii="Arial" w:hAnsi="Arial" w:cs="Arial"/>
          <w:sz w:val="24"/>
          <w:szCs w:val="24"/>
        </w:rPr>
        <w:t>8</w:t>
      </w:r>
      <w:r w:rsidRPr="00066AA7">
        <w:rPr>
          <w:rFonts w:ascii="Arial" w:hAnsi="Arial" w:cs="Arial"/>
          <w:sz w:val="24"/>
          <w:szCs w:val="24"/>
        </w:rPr>
        <w:t xml:space="preserve">  </w:t>
      </w:r>
      <w:proofErr w:type="spellStart"/>
      <w:r w:rsidRPr="00066AA7">
        <w:rPr>
          <w:rFonts w:ascii="Arial" w:hAnsi="Arial" w:cs="Arial"/>
          <w:sz w:val="24"/>
          <w:szCs w:val="24"/>
        </w:rPr>
        <w:t>Nov</w:t>
      </w:r>
      <w:proofErr w:type="spellEnd"/>
      <w:r w:rsidRPr="00066AA7">
        <w:rPr>
          <w:rFonts w:ascii="Arial" w:hAnsi="Arial" w:cs="Arial"/>
          <w:sz w:val="24"/>
          <w:szCs w:val="24"/>
        </w:rPr>
        <w:t xml:space="preserve">  2]; 10 (3) Pág. 1-11. Disponible en:  </w:t>
      </w:r>
      <w:hyperlink r:id="rId29" w:history="1">
        <w:r w:rsidR="00066AA7" w:rsidRPr="00066AA7">
          <w:rPr>
            <w:rStyle w:val="Hipervnculo"/>
            <w:rFonts w:ascii="Arial" w:hAnsi="Arial" w:cs="Arial"/>
            <w:sz w:val="24"/>
          </w:rPr>
          <w:t>https://www.medigraphic.com/pdfs/revcubmedfisreah/cfr-2018/cfr183a.pdf</w:t>
        </w:r>
      </w:hyperlink>
    </w:p>
    <w:p w:rsidR="00644A8D" w:rsidRPr="00644A8D" w:rsidRDefault="00644A8D" w:rsidP="00644A8D">
      <w:pPr>
        <w:pStyle w:val="Prrafodelista"/>
        <w:numPr>
          <w:ilvl w:val="0"/>
          <w:numId w:val="4"/>
        </w:numPr>
        <w:spacing w:after="0" w:line="240" w:lineRule="auto"/>
        <w:jc w:val="both"/>
        <w:rPr>
          <w:sz w:val="24"/>
          <w:szCs w:val="24"/>
        </w:rPr>
      </w:pPr>
      <w:proofErr w:type="spellStart"/>
      <w:r w:rsidRPr="00644A8D">
        <w:rPr>
          <w:rFonts w:ascii="Arial" w:hAnsi="Arial" w:cs="Arial"/>
          <w:sz w:val="24"/>
        </w:rPr>
        <w:t>F</w:t>
      </w:r>
      <w:r w:rsidR="008D59D9" w:rsidRPr="00644A8D">
        <w:rPr>
          <w:rFonts w:ascii="Arial" w:hAnsi="Arial" w:cs="Arial"/>
          <w:sz w:val="24"/>
          <w:szCs w:val="24"/>
        </w:rPr>
        <w:t>eldberg</w:t>
      </w:r>
      <w:proofErr w:type="spellEnd"/>
      <w:r w:rsidR="008D59D9" w:rsidRPr="00644A8D">
        <w:rPr>
          <w:rFonts w:ascii="Arial" w:hAnsi="Arial" w:cs="Arial"/>
          <w:sz w:val="24"/>
          <w:szCs w:val="24"/>
        </w:rPr>
        <w:t xml:space="preserve"> C, et al. Factores Psicosociales y Sobrecarga del Cuidador Informal: Resultados preliminares en cuidadores familiares de pacientes con enfermedades cerebrovasculares. Fundación </w:t>
      </w:r>
      <w:proofErr w:type="spellStart"/>
      <w:r w:rsidR="008D59D9" w:rsidRPr="00644A8D">
        <w:rPr>
          <w:rFonts w:ascii="Arial" w:hAnsi="Arial" w:cs="Arial"/>
          <w:sz w:val="24"/>
          <w:szCs w:val="24"/>
        </w:rPr>
        <w:t>Aiglé</w:t>
      </w:r>
      <w:proofErr w:type="spellEnd"/>
      <w:r w:rsidR="008D59D9" w:rsidRPr="00644A8D">
        <w:rPr>
          <w:rFonts w:ascii="Arial" w:hAnsi="Arial" w:cs="Arial"/>
          <w:sz w:val="24"/>
          <w:szCs w:val="24"/>
        </w:rPr>
        <w:t xml:space="preserve">; Revista Argentina de Clínica Psicológica [Internet] 2016 [citado  2019  </w:t>
      </w:r>
      <w:proofErr w:type="spellStart"/>
      <w:r w:rsidR="00E86E4C">
        <w:rPr>
          <w:rFonts w:ascii="Arial" w:hAnsi="Arial" w:cs="Arial"/>
          <w:sz w:val="24"/>
          <w:szCs w:val="24"/>
        </w:rPr>
        <w:t>Feb</w:t>
      </w:r>
      <w:proofErr w:type="spellEnd"/>
      <w:r w:rsidR="008D59D9" w:rsidRPr="00644A8D">
        <w:rPr>
          <w:rFonts w:ascii="Arial" w:hAnsi="Arial" w:cs="Arial"/>
          <w:sz w:val="24"/>
          <w:szCs w:val="24"/>
        </w:rPr>
        <w:t xml:space="preserve">  27]. 24; 11-2016; 259-266. Disponible en: </w:t>
      </w:r>
      <w:hyperlink r:id="rId30" w:history="1">
        <w:r w:rsidRPr="00043AF2">
          <w:rPr>
            <w:rStyle w:val="Hipervnculo"/>
            <w:rFonts w:ascii="Arial" w:eastAsia="Times New Roman" w:hAnsi="Arial" w:cs="Arial"/>
            <w:sz w:val="24"/>
            <w:szCs w:val="24"/>
            <w:lang w:eastAsia="es-ES"/>
          </w:rPr>
          <w:t>https://ri.conicet.gov.ar/bitstream/handle/11336/90936/CONICET_Digital_Nro.11babed8-8eeb-45b4-af9d-6bde974778db_A.pdf?sequence=2&amp;isAllowed=y</w:t>
        </w:r>
      </w:hyperlink>
    </w:p>
    <w:p w:rsidR="008D59D9" w:rsidRDefault="008D59D9" w:rsidP="008D59D9">
      <w:pPr>
        <w:pStyle w:val="Prrafodelista"/>
        <w:numPr>
          <w:ilvl w:val="0"/>
          <w:numId w:val="4"/>
        </w:numPr>
        <w:spacing w:before="100" w:beforeAutospacing="1" w:after="100" w:afterAutospacing="1" w:line="240" w:lineRule="auto"/>
        <w:jc w:val="both"/>
        <w:rPr>
          <w:rFonts w:ascii="Arial" w:hAnsi="Arial" w:cs="Arial"/>
          <w:sz w:val="24"/>
          <w:szCs w:val="24"/>
        </w:rPr>
      </w:pPr>
      <w:r w:rsidRPr="00644A8D">
        <w:rPr>
          <w:rFonts w:ascii="Arial" w:hAnsi="Arial" w:cs="Arial"/>
          <w:sz w:val="24"/>
          <w:szCs w:val="24"/>
        </w:rPr>
        <w:t>M</w:t>
      </w:r>
      <w:hyperlink r:id="rId31" w:anchor="%21/search/Moral-Fern%C3%A1ndez%20Lourdes/%7B%22type%22:%22author%22%7D" w:history="1">
        <w:r w:rsidRPr="00644A8D">
          <w:rPr>
            <w:rStyle w:val="Hipervnculo"/>
            <w:rFonts w:ascii="Arial" w:hAnsi="Arial" w:cs="Arial"/>
            <w:color w:val="auto"/>
            <w:sz w:val="24"/>
            <w:szCs w:val="24"/>
            <w:u w:val="none"/>
          </w:rPr>
          <w:t>oral-Fernández</w:t>
        </w:r>
      </w:hyperlink>
      <w:r w:rsidRPr="00644A8D">
        <w:rPr>
          <w:rFonts w:ascii="Arial" w:hAnsi="Arial" w:cs="Arial"/>
          <w:sz w:val="24"/>
          <w:szCs w:val="24"/>
        </w:rPr>
        <w:t xml:space="preserve"> L, </w:t>
      </w:r>
      <w:hyperlink r:id="rId32" w:anchor="%21/search/Fr%C3%ADas-Osuna%20Antonio/%7B%22type%22:%22author%22%7D" w:history="1">
        <w:r w:rsidRPr="00644A8D">
          <w:rPr>
            <w:rStyle w:val="Hipervnculo"/>
            <w:rFonts w:ascii="Arial" w:hAnsi="Arial" w:cs="Arial"/>
            <w:color w:val="auto"/>
            <w:sz w:val="24"/>
            <w:szCs w:val="24"/>
            <w:u w:val="none"/>
          </w:rPr>
          <w:t>Frías-Osuna</w:t>
        </w:r>
      </w:hyperlink>
      <w:r w:rsidRPr="00644A8D">
        <w:rPr>
          <w:rFonts w:ascii="Arial" w:hAnsi="Arial" w:cs="Arial"/>
          <w:sz w:val="24"/>
          <w:szCs w:val="24"/>
        </w:rPr>
        <w:t xml:space="preserve"> A, </w:t>
      </w:r>
      <w:hyperlink r:id="rId33" w:anchor="%21/search/Moreno-C%C3%A1mara%20Sara/%7B%22type%22:%22author%22%7D" w:history="1">
        <w:r w:rsidRPr="00644A8D">
          <w:rPr>
            <w:rStyle w:val="Hipervnculo"/>
            <w:rFonts w:ascii="Arial" w:hAnsi="Arial" w:cs="Arial"/>
            <w:color w:val="auto"/>
            <w:sz w:val="24"/>
            <w:szCs w:val="24"/>
            <w:u w:val="none"/>
          </w:rPr>
          <w:t>Moreno-Cámara</w:t>
        </w:r>
      </w:hyperlink>
      <w:r w:rsidRPr="00644A8D">
        <w:rPr>
          <w:rFonts w:ascii="Arial" w:hAnsi="Arial" w:cs="Arial"/>
          <w:sz w:val="24"/>
          <w:szCs w:val="24"/>
        </w:rPr>
        <w:t xml:space="preserve"> S, </w:t>
      </w:r>
      <w:hyperlink r:id="rId34" w:anchor="%21/search/Palomino-Moral%20Pedro%20A./%7B%22type%22:%22author%22%7D" w:history="1">
        <w:r w:rsidRPr="00644A8D">
          <w:rPr>
            <w:rStyle w:val="Hipervnculo"/>
            <w:rFonts w:ascii="Arial" w:hAnsi="Arial" w:cs="Arial"/>
            <w:color w:val="auto"/>
            <w:sz w:val="24"/>
            <w:szCs w:val="24"/>
            <w:u w:val="none"/>
          </w:rPr>
          <w:t>Palomino-Moral</w:t>
        </w:r>
      </w:hyperlink>
      <w:r w:rsidRPr="00644A8D">
        <w:rPr>
          <w:rFonts w:ascii="Arial" w:hAnsi="Arial" w:cs="Arial"/>
          <w:sz w:val="24"/>
          <w:szCs w:val="24"/>
        </w:rPr>
        <w:t xml:space="preserve"> PA, </w:t>
      </w:r>
      <w:hyperlink r:id="rId35" w:anchor="%21/search/del-Pino-Casado%20Rafael/%7B%22type%22:%22author%22%7D" w:history="1">
        <w:r w:rsidRPr="00644A8D">
          <w:rPr>
            <w:rStyle w:val="Hipervnculo"/>
            <w:rFonts w:ascii="Arial" w:hAnsi="Arial" w:cs="Arial"/>
            <w:color w:val="auto"/>
            <w:sz w:val="24"/>
            <w:szCs w:val="24"/>
            <w:u w:val="none"/>
          </w:rPr>
          <w:t>del-Pino-Casado</w:t>
        </w:r>
      </w:hyperlink>
      <w:r w:rsidRPr="00644A8D">
        <w:rPr>
          <w:rFonts w:ascii="Arial" w:hAnsi="Arial" w:cs="Arial"/>
          <w:sz w:val="24"/>
          <w:szCs w:val="24"/>
        </w:rPr>
        <w:t xml:space="preserve"> R. </w:t>
      </w:r>
      <w:r w:rsidRPr="00644A8D">
        <w:rPr>
          <w:rFonts w:ascii="Arial" w:hAnsi="Arial" w:cs="Arial"/>
          <w:sz w:val="24"/>
        </w:rPr>
        <w:t xml:space="preserve">Primeros momentos del cuidado: el proceso de convertirse en cuidador de un familiar mayor dependiente. </w:t>
      </w:r>
      <w:r w:rsidRPr="00644A8D">
        <w:rPr>
          <w:rFonts w:ascii="Arial" w:hAnsi="Arial" w:cs="Arial"/>
          <w:sz w:val="24"/>
          <w:szCs w:val="24"/>
        </w:rPr>
        <w:t xml:space="preserve">Atención Primaria [Internet] 2018 </w:t>
      </w:r>
      <w:proofErr w:type="spellStart"/>
      <w:r w:rsidRPr="00644A8D">
        <w:rPr>
          <w:rFonts w:ascii="Arial" w:hAnsi="Arial" w:cs="Arial"/>
          <w:sz w:val="24"/>
          <w:szCs w:val="24"/>
        </w:rPr>
        <w:t>May</w:t>
      </w:r>
      <w:proofErr w:type="spellEnd"/>
      <w:r w:rsidRPr="00644A8D">
        <w:rPr>
          <w:rFonts w:ascii="Arial" w:hAnsi="Arial" w:cs="Arial"/>
          <w:sz w:val="24"/>
          <w:szCs w:val="24"/>
        </w:rPr>
        <w:t xml:space="preserve"> </w:t>
      </w:r>
      <w:r w:rsidRPr="00644A8D">
        <w:rPr>
          <w:rFonts w:ascii="Arial" w:hAnsi="Arial" w:cs="Arial"/>
          <w:sz w:val="24"/>
        </w:rPr>
        <w:t xml:space="preserve">[citado  2019  </w:t>
      </w:r>
      <w:proofErr w:type="spellStart"/>
      <w:r w:rsidR="00644A8D">
        <w:rPr>
          <w:rFonts w:ascii="Arial" w:hAnsi="Arial" w:cs="Arial"/>
          <w:sz w:val="24"/>
        </w:rPr>
        <w:t>Feb</w:t>
      </w:r>
      <w:proofErr w:type="spellEnd"/>
      <w:r w:rsidRPr="00644A8D">
        <w:rPr>
          <w:rFonts w:ascii="Arial" w:hAnsi="Arial" w:cs="Arial"/>
          <w:sz w:val="24"/>
        </w:rPr>
        <w:t>  27]</w:t>
      </w:r>
      <w:r w:rsidRPr="00644A8D">
        <w:rPr>
          <w:rFonts w:ascii="Arial" w:hAnsi="Arial" w:cs="Arial"/>
        </w:rPr>
        <w:t>;</w:t>
      </w:r>
      <w:r w:rsidRPr="00644A8D">
        <w:rPr>
          <w:rFonts w:ascii="Arial" w:hAnsi="Arial" w:cs="Arial"/>
          <w:sz w:val="24"/>
          <w:szCs w:val="24"/>
        </w:rPr>
        <w:t xml:space="preserve"> Vol. 50, Número 5, Páginas 282-290. Disponible en: </w:t>
      </w:r>
      <w:hyperlink r:id="rId36" w:anchor="!/content/playContent/1-s2.0-S0212656717302202?returnurl=https:%2F%2Flinkinghub.elsevier.com%2Fretrieve%2Fpii%2FS0212656717302202%3Fshowall%3Dtrue&amp;referrer" w:history="1">
        <w:r w:rsidRPr="00644A8D">
          <w:rPr>
            <w:rStyle w:val="Hipervnculo"/>
            <w:rFonts w:ascii="Arial" w:hAnsi="Arial" w:cs="Arial"/>
            <w:sz w:val="24"/>
            <w:szCs w:val="24"/>
          </w:rPr>
          <w:t>https://www.clinicalkey.es/#!/content/playContent/1-s2.0-S0212656717302202?returnurl=https:%2F%2Flinkinghub.elsevier.com%2Fretrieve%2Fpii%2FS0212656717302202%3Fshowall%3Dtrue&amp;referrer</w:t>
        </w:r>
      </w:hyperlink>
      <w:r w:rsidRPr="00644A8D">
        <w:rPr>
          <w:rFonts w:ascii="Arial" w:hAnsi="Arial" w:cs="Arial"/>
          <w:sz w:val="24"/>
          <w:szCs w:val="24"/>
        </w:rPr>
        <w:t>=</w:t>
      </w:r>
    </w:p>
    <w:p w:rsidR="00216998" w:rsidRPr="00216998" w:rsidRDefault="00216998" w:rsidP="00216998">
      <w:pPr>
        <w:pStyle w:val="Prrafodelista"/>
        <w:numPr>
          <w:ilvl w:val="0"/>
          <w:numId w:val="4"/>
        </w:numPr>
        <w:spacing w:before="100" w:beforeAutospacing="1" w:after="100" w:afterAutospacing="1" w:line="240" w:lineRule="auto"/>
        <w:jc w:val="both"/>
        <w:rPr>
          <w:rFonts w:ascii="Arial" w:hAnsi="Arial" w:cs="Arial"/>
        </w:rPr>
      </w:pPr>
      <w:proofErr w:type="spellStart"/>
      <w:r w:rsidRPr="00216998">
        <w:rPr>
          <w:rFonts w:ascii="Arial" w:hAnsi="Arial" w:cs="Arial"/>
          <w:sz w:val="24"/>
          <w:szCs w:val="24"/>
        </w:rPr>
        <w:t>T</w:t>
      </w:r>
      <w:r w:rsidR="008D59D9" w:rsidRPr="00216998">
        <w:rPr>
          <w:rFonts w:ascii="Arial" w:hAnsi="Arial" w:cs="Arial"/>
          <w:sz w:val="24"/>
          <w:szCs w:val="24"/>
        </w:rPr>
        <w:t>urtós</w:t>
      </w:r>
      <w:proofErr w:type="spellEnd"/>
      <w:r w:rsidR="008D59D9" w:rsidRPr="00216998">
        <w:rPr>
          <w:rFonts w:ascii="Arial" w:hAnsi="Arial" w:cs="Arial"/>
          <w:sz w:val="24"/>
          <w:szCs w:val="24"/>
        </w:rPr>
        <w:t xml:space="preserve"> </w:t>
      </w:r>
      <w:proofErr w:type="spellStart"/>
      <w:r w:rsidR="008D59D9" w:rsidRPr="00216998">
        <w:rPr>
          <w:rFonts w:ascii="Arial" w:hAnsi="Arial" w:cs="Arial"/>
          <w:sz w:val="24"/>
          <w:szCs w:val="24"/>
        </w:rPr>
        <w:t>Carbonell</w:t>
      </w:r>
      <w:proofErr w:type="spellEnd"/>
      <w:r w:rsidR="008D59D9" w:rsidRPr="00216998">
        <w:rPr>
          <w:rFonts w:ascii="Arial" w:hAnsi="Arial" w:cs="Arial"/>
          <w:sz w:val="24"/>
          <w:szCs w:val="24"/>
        </w:rPr>
        <w:t xml:space="preserve"> LB, Rodríguez Rosa  Y,  Rodríguez  Abreu Y, Omar Martínez E. Caracterización  demográfica de cuidadores informales de ancianos con ictus y demencias en Santiago de Cuba. Revista </w:t>
      </w:r>
      <w:r w:rsidR="008D59D9" w:rsidRPr="00216998">
        <w:rPr>
          <w:rFonts w:ascii="Arial" w:hAnsi="Arial" w:cs="Arial"/>
          <w:sz w:val="24"/>
          <w:szCs w:val="24"/>
        </w:rPr>
        <w:lastRenderedPageBreak/>
        <w:t xml:space="preserve">Encuentros. [Internet] 2016.  </w:t>
      </w:r>
      <w:r w:rsidR="00AE539D" w:rsidRPr="00644A8D">
        <w:rPr>
          <w:rFonts w:ascii="Arial" w:hAnsi="Arial" w:cs="Arial"/>
          <w:sz w:val="24"/>
        </w:rPr>
        <w:t xml:space="preserve">[citado  2019  </w:t>
      </w:r>
      <w:proofErr w:type="spellStart"/>
      <w:r w:rsidR="00AE539D">
        <w:rPr>
          <w:rFonts w:ascii="Arial" w:hAnsi="Arial" w:cs="Arial"/>
          <w:sz w:val="24"/>
        </w:rPr>
        <w:t>Feb</w:t>
      </w:r>
      <w:proofErr w:type="spellEnd"/>
      <w:r w:rsidR="00AE539D" w:rsidRPr="00644A8D">
        <w:rPr>
          <w:rFonts w:ascii="Arial" w:hAnsi="Arial" w:cs="Arial"/>
          <w:sz w:val="24"/>
        </w:rPr>
        <w:t>  27]</w:t>
      </w:r>
      <w:r w:rsidR="00AE539D" w:rsidRPr="00644A8D">
        <w:rPr>
          <w:rFonts w:ascii="Arial" w:hAnsi="Arial" w:cs="Arial"/>
        </w:rPr>
        <w:t>;</w:t>
      </w:r>
      <w:r w:rsidR="008D59D9" w:rsidRPr="00216998">
        <w:rPr>
          <w:rFonts w:ascii="Arial" w:hAnsi="Arial" w:cs="Arial"/>
          <w:sz w:val="24"/>
          <w:szCs w:val="24"/>
        </w:rPr>
        <w:t xml:space="preserve"> Vol. 14-02, pp.61- 72. Disponible en: </w:t>
      </w:r>
      <w:hyperlink r:id="rId37" w:history="1">
        <w:r w:rsidRPr="00043AF2">
          <w:rPr>
            <w:rStyle w:val="Hipervnculo"/>
            <w:rFonts w:ascii="Arial" w:eastAsia="Times New Roman" w:hAnsi="Arial" w:cs="Arial"/>
            <w:sz w:val="24"/>
            <w:szCs w:val="24"/>
            <w:lang w:eastAsia="es-ES"/>
          </w:rPr>
          <w:t>https://www.researchgate.net/profile/Erislandy_Omar_Martinez/publication/307547487_Caracterizacion_demografica_de_cuidadores_informales_de_ancianos_con_ictus_y_demencias_en_Santiago_de_Cuba/links/5c4b44da92851c22a390059e/Caracterizacion-demografica-de-cuidadores-informales-de-ancianos-con-ictus-y-demencias-en-Santiago-de-Cuba.pdf</w:t>
        </w:r>
      </w:hyperlink>
    </w:p>
    <w:p w:rsidR="008D59D9" w:rsidRDefault="008D59D9" w:rsidP="008D59D9">
      <w:pPr>
        <w:pStyle w:val="Ttulo3"/>
        <w:keepNext w:val="0"/>
        <w:numPr>
          <w:ilvl w:val="0"/>
          <w:numId w:val="4"/>
        </w:numPr>
        <w:spacing w:before="100" w:beforeAutospacing="1" w:after="100" w:afterAutospacing="1"/>
        <w:jc w:val="both"/>
        <w:rPr>
          <w:b w:val="0"/>
          <w:sz w:val="24"/>
          <w:szCs w:val="24"/>
        </w:rPr>
      </w:pPr>
      <w:r w:rsidRPr="0065209C">
        <w:rPr>
          <w:b w:val="0"/>
          <w:sz w:val="24"/>
          <w:szCs w:val="24"/>
        </w:rPr>
        <w:t xml:space="preserve">López-Díaz L, Castellanos-Soriano F, Muñoz-Torres E. Cuidado popular de familias con un adulto mayor sobreviviente del primer accidente cerebrovascular. </w:t>
      </w:r>
      <w:proofErr w:type="spellStart"/>
      <w:r w:rsidRPr="0065209C">
        <w:rPr>
          <w:b w:val="0"/>
          <w:sz w:val="24"/>
          <w:szCs w:val="24"/>
        </w:rPr>
        <w:t>Aquichan</w:t>
      </w:r>
      <w:proofErr w:type="spellEnd"/>
      <w:r w:rsidRPr="0065209C">
        <w:rPr>
          <w:b w:val="0"/>
          <w:sz w:val="24"/>
          <w:szCs w:val="24"/>
        </w:rPr>
        <w:t xml:space="preserve">  [Internet]. 2016  </w:t>
      </w:r>
      <w:proofErr w:type="spellStart"/>
      <w:r w:rsidRPr="0065209C">
        <w:rPr>
          <w:b w:val="0"/>
          <w:sz w:val="24"/>
          <w:szCs w:val="24"/>
        </w:rPr>
        <w:t>Apr</w:t>
      </w:r>
      <w:proofErr w:type="spellEnd"/>
      <w:r w:rsidRPr="0065209C">
        <w:rPr>
          <w:b w:val="0"/>
          <w:sz w:val="24"/>
          <w:szCs w:val="24"/>
        </w:rPr>
        <w:t xml:space="preserve"> [citado  2019  </w:t>
      </w:r>
      <w:proofErr w:type="spellStart"/>
      <w:r w:rsidRPr="0065209C">
        <w:rPr>
          <w:b w:val="0"/>
          <w:sz w:val="24"/>
          <w:szCs w:val="24"/>
        </w:rPr>
        <w:t>Jan</w:t>
      </w:r>
      <w:proofErr w:type="spellEnd"/>
      <w:r w:rsidRPr="0065209C">
        <w:rPr>
          <w:b w:val="0"/>
          <w:sz w:val="24"/>
          <w:szCs w:val="24"/>
        </w:rPr>
        <w:t>  21</w:t>
      </w:r>
      <w:proofErr w:type="gramStart"/>
      <w:r w:rsidRPr="0065209C">
        <w:rPr>
          <w:b w:val="0"/>
          <w:sz w:val="24"/>
          <w:szCs w:val="24"/>
        </w:rPr>
        <w:t>] ;</w:t>
      </w:r>
      <w:proofErr w:type="gramEnd"/>
      <w:r w:rsidRPr="0065209C">
        <w:rPr>
          <w:b w:val="0"/>
          <w:sz w:val="24"/>
          <w:szCs w:val="24"/>
        </w:rPr>
        <w:t xml:space="preserve">  16(2): 169-178. Disponible en: </w:t>
      </w:r>
      <w:hyperlink r:id="rId38" w:history="1">
        <w:r w:rsidR="00216998" w:rsidRPr="00043AF2">
          <w:rPr>
            <w:rStyle w:val="Hipervnculo"/>
            <w:rFonts w:cs="Arial"/>
            <w:b w:val="0"/>
            <w:sz w:val="24"/>
            <w:szCs w:val="24"/>
          </w:rPr>
          <w:t>http://www.scielo.org.co/scielo.php?script=sci_arttext&amp;pid=S1657-59972016000200005&amp;lng=en</w:t>
        </w:r>
      </w:hyperlink>
    </w:p>
    <w:p w:rsidR="008D59D9" w:rsidRPr="002E1501" w:rsidRDefault="008D59D9" w:rsidP="008D59D9">
      <w:pPr>
        <w:pStyle w:val="Prrafodelista"/>
        <w:numPr>
          <w:ilvl w:val="0"/>
          <w:numId w:val="4"/>
        </w:numPr>
        <w:spacing w:after="0" w:line="240" w:lineRule="auto"/>
        <w:jc w:val="both"/>
        <w:rPr>
          <w:rFonts w:ascii="Arial" w:hAnsi="Arial" w:cs="Arial"/>
          <w:sz w:val="24"/>
          <w:szCs w:val="24"/>
        </w:rPr>
      </w:pPr>
      <w:r w:rsidRPr="0065209C">
        <w:rPr>
          <w:rFonts w:ascii="Arial" w:hAnsi="Arial" w:cs="Arial"/>
          <w:sz w:val="24"/>
          <w:szCs w:val="24"/>
        </w:rPr>
        <w:t>Sacre González M</w:t>
      </w:r>
      <w:r>
        <w:rPr>
          <w:rFonts w:ascii="Arial" w:hAnsi="Arial" w:cs="Arial"/>
          <w:sz w:val="24"/>
          <w:szCs w:val="24"/>
        </w:rPr>
        <w:t>R</w:t>
      </w:r>
      <w:r w:rsidRPr="0065209C">
        <w:rPr>
          <w:rFonts w:ascii="Arial" w:hAnsi="Arial" w:cs="Arial"/>
          <w:sz w:val="24"/>
          <w:szCs w:val="24"/>
        </w:rPr>
        <w:t xml:space="preserve">, Velázquez Valdés MA, Castillo Ordaz M, Pastrana Trujillo L, Trujillo Morejón N. Caracterización de los cuidadores de adultos mayores hemipléjicos a causa de enfermedad cerebrovascular. MEDISAN  [Internet]. 2017  </w:t>
      </w:r>
      <w:proofErr w:type="spellStart"/>
      <w:r w:rsidRPr="0065209C">
        <w:rPr>
          <w:rFonts w:ascii="Arial" w:hAnsi="Arial" w:cs="Arial"/>
          <w:sz w:val="24"/>
          <w:szCs w:val="24"/>
        </w:rPr>
        <w:t>Ago</w:t>
      </w:r>
      <w:proofErr w:type="spellEnd"/>
      <w:r w:rsidRPr="0065209C">
        <w:rPr>
          <w:rFonts w:ascii="Arial" w:hAnsi="Arial" w:cs="Arial"/>
          <w:sz w:val="24"/>
          <w:szCs w:val="24"/>
        </w:rPr>
        <w:t xml:space="preserve"> [citado  2019  Ene  21];  21(8): 987-992. Disponible en: </w:t>
      </w:r>
      <w:hyperlink r:id="rId39" w:history="1">
        <w:r w:rsidRPr="0065209C">
          <w:rPr>
            <w:rStyle w:val="Hipervnculo"/>
            <w:rFonts w:ascii="Arial" w:hAnsi="Arial" w:cs="Arial"/>
            <w:sz w:val="24"/>
            <w:szCs w:val="24"/>
          </w:rPr>
          <w:t>http://scielo.sld.cu/scielo.php?script=sci_arttext&amp;pid=S1029-30192017000800004&amp;lng=es</w:t>
        </w:r>
      </w:hyperlink>
    </w:p>
    <w:p w:rsidR="008D59D9" w:rsidRDefault="008D59D9" w:rsidP="008D59D9">
      <w:pPr>
        <w:pStyle w:val="Prrafodelista"/>
        <w:numPr>
          <w:ilvl w:val="0"/>
          <w:numId w:val="4"/>
        </w:numPr>
        <w:spacing w:after="0" w:line="240" w:lineRule="auto"/>
        <w:jc w:val="both"/>
        <w:rPr>
          <w:rFonts w:ascii="Arial" w:hAnsi="Arial" w:cs="Arial"/>
          <w:sz w:val="24"/>
          <w:szCs w:val="24"/>
        </w:rPr>
      </w:pPr>
      <w:r w:rsidRPr="00631C68">
        <w:rPr>
          <w:rFonts w:ascii="Arial" w:hAnsi="Arial" w:cs="Arial"/>
          <w:sz w:val="24"/>
          <w:szCs w:val="24"/>
        </w:rPr>
        <w:t>Díaz Alfonso H, Lemus Fajardo N</w:t>
      </w:r>
      <w:r>
        <w:rPr>
          <w:rFonts w:ascii="Arial" w:hAnsi="Arial" w:cs="Arial"/>
          <w:sz w:val="24"/>
          <w:szCs w:val="24"/>
        </w:rPr>
        <w:t>M</w:t>
      </w:r>
      <w:r w:rsidRPr="00631C68">
        <w:rPr>
          <w:rFonts w:ascii="Arial" w:hAnsi="Arial" w:cs="Arial"/>
          <w:sz w:val="24"/>
          <w:szCs w:val="24"/>
        </w:rPr>
        <w:t xml:space="preserve">, </w:t>
      </w:r>
      <w:proofErr w:type="spellStart"/>
      <w:r w:rsidRPr="00631C68">
        <w:rPr>
          <w:rFonts w:ascii="Arial" w:hAnsi="Arial" w:cs="Arial"/>
          <w:sz w:val="24"/>
          <w:szCs w:val="24"/>
        </w:rPr>
        <w:t>Gonzáles</w:t>
      </w:r>
      <w:proofErr w:type="spellEnd"/>
      <w:r w:rsidRPr="00631C68">
        <w:rPr>
          <w:rFonts w:ascii="Arial" w:hAnsi="Arial" w:cs="Arial"/>
          <w:sz w:val="24"/>
          <w:szCs w:val="24"/>
        </w:rPr>
        <w:t xml:space="preserve"> Cosme W, </w:t>
      </w:r>
      <w:proofErr w:type="spellStart"/>
      <w:r w:rsidRPr="00631C68">
        <w:rPr>
          <w:rFonts w:ascii="Arial" w:hAnsi="Arial" w:cs="Arial"/>
          <w:sz w:val="24"/>
          <w:szCs w:val="24"/>
        </w:rPr>
        <w:t>Licort</w:t>
      </w:r>
      <w:proofErr w:type="spellEnd"/>
      <w:r>
        <w:rPr>
          <w:rFonts w:ascii="Arial" w:hAnsi="Arial" w:cs="Arial"/>
          <w:sz w:val="24"/>
          <w:szCs w:val="24"/>
        </w:rPr>
        <w:t xml:space="preserve"> </w:t>
      </w:r>
      <w:proofErr w:type="spellStart"/>
      <w:r w:rsidRPr="00631C68">
        <w:rPr>
          <w:rFonts w:ascii="Arial" w:hAnsi="Arial" w:cs="Arial"/>
          <w:sz w:val="24"/>
          <w:szCs w:val="24"/>
        </w:rPr>
        <w:t>Monduy</w:t>
      </w:r>
      <w:proofErr w:type="spellEnd"/>
      <w:r w:rsidRPr="00631C68">
        <w:rPr>
          <w:rFonts w:ascii="Arial" w:hAnsi="Arial" w:cs="Arial"/>
          <w:sz w:val="24"/>
          <w:szCs w:val="24"/>
        </w:rPr>
        <w:t xml:space="preserve"> </w:t>
      </w:r>
      <w:proofErr w:type="spellStart"/>
      <w:r w:rsidRPr="00631C68">
        <w:rPr>
          <w:rFonts w:ascii="Arial" w:hAnsi="Arial" w:cs="Arial"/>
          <w:sz w:val="24"/>
          <w:szCs w:val="24"/>
        </w:rPr>
        <w:t>O</w:t>
      </w:r>
      <w:r>
        <w:rPr>
          <w:rFonts w:ascii="Arial" w:hAnsi="Arial" w:cs="Arial"/>
          <w:sz w:val="24"/>
          <w:szCs w:val="24"/>
        </w:rPr>
        <w:t>l</w:t>
      </w:r>
      <w:proofErr w:type="spellEnd"/>
      <w:r w:rsidRPr="00631C68">
        <w:rPr>
          <w:rFonts w:ascii="Arial" w:hAnsi="Arial" w:cs="Arial"/>
          <w:sz w:val="24"/>
          <w:szCs w:val="24"/>
        </w:rPr>
        <w:t xml:space="preserve">, </w:t>
      </w:r>
      <w:proofErr w:type="spellStart"/>
      <w:r w:rsidRPr="00631C68">
        <w:rPr>
          <w:rFonts w:ascii="Arial" w:hAnsi="Arial" w:cs="Arial"/>
          <w:sz w:val="24"/>
          <w:szCs w:val="24"/>
        </w:rPr>
        <w:t>Gort</w:t>
      </w:r>
      <w:proofErr w:type="spellEnd"/>
      <w:r w:rsidRPr="00631C68">
        <w:rPr>
          <w:rFonts w:ascii="Arial" w:hAnsi="Arial" w:cs="Arial"/>
          <w:sz w:val="24"/>
          <w:szCs w:val="24"/>
        </w:rPr>
        <w:t xml:space="preserve"> Cuba O. Repercusión ética del cuidador agotado en la calidad de vida de los ancianos. </w:t>
      </w:r>
      <w:proofErr w:type="spellStart"/>
      <w:r w:rsidRPr="00631C68">
        <w:rPr>
          <w:rFonts w:ascii="Arial" w:hAnsi="Arial" w:cs="Arial"/>
          <w:sz w:val="24"/>
          <w:szCs w:val="24"/>
        </w:rPr>
        <w:t>Rev</w:t>
      </w:r>
      <w:proofErr w:type="spellEnd"/>
      <w:r w:rsidRPr="00631C68">
        <w:rPr>
          <w:rFonts w:ascii="Arial" w:hAnsi="Arial" w:cs="Arial"/>
          <w:sz w:val="24"/>
          <w:szCs w:val="24"/>
        </w:rPr>
        <w:t xml:space="preserve"> Ciencias Médicas  [Internet]. 2015  </w:t>
      </w:r>
      <w:proofErr w:type="spellStart"/>
      <w:r w:rsidRPr="00631C68">
        <w:rPr>
          <w:rFonts w:ascii="Arial" w:hAnsi="Arial" w:cs="Arial"/>
          <w:sz w:val="24"/>
          <w:szCs w:val="24"/>
        </w:rPr>
        <w:t>Jun</w:t>
      </w:r>
      <w:proofErr w:type="spellEnd"/>
      <w:r w:rsidRPr="00631C68">
        <w:rPr>
          <w:rFonts w:ascii="Arial" w:hAnsi="Arial" w:cs="Arial"/>
          <w:sz w:val="24"/>
          <w:szCs w:val="24"/>
        </w:rPr>
        <w:t xml:space="preserve"> [citado  2018  </w:t>
      </w:r>
      <w:proofErr w:type="spellStart"/>
      <w:r w:rsidRPr="00631C68">
        <w:rPr>
          <w:rFonts w:ascii="Arial" w:hAnsi="Arial" w:cs="Arial"/>
          <w:sz w:val="24"/>
          <w:szCs w:val="24"/>
        </w:rPr>
        <w:t>Sep</w:t>
      </w:r>
      <w:proofErr w:type="spellEnd"/>
      <w:r w:rsidRPr="00631C68">
        <w:rPr>
          <w:rFonts w:ascii="Arial" w:hAnsi="Arial" w:cs="Arial"/>
          <w:sz w:val="24"/>
          <w:szCs w:val="24"/>
        </w:rPr>
        <w:t xml:space="preserve">  20];  19(3): 478-490. Disponible en: </w:t>
      </w:r>
      <w:hyperlink r:id="rId40" w:history="1">
        <w:r w:rsidRPr="00894E50">
          <w:rPr>
            <w:rStyle w:val="Hipervnculo"/>
            <w:rFonts w:ascii="Arial" w:hAnsi="Arial" w:cs="Arial"/>
            <w:sz w:val="24"/>
            <w:szCs w:val="24"/>
          </w:rPr>
          <w:t>http://scielo.sld.cu/scielo.php?script=sci_arttext&amp;pid=S1561-31942015000300011&amp;lng=es</w:t>
        </w:r>
      </w:hyperlink>
    </w:p>
    <w:p w:rsidR="008D59D9" w:rsidRPr="001D28A0" w:rsidRDefault="008D59D9" w:rsidP="008D59D9">
      <w:pPr>
        <w:numPr>
          <w:ilvl w:val="0"/>
          <w:numId w:val="4"/>
        </w:numPr>
        <w:jc w:val="both"/>
        <w:rPr>
          <w:rFonts w:ascii="Arial" w:hAnsi="Arial" w:cs="Arial"/>
          <w:sz w:val="32"/>
          <w:szCs w:val="24"/>
        </w:rPr>
      </w:pPr>
      <w:r>
        <w:rPr>
          <w:rFonts w:ascii="Arial" w:hAnsi="Arial" w:cs="Arial"/>
          <w:sz w:val="24"/>
          <w:szCs w:val="24"/>
        </w:rPr>
        <w:t xml:space="preserve">Flórez Torres IE, Montalvo Prieto A, Herrera </w:t>
      </w:r>
      <w:proofErr w:type="spellStart"/>
      <w:r>
        <w:rPr>
          <w:rFonts w:ascii="Arial" w:hAnsi="Arial" w:cs="Arial"/>
          <w:sz w:val="24"/>
          <w:szCs w:val="24"/>
        </w:rPr>
        <w:t>Lián</w:t>
      </w:r>
      <w:proofErr w:type="spellEnd"/>
      <w:r>
        <w:rPr>
          <w:rFonts w:ascii="Arial" w:hAnsi="Arial" w:cs="Arial"/>
          <w:sz w:val="24"/>
          <w:szCs w:val="24"/>
        </w:rPr>
        <w:t xml:space="preserve"> </w:t>
      </w:r>
      <w:proofErr w:type="spellStart"/>
      <w:r>
        <w:rPr>
          <w:rFonts w:ascii="Arial" w:hAnsi="Arial" w:cs="Arial"/>
          <w:sz w:val="24"/>
          <w:szCs w:val="24"/>
        </w:rPr>
        <w:t>Arleth</w:t>
      </w:r>
      <w:proofErr w:type="spellEnd"/>
      <w:r w:rsidRPr="00631C68">
        <w:rPr>
          <w:rFonts w:ascii="Arial" w:hAnsi="Arial" w:cs="Arial"/>
          <w:sz w:val="24"/>
          <w:szCs w:val="24"/>
        </w:rPr>
        <w:t xml:space="preserve">. </w:t>
      </w:r>
      <w:r w:rsidRPr="00145994">
        <w:rPr>
          <w:rFonts w:ascii="Arial" w:hAnsi="Arial" w:cs="Arial"/>
          <w:sz w:val="24"/>
          <w:szCs w:val="24"/>
        </w:rPr>
        <w:t xml:space="preserve">Calidad de vida de cuidadores  de adultos con enfermedad cerebrovascular. </w:t>
      </w:r>
      <w:r>
        <w:rPr>
          <w:rFonts w:ascii="Arial" w:hAnsi="Arial" w:cs="Arial"/>
          <w:sz w:val="24"/>
          <w:szCs w:val="24"/>
        </w:rPr>
        <w:t xml:space="preserve">Rev. av. </w:t>
      </w:r>
      <w:proofErr w:type="spellStart"/>
      <w:r>
        <w:rPr>
          <w:rFonts w:ascii="Arial" w:hAnsi="Arial" w:cs="Arial"/>
          <w:sz w:val="24"/>
          <w:szCs w:val="24"/>
        </w:rPr>
        <w:t>Enferm</w:t>
      </w:r>
      <w:proofErr w:type="spellEnd"/>
      <w:r>
        <w:rPr>
          <w:rFonts w:ascii="Arial" w:hAnsi="Arial" w:cs="Arial"/>
          <w:sz w:val="24"/>
          <w:szCs w:val="24"/>
        </w:rPr>
        <w:t xml:space="preserve">. </w:t>
      </w:r>
      <w:r w:rsidRPr="00631C68">
        <w:rPr>
          <w:rFonts w:ascii="Arial" w:hAnsi="Arial" w:cs="Arial"/>
          <w:sz w:val="24"/>
          <w:szCs w:val="24"/>
        </w:rPr>
        <w:t>[</w:t>
      </w:r>
      <w:r>
        <w:rPr>
          <w:rFonts w:ascii="Arial" w:hAnsi="Arial" w:cs="Arial"/>
          <w:sz w:val="24"/>
          <w:szCs w:val="24"/>
        </w:rPr>
        <w:t>Internet</w:t>
      </w:r>
      <w:r w:rsidRPr="00631C68">
        <w:rPr>
          <w:rFonts w:ascii="Arial" w:hAnsi="Arial" w:cs="Arial"/>
          <w:sz w:val="24"/>
          <w:szCs w:val="24"/>
        </w:rPr>
        <w:t>] 201</w:t>
      </w:r>
      <w:r>
        <w:rPr>
          <w:rFonts w:ascii="Arial" w:hAnsi="Arial" w:cs="Arial"/>
          <w:sz w:val="24"/>
          <w:szCs w:val="24"/>
        </w:rPr>
        <w:t xml:space="preserve">0 </w:t>
      </w:r>
      <w:proofErr w:type="spellStart"/>
      <w:r>
        <w:rPr>
          <w:rFonts w:ascii="Arial" w:hAnsi="Arial" w:cs="Arial"/>
          <w:sz w:val="24"/>
          <w:szCs w:val="24"/>
        </w:rPr>
        <w:t>Oct</w:t>
      </w:r>
      <w:proofErr w:type="spellEnd"/>
      <w:r w:rsidRPr="00631C68">
        <w:rPr>
          <w:rFonts w:ascii="Arial" w:hAnsi="Arial" w:cs="Arial"/>
          <w:sz w:val="24"/>
          <w:szCs w:val="24"/>
        </w:rPr>
        <w:t xml:space="preserve"> [</w:t>
      </w:r>
      <w:r>
        <w:rPr>
          <w:rFonts w:ascii="Arial" w:hAnsi="Arial" w:cs="Arial"/>
          <w:sz w:val="24"/>
          <w:szCs w:val="24"/>
        </w:rPr>
        <w:t xml:space="preserve">citado 2017 </w:t>
      </w:r>
      <w:proofErr w:type="spellStart"/>
      <w:r>
        <w:rPr>
          <w:rFonts w:ascii="Arial" w:hAnsi="Arial" w:cs="Arial"/>
          <w:sz w:val="24"/>
          <w:szCs w:val="24"/>
        </w:rPr>
        <w:t>F</w:t>
      </w:r>
      <w:r w:rsidRPr="00631C68">
        <w:rPr>
          <w:rFonts w:ascii="Arial" w:hAnsi="Arial" w:cs="Arial"/>
          <w:sz w:val="24"/>
          <w:szCs w:val="24"/>
        </w:rPr>
        <w:t>eb</w:t>
      </w:r>
      <w:proofErr w:type="spellEnd"/>
      <w:r>
        <w:rPr>
          <w:rFonts w:ascii="Arial" w:hAnsi="Arial" w:cs="Arial"/>
          <w:sz w:val="24"/>
          <w:szCs w:val="24"/>
        </w:rPr>
        <w:t xml:space="preserve"> 23</w:t>
      </w:r>
      <w:r w:rsidRPr="00631C68">
        <w:rPr>
          <w:rFonts w:ascii="Arial" w:hAnsi="Arial" w:cs="Arial"/>
          <w:sz w:val="24"/>
          <w:szCs w:val="24"/>
        </w:rPr>
        <w:t xml:space="preserve">] </w:t>
      </w:r>
      <w:proofErr w:type="spellStart"/>
      <w:r>
        <w:rPr>
          <w:rFonts w:ascii="Arial" w:hAnsi="Arial" w:cs="Arial"/>
          <w:sz w:val="24"/>
          <w:szCs w:val="24"/>
        </w:rPr>
        <w:t>Vol</w:t>
      </w:r>
      <w:proofErr w:type="spellEnd"/>
      <w:r>
        <w:rPr>
          <w:rFonts w:ascii="Arial" w:hAnsi="Arial" w:cs="Arial"/>
          <w:sz w:val="24"/>
          <w:szCs w:val="24"/>
        </w:rPr>
        <w:t xml:space="preserve"> XXVIII</w:t>
      </w:r>
      <w:proofErr w:type="gramStart"/>
      <w:r>
        <w:rPr>
          <w:rFonts w:ascii="Arial" w:hAnsi="Arial" w:cs="Arial"/>
          <w:sz w:val="24"/>
          <w:szCs w:val="24"/>
        </w:rPr>
        <w:t>:52</w:t>
      </w:r>
      <w:proofErr w:type="gramEnd"/>
      <w:r>
        <w:rPr>
          <w:rFonts w:ascii="Arial" w:hAnsi="Arial" w:cs="Arial"/>
          <w:sz w:val="24"/>
          <w:szCs w:val="24"/>
        </w:rPr>
        <w:t xml:space="preserve">-60. </w:t>
      </w:r>
      <w:r w:rsidRPr="00631C68">
        <w:rPr>
          <w:rFonts w:ascii="Arial" w:hAnsi="Arial" w:cs="Arial"/>
          <w:sz w:val="24"/>
          <w:szCs w:val="24"/>
        </w:rPr>
        <w:t>Disponible en:</w:t>
      </w:r>
      <w:r w:rsidR="001D28A0" w:rsidRPr="001D28A0">
        <w:t xml:space="preserve"> </w:t>
      </w:r>
      <w:hyperlink r:id="rId41" w:history="1">
        <w:r w:rsidR="001D28A0" w:rsidRPr="00043AF2">
          <w:rPr>
            <w:rStyle w:val="Hipervnculo"/>
            <w:rFonts w:ascii="Arial" w:hAnsi="Arial" w:cs="Arial"/>
            <w:sz w:val="24"/>
            <w:szCs w:val="24"/>
          </w:rPr>
          <w:t>https://revistas.unal.edu.co/index.php/avenferm/article/view/21449/22444</w:t>
        </w:r>
      </w:hyperlink>
    </w:p>
    <w:p w:rsidR="008D59D9" w:rsidRPr="000D0682" w:rsidRDefault="008D59D9" w:rsidP="008D59D9">
      <w:pPr>
        <w:pStyle w:val="Default"/>
        <w:numPr>
          <w:ilvl w:val="0"/>
          <w:numId w:val="4"/>
        </w:numPr>
        <w:jc w:val="both"/>
        <w:rPr>
          <w:rFonts w:ascii="Arial" w:hAnsi="Arial" w:cs="Arial"/>
        </w:rPr>
      </w:pPr>
      <w:r w:rsidRPr="004510C5">
        <w:rPr>
          <w:rFonts w:ascii="Arial" w:hAnsi="Arial" w:cs="Arial"/>
        </w:rPr>
        <w:t xml:space="preserve">Romero </w:t>
      </w:r>
      <w:proofErr w:type="spellStart"/>
      <w:r w:rsidRPr="004510C5">
        <w:rPr>
          <w:rFonts w:ascii="Arial" w:hAnsi="Arial" w:cs="Arial"/>
        </w:rPr>
        <w:t>Massa</w:t>
      </w:r>
      <w:proofErr w:type="spellEnd"/>
      <w:r w:rsidRPr="004510C5">
        <w:rPr>
          <w:rFonts w:ascii="Arial" w:hAnsi="Arial" w:cs="Arial"/>
        </w:rPr>
        <w:t xml:space="preserve"> E, Rodríguez Castilla J, Pereira Díaz B. Sobrecarga y calidad de vida percibida en cuidadores familiares de pacientes renales. </w:t>
      </w:r>
      <w:proofErr w:type="spellStart"/>
      <w:r w:rsidRPr="004510C5">
        <w:rPr>
          <w:rFonts w:ascii="Arial" w:hAnsi="Arial" w:cs="Arial"/>
        </w:rPr>
        <w:t>Rev</w:t>
      </w:r>
      <w:proofErr w:type="spellEnd"/>
      <w:r w:rsidRPr="004510C5">
        <w:rPr>
          <w:rFonts w:ascii="Arial" w:hAnsi="Arial" w:cs="Arial"/>
        </w:rPr>
        <w:t xml:space="preserve"> Cubana </w:t>
      </w:r>
      <w:proofErr w:type="spellStart"/>
      <w:r w:rsidRPr="004510C5">
        <w:rPr>
          <w:rFonts w:ascii="Arial" w:hAnsi="Arial" w:cs="Arial"/>
        </w:rPr>
        <w:t>Enfermer</w:t>
      </w:r>
      <w:proofErr w:type="spellEnd"/>
      <w:r w:rsidRPr="004510C5">
        <w:rPr>
          <w:rFonts w:ascii="Arial" w:hAnsi="Arial" w:cs="Arial"/>
        </w:rPr>
        <w:t xml:space="preserve">  [Internet]. 2015  </w:t>
      </w:r>
      <w:proofErr w:type="spellStart"/>
      <w:r w:rsidRPr="004510C5">
        <w:rPr>
          <w:rFonts w:ascii="Arial" w:hAnsi="Arial" w:cs="Arial"/>
        </w:rPr>
        <w:t>Dic</w:t>
      </w:r>
      <w:proofErr w:type="spellEnd"/>
      <w:r>
        <w:rPr>
          <w:rFonts w:ascii="Arial" w:hAnsi="Arial" w:cs="Arial"/>
        </w:rPr>
        <w:t xml:space="preserve"> [citado  2019  Ene  27</w:t>
      </w:r>
      <w:proofErr w:type="gramStart"/>
      <w:r>
        <w:rPr>
          <w:rFonts w:ascii="Arial" w:hAnsi="Arial" w:cs="Arial"/>
        </w:rPr>
        <w:t>] ;</w:t>
      </w:r>
      <w:proofErr w:type="gramEnd"/>
      <w:r>
        <w:rPr>
          <w:rFonts w:ascii="Arial" w:hAnsi="Arial" w:cs="Arial"/>
        </w:rPr>
        <w:t>  31(4</w:t>
      </w:r>
      <w:r w:rsidRPr="004510C5">
        <w:rPr>
          <w:rFonts w:ascii="Arial" w:hAnsi="Arial" w:cs="Arial"/>
        </w:rPr>
        <w:t xml:space="preserve">). Disponible en: </w:t>
      </w:r>
      <w:hyperlink r:id="rId42" w:history="1">
        <w:r w:rsidRPr="004510C5">
          <w:rPr>
            <w:rStyle w:val="Hipervnculo"/>
            <w:rFonts w:ascii="Arial" w:hAnsi="Arial" w:cs="Arial"/>
          </w:rPr>
          <w:t>http://scielo.sld.cu/scielo.php?script=sci_arttext&amp;pid=S0864-03192015000400001&amp;lng=es</w:t>
        </w:r>
      </w:hyperlink>
    </w:p>
    <w:p w:rsidR="000D0682" w:rsidRPr="004510C5" w:rsidRDefault="000D0682" w:rsidP="000D0682">
      <w:pPr>
        <w:pStyle w:val="Default"/>
        <w:ind w:left="720"/>
        <w:jc w:val="both"/>
        <w:rPr>
          <w:rFonts w:ascii="Arial" w:hAnsi="Arial" w:cs="Arial"/>
        </w:rPr>
      </w:pPr>
    </w:p>
    <w:p w:rsidR="008D59D9" w:rsidRDefault="008D59D9" w:rsidP="008D59D9"/>
    <w:p w:rsidR="000D0682" w:rsidRDefault="000D0682" w:rsidP="008D59D9"/>
    <w:p w:rsidR="00046E15" w:rsidRPr="0065209C" w:rsidRDefault="00046E15" w:rsidP="008D59D9">
      <w:pPr>
        <w:spacing w:line="240" w:lineRule="auto"/>
        <w:rPr>
          <w:rFonts w:ascii="Arial" w:hAnsi="Arial" w:cs="Arial"/>
          <w:b/>
          <w:sz w:val="24"/>
          <w:szCs w:val="24"/>
        </w:rPr>
      </w:pPr>
    </w:p>
    <w:sectPr w:rsidR="00046E15" w:rsidRPr="0065209C" w:rsidSect="00A00D3F">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B9E" w:rsidRDefault="00815B9E" w:rsidP="00CF4DDA">
      <w:pPr>
        <w:spacing w:after="0" w:line="240" w:lineRule="auto"/>
      </w:pPr>
      <w:r>
        <w:separator/>
      </w:r>
    </w:p>
  </w:endnote>
  <w:endnote w:type="continuationSeparator" w:id="1">
    <w:p w:rsidR="00815B9E" w:rsidRDefault="00815B9E" w:rsidP="00CF4D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B9E" w:rsidRDefault="00815B9E" w:rsidP="00CF4DDA">
      <w:pPr>
        <w:spacing w:after="0" w:line="240" w:lineRule="auto"/>
      </w:pPr>
      <w:r>
        <w:separator/>
      </w:r>
    </w:p>
  </w:footnote>
  <w:footnote w:type="continuationSeparator" w:id="1">
    <w:p w:rsidR="00815B9E" w:rsidRDefault="00815B9E" w:rsidP="00CF4D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nsid w:val="03AF0EAE"/>
    <w:multiLevelType w:val="multilevel"/>
    <w:tmpl w:val="03AF0EAE"/>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6B16DFA"/>
    <w:multiLevelType w:val="multilevel"/>
    <w:tmpl w:val="06B16DF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599F696E"/>
    <w:multiLevelType w:val="hybridMultilevel"/>
    <w:tmpl w:val="B334860A"/>
    <w:lvl w:ilvl="0" w:tplc="D63AF7EE">
      <w:start w:val="1"/>
      <w:numFmt w:val="decimal"/>
      <w:lvlText w:val="%1-"/>
      <w:lvlJc w:val="left"/>
      <w:pPr>
        <w:ind w:left="720" w:hanging="360"/>
      </w:pPr>
      <w:rPr>
        <w:rFonts w:ascii="Arial" w:hAnsi="Arial" w:cs="Arial" w:hint="default"/>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60E02BD"/>
    <w:multiLevelType w:val="hybridMultilevel"/>
    <w:tmpl w:val="B2FAC54C"/>
    <w:lvl w:ilvl="0" w:tplc="89EC9128">
      <w:start w:val="1"/>
      <w:numFmt w:val="decimal"/>
      <w:lvlText w:val="%1-"/>
      <w:lvlJc w:val="left"/>
      <w:pPr>
        <w:ind w:left="5220" w:hanging="360"/>
      </w:pPr>
      <w:rPr>
        <w:rFonts w:cs="Times New Roman" w:hint="default"/>
        <w:sz w:val="24"/>
        <w:szCs w:val="24"/>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74204923"/>
    <w:multiLevelType w:val="multilevel"/>
    <w:tmpl w:val="74204923"/>
    <w:lvl w:ilvl="0">
      <w:start w:val="1"/>
      <w:numFmt w:val="decimal"/>
      <w:lvlText w:val="%1-"/>
      <w:lvlJc w:val="left"/>
      <w:pPr>
        <w:ind w:left="720" w:hanging="360"/>
      </w:pPr>
      <w:rPr>
        <w:rFonts w:eastAsia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3D16"/>
    <w:rsid w:val="000032B3"/>
    <w:rsid w:val="00005860"/>
    <w:rsid w:val="000061A3"/>
    <w:rsid w:val="0002322B"/>
    <w:rsid w:val="00031574"/>
    <w:rsid w:val="00032150"/>
    <w:rsid w:val="000373A7"/>
    <w:rsid w:val="00045D60"/>
    <w:rsid w:val="00046719"/>
    <w:rsid w:val="00046E15"/>
    <w:rsid w:val="00047DAC"/>
    <w:rsid w:val="00057284"/>
    <w:rsid w:val="00064AB1"/>
    <w:rsid w:val="00066806"/>
    <w:rsid w:val="00066AA7"/>
    <w:rsid w:val="00067F28"/>
    <w:rsid w:val="00071A2A"/>
    <w:rsid w:val="000769AC"/>
    <w:rsid w:val="00085113"/>
    <w:rsid w:val="00092B66"/>
    <w:rsid w:val="0009378C"/>
    <w:rsid w:val="000B0006"/>
    <w:rsid w:val="000C0A56"/>
    <w:rsid w:val="000C2710"/>
    <w:rsid w:val="000D0682"/>
    <w:rsid w:val="000D5963"/>
    <w:rsid w:val="000E189C"/>
    <w:rsid w:val="000E7809"/>
    <w:rsid w:val="000F0DDF"/>
    <w:rsid w:val="000F30DB"/>
    <w:rsid w:val="000F6CC5"/>
    <w:rsid w:val="0010125C"/>
    <w:rsid w:val="0010223C"/>
    <w:rsid w:val="0010583C"/>
    <w:rsid w:val="001061E3"/>
    <w:rsid w:val="00107FEA"/>
    <w:rsid w:val="0012069C"/>
    <w:rsid w:val="00122BFE"/>
    <w:rsid w:val="00125B58"/>
    <w:rsid w:val="001277B2"/>
    <w:rsid w:val="00127D53"/>
    <w:rsid w:val="00127FAC"/>
    <w:rsid w:val="00136342"/>
    <w:rsid w:val="001372B7"/>
    <w:rsid w:val="00145994"/>
    <w:rsid w:val="00147325"/>
    <w:rsid w:val="00147B58"/>
    <w:rsid w:val="00152001"/>
    <w:rsid w:val="00153AA9"/>
    <w:rsid w:val="00155B85"/>
    <w:rsid w:val="00165705"/>
    <w:rsid w:val="0017333D"/>
    <w:rsid w:val="001748FE"/>
    <w:rsid w:val="00175453"/>
    <w:rsid w:val="00190F94"/>
    <w:rsid w:val="0019353E"/>
    <w:rsid w:val="001A3A16"/>
    <w:rsid w:val="001B1E7E"/>
    <w:rsid w:val="001C5D13"/>
    <w:rsid w:val="001C614A"/>
    <w:rsid w:val="001C7400"/>
    <w:rsid w:val="001D28A0"/>
    <w:rsid w:val="001D3A00"/>
    <w:rsid w:val="001D5A46"/>
    <w:rsid w:val="001E27D5"/>
    <w:rsid w:val="001E36F6"/>
    <w:rsid w:val="001E52F8"/>
    <w:rsid w:val="001F0DCB"/>
    <w:rsid w:val="00200A1A"/>
    <w:rsid w:val="002053B2"/>
    <w:rsid w:val="00211229"/>
    <w:rsid w:val="0021545B"/>
    <w:rsid w:val="00216998"/>
    <w:rsid w:val="00221E73"/>
    <w:rsid w:val="0022202B"/>
    <w:rsid w:val="00222281"/>
    <w:rsid w:val="002248CB"/>
    <w:rsid w:val="00232D3E"/>
    <w:rsid w:val="002369EB"/>
    <w:rsid w:val="00240B49"/>
    <w:rsid w:val="0024244B"/>
    <w:rsid w:val="00244FF5"/>
    <w:rsid w:val="002460F3"/>
    <w:rsid w:val="00251865"/>
    <w:rsid w:val="00254BE9"/>
    <w:rsid w:val="00255520"/>
    <w:rsid w:val="00260348"/>
    <w:rsid w:val="0027205B"/>
    <w:rsid w:val="00275712"/>
    <w:rsid w:val="00277B4B"/>
    <w:rsid w:val="002837C2"/>
    <w:rsid w:val="00284F11"/>
    <w:rsid w:val="00292ABC"/>
    <w:rsid w:val="00293073"/>
    <w:rsid w:val="002940CE"/>
    <w:rsid w:val="002B4819"/>
    <w:rsid w:val="002B4DC2"/>
    <w:rsid w:val="002C1900"/>
    <w:rsid w:val="002C436C"/>
    <w:rsid w:val="002C5464"/>
    <w:rsid w:val="002D6381"/>
    <w:rsid w:val="002E0FD4"/>
    <w:rsid w:val="002E1501"/>
    <w:rsid w:val="002E3D2B"/>
    <w:rsid w:val="002F1253"/>
    <w:rsid w:val="00301CD0"/>
    <w:rsid w:val="0030293F"/>
    <w:rsid w:val="00302F70"/>
    <w:rsid w:val="003036D8"/>
    <w:rsid w:val="00307FA9"/>
    <w:rsid w:val="003121B1"/>
    <w:rsid w:val="00315AF0"/>
    <w:rsid w:val="0032252C"/>
    <w:rsid w:val="003228BE"/>
    <w:rsid w:val="00324A5B"/>
    <w:rsid w:val="0032690E"/>
    <w:rsid w:val="003367C9"/>
    <w:rsid w:val="00337720"/>
    <w:rsid w:val="0033795D"/>
    <w:rsid w:val="00344162"/>
    <w:rsid w:val="00346BCE"/>
    <w:rsid w:val="003612EA"/>
    <w:rsid w:val="00363B60"/>
    <w:rsid w:val="0036438D"/>
    <w:rsid w:val="0036565E"/>
    <w:rsid w:val="00367074"/>
    <w:rsid w:val="003875C7"/>
    <w:rsid w:val="00387BDF"/>
    <w:rsid w:val="00392E81"/>
    <w:rsid w:val="00394085"/>
    <w:rsid w:val="0039571A"/>
    <w:rsid w:val="00397AD0"/>
    <w:rsid w:val="003B092F"/>
    <w:rsid w:val="003B3400"/>
    <w:rsid w:val="003C3376"/>
    <w:rsid w:val="003D6B25"/>
    <w:rsid w:val="003F2E37"/>
    <w:rsid w:val="0040258F"/>
    <w:rsid w:val="00410872"/>
    <w:rsid w:val="0041115F"/>
    <w:rsid w:val="00420FED"/>
    <w:rsid w:val="00422A39"/>
    <w:rsid w:val="00435CD9"/>
    <w:rsid w:val="00436872"/>
    <w:rsid w:val="004452B7"/>
    <w:rsid w:val="00452842"/>
    <w:rsid w:val="00457F49"/>
    <w:rsid w:val="00467A9E"/>
    <w:rsid w:val="00470B80"/>
    <w:rsid w:val="00473457"/>
    <w:rsid w:val="004762BA"/>
    <w:rsid w:val="0047662E"/>
    <w:rsid w:val="004A0ADF"/>
    <w:rsid w:val="004A6D7F"/>
    <w:rsid w:val="004B3DE6"/>
    <w:rsid w:val="004B6487"/>
    <w:rsid w:val="004C0310"/>
    <w:rsid w:val="004C7114"/>
    <w:rsid w:val="004D0768"/>
    <w:rsid w:val="004D5358"/>
    <w:rsid w:val="004E30C3"/>
    <w:rsid w:val="004E6540"/>
    <w:rsid w:val="004E6824"/>
    <w:rsid w:val="004E6BE7"/>
    <w:rsid w:val="004F27F6"/>
    <w:rsid w:val="00501F08"/>
    <w:rsid w:val="00504FF6"/>
    <w:rsid w:val="00505580"/>
    <w:rsid w:val="005078D2"/>
    <w:rsid w:val="00513AED"/>
    <w:rsid w:val="005170A0"/>
    <w:rsid w:val="00523ED9"/>
    <w:rsid w:val="005321A6"/>
    <w:rsid w:val="00532ABD"/>
    <w:rsid w:val="005344E9"/>
    <w:rsid w:val="00545145"/>
    <w:rsid w:val="00545E93"/>
    <w:rsid w:val="00547165"/>
    <w:rsid w:val="00553FEE"/>
    <w:rsid w:val="005543A4"/>
    <w:rsid w:val="00557B5C"/>
    <w:rsid w:val="00565FB8"/>
    <w:rsid w:val="00583B73"/>
    <w:rsid w:val="005846B6"/>
    <w:rsid w:val="00586023"/>
    <w:rsid w:val="0059248D"/>
    <w:rsid w:val="00593AF1"/>
    <w:rsid w:val="00595129"/>
    <w:rsid w:val="005A0E67"/>
    <w:rsid w:val="005A6FC8"/>
    <w:rsid w:val="005B20AA"/>
    <w:rsid w:val="005B4145"/>
    <w:rsid w:val="005C6B68"/>
    <w:rsid w:val="005D02C6"/>
    <w:rsid w:val="005D0FC1"/>
    <w:rsid w:val="005D2D70"/>
    <w:rsid w:val="005D47F8"/>
    <w:rsid w:val="005E210B"/>
    <w:rsid w:val="005E3132"/>
    <w:rsid w:val="005E515E"/>
    <w:rsid w:val="005E54FF"/>
    <w:rsid w:val="005E7B45"/>
    <w:rsid w:val="005F712C"/>
    <w:rsid w:val="0060330D"/>
    <w:rsid w:val="00603597"/>
    <w:rsid w:val="006035B1"/>
    <w:rsid w:val="00604322"/>
    <w:rsid w:val="00606BAF"/>
    <w:rsid w:val="00611BBB"/>
    <w:rsid w:val="00615673"/>
    <w:rsid w:val="00615C97"/>
    <w:rsid w:val="006260A6"/>
    <w:rsid w:val="00631C68"/>
    <w:rsid w:val="006416C5"/>
    <w:rsid w:val="00644A8D"/>
    <w:rsid w:val="006479F6"/>
    <w:rsid w:val="00647E05"/>
    <w:rsid w:val="00666370"/>
    <w:rsid w:val="00666784"/>
    <w:rsid w:val="00666E78"/>
    <w:rsid w:val="006812EF"/>
    <w:rsid w:val="00685CC2"/>
    <w:rsid w:val="0068656C"/>
    <w:rsid w:val="00686812"/>
    <w:rsid w:val="00686AB5"/>
    <w:rsid w:val="0069305B"/>
    <w:rsid w:val="00695F4D"/>
    <w:rsid w:val="00697E00"/>
    <w:rsid w:val="006A613F"/>
    <w:rsid w:val="006C3D7A"/>
    <w:rsid w:val="006C53A4"/>
    <w:rsid w:val="006C6C44"/>
    <w:rsid w:val="006C71B7"/>
    <w:rsid w:val="006D0BAE"/>
    <w:rsid w:val="006E1B14"/>
    <w:rsid w:val="006F435E"/>
    <w:rsid w:val="006F77AC"/>
    <w:rsid w:val="00702531"/>
    <w:rsid w:val="007052B1"/>
    <w:rsid w:val="007166A2"/>
    <w:rsid w:val="00717168"/>
    <w:rsid w:val="00722B06"/>
    <w:rsid w:val="00730393"/>
    <w:rsid w:val="00753E5D"/>
    <w:rsid w:val="007649CD"/>
    <w:rsid w:val="00767F77"/>
    <w:rsid w:val="00771064"/>
    <w:rsid w:val="007767B3"/>
    <w:rsid w:val="00793351"/>
    <w:rsid w:val="00797B57"/>
    <w:rsid w:val="007A305D"/>
    <w:rsid w:val="007B5895"/>
    <w:rsid w:val="007C03D6"/>
    <w:rsid w:val="007C4FEF"/>
    <w:rsid w:val="007C53E7"/>
    <w:rsid w:val="007C6B71"/>
    <w:rsid w:val="007E5A1D"/>
    <w:rsid w:val="007F08F2"/>
    <w:rsid w:val="007F5240"/>
    <w:rsid w:val="008002FE"/>
    <w:rsid w:val="008006D3"/>
    <w:rsid w:val="00806005"/>
    <w:rsid w:val="00807375"/>
    <w:rsid w:val="00811921"/>
    <w:rsid w:val="00812B45"/>
    <w:rsid w:val="00815B9E"/>
    <w:rsid w:val="0082350A"/>
    <w:rsid w:val="008262B1"/>
    <w:rsid w:val="008452B8"/>
    <w:rsid w:val="00847F9B"/>
    <w:rsid w:val="008523CA"/>
    <w:rsid w:val="008539ED"/>
    <w:rsid w:val="00861A56"/>
    <w:rsid w:val="00864DA1"/>
    <w:rsid w:val="0086551B"/>
    <w:rsid w:val="0087146A"/>
    <w:rsid w:val="008723D3"/>
    <w:rsid w:val="00876289"/>
    <w:rsid w:val="00882A04"/>
    <w:rsid w:val="0088665D"/>
    <w:rsid w:val="00892655"/>
    <w:rsid w:val="008A3169"/>
    <w:rsid w:val="008A35BA"/>
    <w:rsid w:val="008A443E"/>
    <w:rsid w:val="008A7F73"/>
    <w:rsid w:val="008C30B2"/>
    <w:rsid w:val="008D4EA5"/>
    <w:rsid w:val="008D59D9"/>
    <w:rsid w:val="008E2C16"/>
    <w:rsid w:val="008E3E5F"/>
    <w:rsid w:val="008E68BD"/>
    <w:rsid w:val="008F071B"/>
    <w:rsid w:val="008F19B1"/>
    <w:rsid w:val="008F4172"/>
    <w:rsid w:val="008F7EAE"/>
    <w:rsid w:val="0090437F"/>
    <w:rsid w:val="00906857"/>
    <w:rsid w:val="00906EDD"/>
    <w:rsid w:val="00910C63"/>
    <w:rsid w:val="009166CA"/>
    <w:rsid w:val="009167E5"/>
    <w:rsid w:val="00922694"/>
    <w:rsid w:val="00923BF5"/>
    <w:rsid w:val="00941732"/>
    <w:rsid w:val="00942D7C"/>
    <w:rsid w:val="0094490F"/>
    <w:rsid w:val="00952FDE"/>
    <w:rsid w:val="0095323D"/>
    <w:rsid w:val="0095698D"/>
    <w:rsid w:val="00967DFC"/>
    <w:rsid w:val="00977C2F"/>
    <w:rsid w:val="009837C9"/>
    <w:rsid w:val="00992F84"/>
    <w:rsid w:val="00994800"/>
    <w:rsid w:val="009A0649"/>
    <w:rsid w:val="009A7C6D"/>
    <w:rsid w:val="009B4303"/>
    <w:rsid w:val="009C458D"/>
    <w:rsid w:val="009C68E9"/>
    <w:rsid w:val="009D1345"/>
    <w:rsid w:val="009D73F8"/>
    <w:rsid w:val="009E2BD2"/>
    <w:rsid w:val="009E2EC8"/>
    <w:rsid w:val="009E42E3"/>
    <w:rsid w:val="009F07F7"/>
    <w:rsid w:val="009F0C12"/>
    <w:rsid w:val="009F23F7"/>
    <w:rsid w:val="009F6A63"/>
    <w:rsid w:val="009F7ACF"/>
    <w:rsid w:val="00A00D3F"/>
    <w:rsid w:val="00A01646"/>
    <w:rsid w:val="00A03D48"/>
    <w:rsid w:val="00A042AF"/>
    <w:rsid w:val="00A05CCA"/>
    <w:rsid w:val="00A14D79"/>
    <w:rsid w:val="00A24199"/>
    <w:rsid w:val="00A24427"/>
    <w:rsid w:val="00A25220"/>
    <w:rsid w:val="00A335E4"/>
    <w:rsid w:val="00A42AB8"/>
    <w:rsid w:val="00A42E00"/>
    <w:rsid w:val="00A461D2"/>
    <w:rsid w:val="00A51CD3"/>
    <w:rsid w:val="00A6768C"/>
    <w:rsid w:val="00A80B9E"/>
    <w:rsid w:val="00A8629F"/>
    <w:rsid w:val="00AA4D99"/>
    <w:rsid w:val="00AA50D6"/>
    <w:rsid w:val="00AB5676"/>
    <w:rsid w:val="00AC1F6D"/>
    <w:rsid w:val="00AC2E3B"/>
    <w:rsid w:val="00AD6DCD"/>
    <w:rsid w:val="00AE5056"/>
    <w:rsid w:val="00AE539D"/>
    <w:rsid w:val="00AE5597"/>
    <w:rsid w:val="00AF2A82"/>
    <w:rsid w:val="00AF36C3"/>
    <w:rsid w:val="00AF6AE0"/>
    <w:rsid w:val="00B00B49"/>
    <w:rsid w:val="00B072E6"/>
    <w:rsid w:val="00B21645"/>
    <w:rsid w:val="00B21B58"/>
    <w:rsid w:val="00B22A3D"/>
    <w:rsid w:val="00B243F7"/>
    <w:rsid w:val="00B32C12"/>
    <w:rsid w:val="00B35C37"/>
    <w:rsid w:val="00B418E3"/>
    <w:rsid w:val="00B44AA5"/>
    <w:rsid w:val="00B4706D"/>
    <w:rsid w:val="00B65A90"/>
    <w:rsid w:val="00B76BB7"/>
    <w:rsid w:val="00B8495B"/>
    <w:rsid w:val="00B8508C"/>
    <w:rsid w:val="00B975C8"/>
    <w:rsid w:val="00BA2909"/>
    <w:rsid w:val="00BA7449"/>
    <w:rsid w:val="00BA74B3"/>
    <w:rsid w:val="00BA7C2C"/>
    <w:rsid w:val="00BB14F5"/>
    <w:rsid w:val="00BB4D82"/>
    <w:rsid w:val="00BC1A2E"/>
    <w:rsid w:val="00BC350E"/>
    <w:rsid w:val="00BC5743"/>
    <w:rsid w:val="00BD6C14"/>
    <w:rsid w:val="00BD791E"/>
    <w:rsid w:val="00BE5A80"/>
    <w:rsid w:val="00BE5B9D"/>
    <w:rsid w:val="00BE69F7"/>
    <w:rsid w:val="00BE7538"/>
    <w:rsid w:val="00BF61FB"/>
    <w:rsid w:val="00C004E8"/>
    <w:rsid w:val="00C03DBF"/>
    <w:rsid w:val="00C054FC"/>
    <w:rsid w:val="00C07868"/>
    <w:rsid w:val="00C10F86"/>
    <w:rsid w:val="00C11492"/>
    <w:rsid w:val="00C16D7D"/>
    <w:rsid w:val="00C17C40"/>
    <w:rsid w:val="00C17F42"/>
    <w:rsid w:val="00C2305C"/>
    <w:rsid w:val="00C242EF"/>
    <w:rsid w:val="00C24866"/>
    <w:rsid w:val="00C43376"/>
    <w:rsid w:val="00C453C2"/>
    <w:rsid w:val="00C51388"/>
    <w:rsid w:val="00C5455C"/>
    <w:rsid w:val="00C55030"/>
    <w:rsid w:val="00C63127"/>
    <w:rsid w:val="00C63D16"/>
    <w:rsid w:val="00C64798"/>
    <w:rsid w:val="00C66330"/>
    <w:rsid w:val="00C70B61"/>
    <w:rsid w:val="00C71384"/>
    <w:rsid w:val="00C75BE9"/>
    <w:rsid w:val="00C768FF"/>
    <w:rsid w:val="00C814F1"/>
    <w:rsid w:val="00C9041C"/>
    <w:rsid w:val="00C92D17"/>
    <w:rsid w:val="00C96881"/>
    <w:rsid w:val="00CA3C37"/>
    <w:rsid w:val="00CB5C46"/>
    <w:rsid w:val="00CC0210"/>
    <w:rsid w:val="00CC1B3B"/>
    <w:rsid w:val="00CD2E63"/>
    <w:rsid w:val="00CD42A1"/>
    <w:rsid w:val="00CF3016"/>
    <w:rsid w:val="00CF3EEC"/>
    <w:rsid w:val="00CF4DDA"/>
    <w:rsid w:val="00D001BF"/>
    <w:rsid w:val="00D0287A"/>
    <w:rsid w:val="00D05619"/>
    <w:rsid w:val="00D1079C"/>
    <w:rsid w:val="00D10CA2"/>
    <w:rsid w:val="00D12EDC"/>
    <w:rsid w:val="00D14BA6"/>
    <w:rsid w:val="00D20603"/>
    <w:rsid w:val="00D224C3"/>
    <w:rsid w:val="00D3509C"/>
    <w:rsid w:val="00D3594D"/>
    <w:rsid w:val="00D37027"/>
    <w:rsid w:val="00D459BE"/>
    <w:rsid w:val="00D476C6"/>
    <w:rsid w:val="00D577D0"/>
    <w:rsid w:val="00D63E2B"/>
    <w:rsid w:val="00D70FDB"/>
    <w:rsid w:val="00D723D8"/>
    <w:rsid w:val="00D75C4A"/>
    <w:rsid w:val="00D77E06"/>
    <w:rsid w:val="00D846EB"/>
    <w:rsid w:val="00D90714"/>
    <w:rsid w:val="00D91FBF"/>
    <w:rsid w:val="00D959C5"/>
    <w:rsid w:val="00DA2EF2"/>
    <w:rsid w:val="00DA4777"/>
    <w:rsid w:val="00DA5D9D"/>
    <w:rsid w:val="00DA7DE2"/>
    <w:rsid w:val="00DB2A98"/>
    <w:rsid w:val="00DB5B7C"/>
    <w:rsid w:val="00DB7599"/>
    <w:rsid w:val="00DC0B0E"/>
    <w:rsid w:val="00DE19F7"/>
    <w:rsid w:val="00DE3CDE"/>
    <w:rsid w:val="00E02752"/>
    <w:rsid w:val="00E12EA5"/>
    <w:rsid w:val="00E15AF4"/>
    <w:rsid w:val="00E249D1"/>
    <w:rsid w:val="00E2555F"/>
    <w:rsid w:val="00E30E4D"/>
    <w:rsid w:val="00E31E49"/>
    <w:rsid w:val="00E36B74"/>
    <w:rsid w:val="00E507EC"/>
    <w:rsid w:val="00E52F42"/>
    <w:rsid w:val="00E641E4"/>
    <w:rsid w:val="00E66292"/>
    <w:rsid w:val="00E717EC"/>
    <w:rsid w:val="00E72A7E"/>
    <w:rsid w:val="00E72EC0"/>
    <w:rsid w:val="00E841B1"/>
    <w:rsid w:val="00E86E4C"/>
    <w:rsid w:val="00E9573F"/>
    <w:rsid w:val="00EB5B23"/>
    <w:rsid w:val="00EB5D19"/>
    <w:rsid w:val="00EC2862"/>
    <w:rsid w:val="00EC2FA2"/>
    <w:rsid w:val="00EC5EED"/>
    <w:rsid w:val="00ED29AA"/>
    <w:rsid w:val="00EE775B"/>
    <w:rsid w:val="00EF100F"/>
    <w:rsid w:val="00F02ACF"/>
    <w:rsid w:val="00F12477"/>
    <w:rsid w:val="00F14530"/>
    <w:rsid w:val="00F34BE2"/>
    <w:rsid w:val="00F35BCA"/>
    <w:rsid w:val="00F35C53"/>
    <w:rsid w:val="00F36A10"/>
    <w:rsid w:val="00F467BB"/>
    <w:rsid w:val="00F570D4"/>
    <w:rsid w:val="00F63E5D"/>
    <w:rsid w:val="00F64D6E"/>
    <w:rsid w:val="00F65432"/>
    <w:rsid w:val="00F67263"/>
    <w:rsid w:val="00F81C41"/>
    <w:rsid w:val="00F81E8C"/>
    <w:rsid w:val="00F83A6E"/>
    <w:rsid w:val="00F8629C"/>
    <w:rsid w:val="00F9077D"/>
    <w:rsid w:val="00F96E07"/>
    <w:rsid w:val="00F96E9A"/>
    <w:rsid w:val="00FA6641"/>
    <w:rsid w:val="00FB48B7"/>
    <w:rsid w:val="00FC0246"/>
    <w:rsid w:val="00FC1150"/>
    <w:rsid w:val="00FC1D6C"/>
    <w:rsid w:val="00FD2108"/>
    <w:rsid w:val="00FD42D8"/>
    <w:rsid w:val="00FD566F"/>
    <w:rsid w:val="00FD7243"/>
    <w:rsid w:val="00FE0E10"/>
    <w:rsid w:val="00FE1CC3"/>
    <w:rsid w:val="00FE1F5C"/>
    <w:rsid w:val="00FE3A25"/>
    <w:rsid w:val="00FF5D03"/>
    <w:rsid w:val="079234C3"/>
    <w:rsid w:val="08703D3F"/>
    <w:rsid w:val="2E6E6D94"/>
    <w:rsid w:val="3FD65576"/>
    <w:rsid w:val="419023C9"/>
    <w:rsid w:val="52101A5C"/>
    <w:rsid w:val="5BF969ED"/>
    <w:rsid w:val="7E940E2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semiHidden="0" w:uiPriority="1"/>
    <w:lsdException w:name="Body Text" w:semiHidden="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Table Grid" w:locked="1"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D3F"/>
    <w:pPr>
      <w:spacing w:after="160" w:line="259" w:lineRule="auto"/>
    </w:pPr>
    <w:rPr>
      <w:sz w:val="22"/>
      <w:szCs w:val="22"/>
      <w:lang w:eastAsia="en-US"/>
    </w:rPr>
  </w:style>
  <w:style w:type="paragraph" w:styleId="Ttulo3">
    <w:name w:val="heading 3"/>
    <w:basedOn w:val="Normal"/>
    <w:next w:val="Normal"/>
    <w:link w:val="Ttulo3Car"/>
    <w:qFormat/>
    <w:locked/>
    <w:rsid w:val="00631C68"/>
    <w:pPr>
      <w:keepNext/>
      <w:spacing w:before="240" w:after="60" w:line="240" w:lineRule="auto"/>
      <w:outlineLvl w:val="2"/>
    </w:pPr>
    <w:rPr>
      <w:rFonts w:ascii="Arial" w:eastAsia="Times New Roman"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qFormat/>
    <w:rsid w:val="00A00D3F"/>
    <w:pPr>
      <w:spacing w:after="120" w:line="240" w:lineRule="auto"/>
    </w:pPr>
    <w:rPr>
      <w:rFonts w:ascii="Times New Roman" w:hAnsi="Times New Roman"/>
      <w:sz w:val="20"/>
      <w:szCs w:val="20"/>
      <w:lang w:val="es-MX" w:eastAsia="es-ES"/>
    </w:rPr>
  </w:style>
  <w:style w:type="paragraph" w:styleId="NormalWeb">
    <w:name w:val="Normal (Web)"/>
    <w:basedOn w:val="Normal"/>
    <w:uiPriority w:val="99"/>
    <w:qFormat/>
    <w:rsid w:val="00A00D3F"/>
    <w:pPr>
      <w:spacing w:before="100" w:beforeAutospacing="1" w:after="100" w:afterAutospacing="1" w:line="240" w:lineRule="auto"/>
    </w:pPr>
    <w:rPr>
      <w:rFonts w:ascii="Times New Roman" w:eastAsia="Times New Roman" w:hAnsi="Times New Roman"/>
      <w:sz w:val="24"/>
      <w:szCs w:val="24"/>
    </w:rPr>
  </w:style>
  <w:style w:type="character" w:styleId="Hipervnculo">
    <w:name w:val="Hyperlink"/>
    <w:basedOn w:val="Fuentedeprrafopredeter"/>
    <w:uiPriority w:val="99"/>
    <w:unhideWhenUsed/>
    <w:rsid w:val="00A00D3F"/>
    <w:rPr>
      <w:rFonts w:cs="Times New Roman"/>
      <w:color w:val="0000FF"/>
      <w:u w:val="single"/>
    </w:rPr>
  </w:style>
  <w:style w:type="paragraph" w:customStyle="1" w:styleId="Sinespaciado1">
    <w:name w:val="Sin espaciado1"/>
    <w:uiPriority w:val="99"/>
    <w:qFormat/>
    <w:rsid w:val="00A00D3F"/>
    <w:pPr>
      <w:spacing w:after="160" w:line="259" w:lineRule="auto"/>
    </w:pPr>
    <w:rPr>
      <w:sz w:val="22"/>
      <w:szCs w:val="22"/>
      <w:lang w:eastAsia="en-US"/>
    </w:rPr>
  </w:style>
  <w:style w:type="paragraph" w:customStyle="1" w:styleId="Prrafodelista1">
    <w:name w:val="Párrafo de lista1"/>
    <w:basedOn w:val="Normal"/>
    <w:uiPriority w:val="99"/>
    <w:qFormat/>
    <w:rsid w:val="00A00D3F"/>
    <w:pPr>
      <w:ind w:left="720"/>
      <w:contextualSpacing/>
    </w:pPr>
  </w:style>
  <w:style w:type="character" w:customStyle="1" w:styleId="TextoindependienteCar">
    <w:name w:val="Texto independiente Car"/>
    <w:link w:val="Textoindependiente"/>
    <w:uiPriority w:val="99"/>
    <w:locked/>
    <w:rsid w:val="00A00D3F"/>
    <w:rPr>
      <w:rFonts w:ascii="Times New Roman" w:hAnsi="Times New Roman"/>
      <w:sz w:val="20"/>
      <w:lang w:val="es-MX" w:eastAsia="es-ES"/>
    </w:rPr>
  </w:style>
  <w:style w:type="paragraph" w:customStyle="1" w:styleId="Prrafodelista2">
    <w:name w:val="Párrafo de lista2"/>
    <w:basedOn w:val="Normal"/>
    <w:uiPriority w:val="34"/>
    <w:qFormat/>
    <w:rsid w:val="00A00D3F"/>
    <w:pPr>
      <w:ind w:left="720"/>
      <w:contextualSpacing/>
    </w:pPr>
  </w:style>
  <w:style w:type="paragraph" w:styleId="Prrafodelista">
    <w:name w:val="List Paragraph"/>
    <w:basedOn w:val="Normal"/>
    <w:uiPriority w:val="99"/>
    <w:qFormat/>
    <w:rsid w:val="00595129"/>
    <w:pPr>
      <w:ind w:left="720"/>
      <w:contextualSpacing/>
    </w:pPr>
  </w:style>
  <w:style w:type="character" w:customStyle="1" w:styleId="Ttulo3Car">
    <w:name w:val="Título 3 Car"/>
    <w:basedOn w:val="Fuentedeprrafopredeter"/>
    <w:link w:val="Ttulo3"/>
    <w:rsid w:val="00631C68"/>
    <w:rPr>
      <w:rFonts w:ascii="Arial" w:eastAsia="Times New Roman" w:hAnsi="Arial" w:cs="Arial"/>
      <w:b/>
      <w:bCs/>
      <w:sz w:val="26"/>
      <w:szCs w:val="26"/>
    </w:rPr>
  </w:style>
  <w:style w:type="table" w:styleId="Tablaconcuadrcula">
    <w:name w:val="Table Grid"/>
    <w:basedOn w:val="Tablanormal"/>
    <w:uiPriority w:val="59"/>
    <w:locked/>
    <w:rsid w:val="00D77E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145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4530"/>
    <w:rPr>
      <w:rFonts w:ascii="Tahoma" w:hAnsi="Tahoma" w:cs="Tahoma"/>
      <w:sz w:val="16"/>
      <w:szCs w:val="16"/>
      <w:lang w:eastAsia="en-US"/>
    </w:rPr>
  </w:style>
  <w:style w:type="paragraph" w:customStyle="1" w:styleId="labelcaption">
    <w:name w:val="label_caption"/>
    <w:basedOn w:val="Normal"/>
    <w:rsid w:val="00F14530"/>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label">
    <w:name w:val="label"/>
    <w:basedOn w:val="Fuentedeprrafopredeter"/>
    <w:rsid w:val="00F14530"/>
  </w:style>
  <w:style w:type="character" w:customStyle="1" w:styleId="Epgrafe1">
    <w:name w:val="Epígrafe1"/>
    <w:basedOn w:val="Fuentedeprrafopredeter"/>
    <w:rsid w:val="00F14530"/>
  </w:style>
  <w:style w:type="character" w:customStyle="1" w:styleId="ng-binding">
    <w:name w:val="ng-binding"/>
    <w:basedOn w:val="Fuentedeprrafopredeter"/>
    <w:rsid w:val="00ED29AA"/>
  </w:style>
  <w:style w:type="character" w:customStyle="1" w:styleId="titulo">
    <w:name w:val="titulo"/>
    <w:basedOn w:val="Fuentedeprrafopredeter"/>
    <w:rsid w:val="00ED29AA"/>
  </w:style>
  <w:style w:type="character" w:customStyle="1" w:styleId="subtitulo">
    <w:name w:val="subtitulo"/>
    <w:basedOn w:val="Fuentedeprrafopredeter"/>
    <w:rsid w:val="00ED29AA"/>
  </w:style>
  <w:style w:type="paragraph" w:customStyle="1" w:styleId="Default">
    <w:name w:val="Default"/>
    <w:rsid w:val="00EF100F"/>
    <w:pPr>
      <w:autoSpaceDE w:val="0"/>
      <w:autoSpaceDN w:val="0"/>
      <w:adjustRightInd w:val="0"/>
      <w:spacing w:after="0" w:line="240" w:lineRule="auto"/>
    </w:pPr>
    <w:rPr>
      <w:rFonts w:ascii="Times New Roman" w:eastAsiaTheme="minorHAnsi" w:hAnsi="Times New Roman"/>
      <w:color w:val="000000"/>
      <w:sz w:val="24"/>
      <w:szCs w:val="24"/>
      <w:lang w:eastAsia="en-US"/>
    </w:rPr>
  </w:style>
  <w:style w:type="paragraph" w:styleId="Encabezado">
    <w:name w:val="header"/>
    <w:basedOn w:val="Normal"/>
    <w:link w:val="EncabezadoCar"/>
    <w:uiPriority w:val="99"/>
    <w:semiHidden/>
    <w:unhideWhenUsed/>
    <w:rsid w:val="00CF4D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F4DDA"/>
    <w:rPr>
      <w:sz w:val="22"/>
      <w:szCs w:val="22"/>
      <w:lang w:eastAsia="en-US"/>
    </w:rPr>
  </w:style>
  <w:style w:type="paragraph" w:styleId="Piedepgina">
    <w:name w:val="footer"/>
    <w:basedOn w:val="Normal"/>
    <w:link w:val="PiedepginaCar"/>
    <w:uiPriority w:val="99"/>
    <w:semiHidden/>
    <w:unhideWhenUsed/>
    <w:rsid w:val="00CF4D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F4DDA"/>
    <w:rPr>
      <w:sz w:val="22"/>
      <w:szCs w:val="22"/>
      <w:lang w:eastAsia="en-US"/>
    </w:rPr>
  </w:style>
  <w:style w:type="paragraph" w:customStyle="1" w:styleId="title">
    <w:name w:val="title"/>
    <w:basedOn w:val="Normal"/>
    <w:rsid w:val="00A05CCA"/>
    <w:pPr>
      <w:spacing w:before="100" w:beforeAutospacing="1" w:after="100" w:afterAutospacing="1" w:line="240" w:lineRule="auto"/>
    </w:pPr>
    <w:rPr>
      <w:rFonts w:ascii="Times New Roman" w:eastAsia="Times New Roman" w:hAnsi="Times New Roman"/>
      <w:sz w:val="24"/>
      <w:szCs w:val="24"/>
      <w:lang w:eastAsia="es-E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cinafamiliar2019.sld.cu/index.php/medfamiliar/2019/paper/viewPaper/120" TargetMode="External"/><Relationship Id="rId18" Type="http://schemas.openxmlformats.org/officeDocument/2006/relationships/hyperlink" Target="http://www.bvscuba.sld.cu/2017/11/20/anuario-estadistico-de-salud-de-cuba/" TargetMode="External"/><Relationship Id="rId26" Type="http://schemas.openxmlformats.org/officeDocument/2006/relationships/hyperlink" Target="http://dx.doi.org/10.15649/cuidarte.v7i1.251" TargetMode="External"/><Relationship Id="rId39" Type="http://schemas.openxmlformats.org/officeDocument/2006/relationships/hyperlink" Target="http://scielo.sld.cu/scielo.php?script=sci_arttext&amp;pid=S1029-30192017000800004&amp;lng=es" TargetMode="External"/><Relationship Id="rId3" Type="http://schemas.openxmlformats.org/officeDocument/2006/relationships/numbering" Target="numbering.xml"/><Relationship Id="rId21" Type="http://schemas.openxmlformats.org/officeDocument/2006/relationships/hyperlink" Target="http://scielo.sld.cu/scielo.php?script=sci_arttext&amp;pid=S1561-31942019000600884&amp;lng=es" TargetMode="External"/><Relationship Id="rId34" Type="http://schemas.openxmlformats.org/officeDocument/2006/relationships/hyperlink" Target="https://www.clinicalkey.es/" TargetMode="External"/><Relationship Id="rId42" Type="http://schemas.openxmlformats.org/officeDocument/2006/relationships/hyperlink" Target="http://scielo.sld.cu/scielo.php?script=sci_arttext&amp;pid=S0864-03192015000400001&amp;lng=es" TargetMode="External"/><Relationship Id="rId7" Type="http://schemas.openxmlformats.org/officeDocument/2006/relationships/footnotes" Target="footnotes.xml"/><Relationship Id="rId12" Type="http://schemas.openxmlformats.org/officeDocument/2006/relationships/hyperlink" Target="http://scholar.google.com.cu/scholar_url?url=http%3A%2F%2Fmedicinafamiliar2019.sld.cu%2Findex.php%2Fmedfamiliar%2F2019%2Fpaper%2FviewPaper%2F120&amp;hl=es&amp;sa=T&amp;ct=res&amp;cd=17&amp;d=16789101719291280169&amp;ei=uCMnXuWYObKMy9YPlq-0qAU&amp;scisig=AAGBfm3UzzzZknB-sZYE-gpLYSDFVvr_pA&amp;nossl=1&amp;ws=1024x657&amp;at=" TargetMode="External"/><Relationship Id="rId17" Type="http://schemas.openxmlformats.org/officeDocument/2006/relationships/hyperlink" Target="https://www.clinicalkey.es/" TargetMode="External"/><Relationship Id="rId25" Type="http://schemas.openxmlformats.org/officeDocument/2006/relationships/hyperlink" Target="http://www.scielo.org.co/pdf/pepsi/v15n1/v15n1a07.pdf" TargetMode="External"/><Relationship Id="rId33" Type="http://schemas.openxmlformats.org/officeDocument/2006/relationships/hyperlink" Target="https://www.clinicalkey.es/" TargetMode="External"/><Relationship Id="rId38" Type="http://schemas.openxmlformats.org/officeDocument/2006/relationships/hyperlink" Target="http://www.scielo.org.co/scielo.php?script=sci_arttext&amp;pid=S1657-59972016000200005&amp;lng=en" TargetMode="External"/><Relationship Id="rId2" Type="http://schemas.openxmlformats.org/officeDocument/2006/relationships/customXml" Target="../customXml/item2.xml"/><Relationship Id="rId16" Type="http://schemas.openxmlformats.org/officeDocument/2006/relationships/hyperlink" Target="https://www.clinicalkey.es/" TargetMode="External"/><Relationship Id="rId20" Type="http://schemas.openxmlformats.org/officeDocument/2006/relationships/hyperlink" Target="http://dx.doi.org/10.4067/S0717-95532012000100004" TargetMode="External"/><Relationship Id="rId29" Type="http://schemas.openxmlformats.org/officeDocument/2006/relationships/hyperlink" Target="https://www.medigraphic.com/pdfs/revcubmedfisreah/cfr-2018/cfr183a.pdf" TargetMode="External"/><Relationship Id="rId41" Type="http://schemas.openxmlformats.org/officeDocument/2006/relationships/hyperlink" Target="https://revistas.unal.edu.co/index.php/avenferm/article/view/21449/2244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alnet.unirioja.es/servlet/autor?codigo=2688876" TargetMode="External"/><Relationship Id="rId24" Type="http://schemas.openxmlformats.org/officeDocument/2006/relationships/hyperlink" Target="https://dialnet.unirioja.es/servlet/revista?codigo=11484" TargetMode="External"/><Relationship Id="rId32" Type="http://schemas.openxmlformats.org/officeDocument/2006/relationships/hyperlink" Target="https://www.clinicalkey.es/" TargetMode="External"/><Relationship Id="rId37" Type="http://schemas.openxmlformats.org/officeDocument/2006/relationships/hyperlink" Target="https://www.researchgate.net/profile/Erislandy_Omar_Martinez/publication/307547487_Caracterizacion_demografica_de_cuidadores_informales_de_ancianos_con_ictus_y_demencias_en_Santiago_de_Cuba/links/5c4b44da92851c22a390059e/Caracterizacion-demografica-de-cuidadores-informales-de-ancianos-con-ictus-y-demencias-en-Santiago-de-Cuba.pdf" TargetMode="External"/><Relationship Id="rId40" Type="http://schemas.openxmlformats.org/officeDocument/2006/relationships/hyperlink" Target="http://scielo.sld.cu/scielo.php?script=sci_arttext&amp;pid=S1561-31942015000300011&amp;lng=es" TargetMode="External"/><Relationship Id="rId5" Type="http://schemas.openxmlformats.org/officeDocument/2006/relationships/settings" Target="settings.xml"/><Relationship Id="rId15" Type="http://schemas.openxmlformats.org/officeDocument/2006/relationships/hyperlink" Target="https://www.clinicalkey.es/" TargetMode="External"/><Relationship Id="rId23" Type="http://schemas.openxmlformats.org/officeDocument/2006/relationships/hyperlink" Target="https://dialnet.unirioja.es/servlet/autor?codigo=2688876" TargetMode="External"/><Relationship Id="rId28" Type="http://schemas.openxmlformats.org/officeDocument/2006/relationships/hyperlink" Target="http://repositorio.urp.edu.pe/bitstream/handle/urp/754/villano_ls.pdf?sequence=1&amp;isAllowed=y" TargetMode="External"/><Relationship Id="rId36" Type="http://schemas.openxmlformats.org/officeDocument/2006/relationships/hyperlink" Target="https://www.clinicalkey.es/" TargetMode="External"/><Relationship Id="rId10" Type="http://schemas.openxmlformats.org/officeDocument/2006/relationships/hyperlink" Target="https://dialnet.unirioja.es/servlet/autor?codigo=3595754" TargetMode="External"/><Relationship Id="rId19" Type="http://schemas.openxmlformats.org/officeDocument/2006/relationships/hyperlink" Target="http://scielo.isciii.es/scielo.php?script=sci_arttext&amp;pid=S1699-695X2009000200004&amp;lng=es" TargetMode="External"/><Relationship Id="rId31" Type="http://schemas.openxmlformats.org/officeDocument/2006/relationships/hyperlink" Target="https://www.clinicalkey.es/"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yperlink" Target="https://www.clinicalkey.es/" TargetMode="External"/><Relationship Id="rId22" Type="http://schemas.openxmlformats.org/officeDocument/2006/relationships/hyperlink" Target="https://dialnet.unirioja.es/servlet/autor?codigo=3595754" TargetMode="External"/><Relationship Id="rId27" Type="http://schemas.openxmlformats.org/officeDocument/2006/relationships/hyperlink" Target="https://revistas.ufps.edu.co/index.php/cienciaycuidado/article/view/736/718" TargetMode="External"/><Relationship Id="rId30" Type="http://schemas.openxmlformats.org/officeDocument/2006/relationships/hyperlink" Target="https://ri.conicet.gov.ar/bitstream/handle/11336/90936/CONICET_Digital_Nro.11babed8-8eeb-45b4-af9d-6bde974778db_A.pdf?sequence=2&amp;isAllowed=y" TargetMode="External"/><Relationship Id="rId35" Type="http://schemas.openxmlformats.org/officeDocument/2006/relationships/hyperlink" Target="https://www.clinicalkey.es/" TargetMode="External"/><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Hoja_de_c_lculo_de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style val="18"/>
  <c:chart>
    <c:plotArea>
      <c:layout>
        <c:manualLayout>
          <c:layoutTarget val="inner"/>
          <c:xMode val="edge"/>
          <c:yMode val="edge"/>
          <c:x val="7.1532988644528894E-2"/>
          <c:y val="4.4759200504089394E-2"/>
          <c:w val="0.60270386886023053"/>
          <c:h val="0.77509233438140479"/>
        </c:manualLayout>
      </c:layout>
      <c:barChart>
        <c:barDir val="col"/>
        <c:grouping val="clustered"/>
        <c:ser>
          <c:idx val="0"/>
          <c:order val="0"/>
          <c:tx>
            <c:strRef>
              <c:f>Hoja1!$B$1</c:f>
              <c:strCache>
                <c:ptCount val="1"/>
                <c:pt idx="0">
                  <c:v>Calidad de vida deficiente</c:v>
                </c:pt>
              </c:strCache>
            </c:strRef>
          </c:tx>
          <c:cat>
            <c:strRef>
              <c:f>Hoja1!$A$2:$A$5</c:f>
              <c:strCache>
                <c:ptCount val="4"/>
                <c:pt idx="0">
                  <c:v>Ausencia de sobrecarga</c:v>
                </c:pt>
                <c:pt idx="1">
                  <c:v>Sobrecarga leve</c:v>
                </c:pt>
                <c:pt idx="2">
                  <c:v>Sobrecarga intensa</c:v>
                </c:pt>
                <c:pt idx="3">
                  <c:v>Total</c:v>
                </c:pt>
              </c:strCache>
            </c:strRef>
          </c:cat>
          <c:val>
            <c:numRef>
              <c:f>Hoja1!$B$2:$B$5</c:f>
              <c:numCache>
                <c:formatCode>General</c:formatCode>
                <c:ptCount val="4"/>
                <c:pt idx="0">
                  <c:v>0</c:v>
                </c:pt>
                <c:pt idx="1">
                  <c:v>16</c:v>
                </c:pt>
                <c:pt idx="2">
                  <c:v>46.9</c:v>
                </c:pt>
                <c:pt idx="3">
                  <c:v>10.4</c:v>
                </c:pt>
              </c:numCache>
            </c:numRef>
          </c:val>
        </c:ser>
        <c:ser>
          <c:idx val="1"/>
          <c:order val="1"/>
          <c:tx>
            <c:strRef>
              <c:f>Hoja1!$C$1</c:f>
              <c:strCache>
                <c:ptCount val="1"/>
                <c:pt idx="0">
                  <c:v>Calidad de vida regular</c:v>
                </c:pt>
              </c:strCache>
            </c:strRef>
          </c:tx>
          <c:cat>
            <c:strRef>
              <c:f>Hoja1!$A$2:$A$5</c:f>
              <c:strCache>
                <c:ptCount val="4"/>
                <c:pt idx="0">
                  <c:v>Ausencia de sobrecarga</c:v>
                </c:pt>
                <c:pt idx="1">
                  <c:v>Sobrecarga leve</c:v>
                </c:pt>
                <c:pt idx="2">
                  <c:v>Sobrecarga intensa</c:v>
                </c:pt>
                <c:pt idx="3">
                  <c:v>Total</c:v>
                </c:pt>
              </c:strCache>
            </c:strRef>
          </c:cat>
          <c:val>
            <c:numRef>
              <c:f>Hoja1!$C$2:$C$5</c:f>
              <c:numCache>
                <c:formatCode>General</c:formatCode>
                <c:ptCount val="4"/>
                <c:pt idx="0">
                  <c:v>20</c:v>
                </c:pt>
                <c:pt idx="1">
                  <c:v>72</c:v>
                </c:pt>
                <c:pt idx="2">
                  <c:v>37.5</c:v>
                </c:pt>
                <c:pt idx="3">
                  <c:v>64.2</c:v>
                </c:pt>
              </c:numCache>
            </c:numRef>
          </c:val>
        </c:ser>
        <c:ser>
          <c:idx val="2"/>
          <c:order val="2"/>
          <c:tx>
            <c:strRef>
              <c:f>Hoja1!$D$1</c:f>
              <c:strCache>
                <c:ptCount val="1"/>
                <c:pt idx="0">
                  <c:v>Calidad de vida buena</c:v>
                </c:pt>
              </c:strCache>
            </c:strRef>
          </c:tx>
          <c:cat>
            <c:strRef>
              <c:f>Hoja1!$A$2:$A$5</c:f>
              <c:strCache>
                <c:ptCount val="4"/>
                <c:pt idx="0">
                  <c:v>Ausencia de sobrecarga</c:v>
                </c:pt>
                <c:pt idx="1">
                  <c:v>Sobrecarga leve</c:v>
                </c:pt>
                <c:pt idx="2">
                  <c:v>Sobrecarga intensa</c:v>
                </c:pt>
                <c:pt idx="3">
                  <c:v>Total</c:v>
                </c:pt>
              </c:strCache>
            </c:strRef>
          </c:cat>
          <c:val>
            <c:numRef>
              <c:f>Hoja1!$D$2:$D$5</c:f>
              <c:numCache>
                <c:formatCode>General</c:formatCode>
                <c:ptCount val="4"/>
                <c:pt idx="0">
                  <c:v>80</c:v>
                </c:pt>
                <c:pt idx="1">
                  <c:v>12</c:v>
                </c:pt>
                <c:pt idx="2">
                  <c:v>15.6</c:v>
                </c:pt>
                <c:pt idx="3">
                  <c:v>25.4</c:v>
                </c:pt>
              </c:numCache>
            </c:numRef>
          </c:val>
        </c:ser>
        <c:axId val="56999296"/>
        <c:axId val="59511936"/>
      </c:barChart>
      <c:catAx>
        <c:axId val="56999296"/>
        <c:scaling>
          <c:orientation val="minMax"/>
        </c:scaling>
        <c:axPos val="b"/>
        <c:tickLblPos val="nextTo"/>
        <c:txPr>
          <a:bodyPr/>
          <a:lstStyle/>
          <a:p>
            <a:pPr>
              <a:defRPr sz="1000">
                <a:latin typeface="Arial" pitchFamily="34" charset="0"/>
                <a:cs typeface="Arial" pitchFamily="34" charset="0"/>
              </a:defRPr>
            </a:pPr>
            <a:endParaRPr lang="es-ES"/>
          </a:p>
        </c:txPr>
        <c:crossAx val="59511936"/>
        <c:crosses val="autoZero"/>
        <c:auto val="1"/>
        <c:lblAlgn val="ctr"/>
        <c:lblOffset val="100"/>
      </c:catAx>
      <c:valAx>
        <c:axId val="59511936"/>
        <c:scaling>
          <c:orientation val="minMax"/>
        </c:scaling>
        <c:axPos val="l"/>
        <c:majorGridlines/>
        <c:numFmt formatCode="General" sourceLinked="1"/>
        <c:tickLblPos val="nextTo"/>
        <c:crossAx val="56999296"/>
        <c:crosses val="autoZero"/>
        <c:crossBetween val="between"/>
      </c:valAx>
    </c:plotArea>
    <c:legend>
      <c:legendPos val="r"/>
      <c:layout>
        <c:manualLayout>
          <c:xMode val="edge"/>
          <c:yMode val="edge"/>
          <c:x val="0.69791513845785702"/>
          <c:y val="0.39960003488990042"/>
          <c:w val="0.28235235294553385"/>
          <c:h val="0.19274353545685993"/>
        </c:manualLayout>
      </c:layout>
      <c:txPr>
        <a:bodyPr/>
        <a:lstStyle/>
        <a:p>
          <a:pPr>
            <a:defRPr sz="900">
              <a:latin typeface="Arial" pitchFamily="34" charset="0"/>
              <a:cs typeface="Arial" pitchFamily="34" charset="0"/>
            </a:defRPr>
          </a:pPr>
          <a:endParaRPr lang="es-ES"/>
        </a:p>
      </c:txPr>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0.13194</cdr:x>
      <cdr:y>0.04627</cdr:y>
    </cdr:from>
    <cdr:to>
      <cdr:x>0.21527</cdr:x>
      <cdr:y>0.08473</cdr:y>
    </cdr:to>
    <cdr:sp macro="" textlink="">
      <cdr:nvSpPr>
        <cdr:cNvPr id="3" name="2 CuadroTexto"/>
        <cdr:cNvSpPr txBox="1"/>
      </cdr:nvSpPr>
      <cdr:spPr>
        <a:xfrm xmlns:a="http://schemas.openxmlformats.org/drawingml/2006/main">
          <a:off x="712470" y="137160"/>
          <a:ext cx="449997" cy="11399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s-ES" sz="1100" b="1"/>
            <a:t>80,0</a:t>
          </a:r>
        </a:p>
      </cdr:txBody>
    </cdr:sp>
  </cdr:relSizeAnchor>
  <cdr:relSizeAnchor xmlns:cdr="http://schemas.openxmlformats.org/drawingml/2006/chartDrawing">
    <cdr:from>
      <cdr:x>0.14993</cdr:x>
      <cdr:y>0.60774</cdr:y>
    </cdr:from>
    <cdr:to>
      <cdr:x>0.24165</cdr:x>
      <cdr:y>0.67728</cdr:y>
    </cdr:to>
    <cdr:sp macro="" textlink="">
      <cdr:nvSpPr>
        <cdr:cNvPr id="5" name="4 CuadroTexto"/>
        <cdr:cNvSpPr txBox="1"/>
      </cdr:nvSpPr>
      <cdr:spPr>
        <a:xfrm xmlns:a="http://schemas.openxmlformats.org/drawingml/2006/main">
          <a:off x="809625" y="1914525"/>
          <a:ext cx="495300"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s-ES" sz="1100"/>
        </a:p>
      </cdr:txBody>
    </cdr:sp>
  </cdr:relSizeAnchor>
  <cdr:relSizeAnchor xmlns:cdr="http://schemas.openxmlformats.org/drawingml/2006/chartDrawing">
    <cdr:from>
      <cdr:x>0.20368</cdr:x>
      <cdr:y>0.60822</cdr:y>
    </cdr:from>
    <cdr:to>
      <cdr:x>0.2928</cdr:x>
      <cdr:y>0.68717</cdr:y>
    </cdr:to>
    <cdr:sp macro="" textlink="">
      <cdr:nvSpPr>
        <cdr:cNvPr id="6" name="5 CuadroTexto"/>
        <cdr:cNvSpPr txBox="1"/>
      </cdr:nvSpPr>
      <cdr:spPr>
        <a:xfrm xmlns:a="http://schemas.openxmlformats.org/drawingml/2006/main">
          <a:off x="1099880" y="1802891"/>
          <a:ext cx="481252" cy="23402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s-ES" sz="1100" b="1"/>
            <a:t>16,0</a:t>
          </a:r>
        </a:p>
      </cdr:txBody>
    </cdr:sp>
  </cdr:relSizeAnchor>
  <cdr:relSizeAnchor xmlns:cdr="http://schemas.openxmlformats.org/drawingml/2006/chartDrawing">
    <cdr:from>
      <cdr:x>0.24729</cdr:x>
      <cdr:y>0.12709</cdr:y>
    </cdr:from>
    <cdr:to>
      <cdr:x>0.34181</cdr:x>
      <cdr:y>0.21175</cdr:y>
    </cdr:to>
    <cdr:sp macro="" textlink="">
      <cdr:nvSpPr>
        <cdr:cNvPr id="8" name="7 CuadroTexto"/>
        <cdr:cNvSpPr txBox="1"/>
      </cdr:nvSpPr>
      <cdr:spPr>
        <a:xfrm xmlns:a="http://schemas.openxmlformats.org/drawingml/2006/main">
          <a:off x="1335394" y="376721"/>
          <a:ext cx="510412" cy="25094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s-ES" sz="1100" b="1"/>
            <a:t>72,0</a:t>
          </a:r>
        </a:p>
      </cdr:txBody>
    </cdr:sp>
  </cdr:relSizeAnchor>
  <cdr:relSizeAnchor xmlns:cdr="http://schemas.openxmlformats.org/drawingml/2006/chartDrawing">
    <cdr:from>
      <cdr:x>0.33161</cdr:x>
      <cdr:y>0.68938</cdr:y>
    </cdr:from>
    <cdr:to>
      <cdr:x>0.37747</cdr:x>
      <cdr:y>0.73171</cdr:y>
    </cdr:to>
    <cdr:sp macro="" textlink="">
      <cdr:nvSpPr>
        <cdr:cNvPr id="9" name="8 CuadroTexto"/>
        <cdr:cNvSpPr txBox="1"/>
      </cdr:nvSpPr>
      <cdr:spPr>
        <a:xfrm xmlns:a="http://schemas.openxmlformats.org/drawingml/2006/main">
          <a:off x="1790700" y="2171700"/>
          <a:ext cx="247650" cy="1333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s-ES" sz="1100"/>
        </a:p>
      </cdr:txBody>
    </cdr:sp>
  </cdr:relSizeAnchor>
  <cdr:relSizeAnchor xmlns:cdr="http://schemas.openxmlformats.org/drawingml/2006/chartDrawing">
    <cdr:from>
      <cdr:x>0.30604</cdr:x>
      <cdr:y>0.64075</cdr:y>
    </cdr:from>
    <cdr:to>
      <cdr:x>0.39082</cdr:x>
      <cdr:y>0.71385</cdr:y>
    </cdr:to>
    <cdr:sp macro="" textlink="">
      <cdr:nvSpPr>
        <cdr:cNvPr id="10" name="9 CuadroTexto"/>
        <cdr:cNvSpPr txBox="1"/>
      </cdr:nvSpPr>
      <cdr:spPr>
        <a:xfrm xmlns:a="http://schemas.openxmlformats.org/drawingml/2006/main">
          <a:off x="1652644" y="1899307"/>
          <a:ext cx="457816" cy="21668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s-ES" sz="1100" b="1"/>
            <a:t>12,0</a:t>
          </a:r>
        </a:p>
      </cdr:txBody>
    </cdr:sp>
  </cdr:relSizeAnchor>
  <cdr:relSizeAnchor xmlns:cdr="http://schemas.openxmlformats.org/drawingml/2006/chartDrawing">
    <cdr:from>
      <cdr:x>0.36236</cdr:x>
      <cdr:y>0.34968</cdr:y>
    </cdr:from>
    <cdr:to>
      <cdr:x>0.44279</cdr:x>
      <cdr:y>0.43092</cdr:y>
    </cdr:to>
    <cdr:sp macro="" textlink="">
      <cdr:nvSpPr>
        <cdr:cNvPr id="11" name="10 CuadroTexto"/>
        <cdr:cNvSpPr txBox="1"/>
      </cdr:nvSpPr>
      <cdr:spPr>
        <a:xfrm xmlns:a="http://schemas.openxmlformats.org/drawingml/2006/main">
          <a:off x="1956742" y="1036516"/>
          <a:ext cx="434326" cy="24081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s-ES" sz="1100" b="1"/>
            <a:t>46,9</a:t>
          </a:r>
        </a:p>
      </cdr:txBody>
    </cdr:sp>
  </cdr:relSizeAnchor>
  <cdr:relSizeAnchor xmlns:cdr="http://schemas.openxmlformats.org/drawingml/2006/chartDrawing">
    <cdr:from>
      <cdr:x>0.42382</cdr:x>
      <cdr:y>0.41897</cdr:y>
    </cdr:from>
    <cdr:to>
      <cdr:x>0.50849</cdr:x>
      <cdr:y>0.47944</cdr:y>
    </cdr:to>
    <cdr:sp macro="" textlink="">
      <cdr:nvSpPr>
        <cdr:cNvPr id="12" name="11 CuadroTexto"/>
        <cdr:cNvSpPr txBox="1"/>
      </cdr:nvSpPr>
      <cdr:spPr>
        <a:xfrm xmlns:a="http://schemas.openxmlformats.org/drawingml/2006/main">
          <a:off x="2288650" y="1241908"/>
          <a:ext cx="457222" cy="17924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s-ES" sz="1100" b="1"/>
            <a:t>37,5</a:t>
          </a:r>
        </a:p>
      </cdr:txBody>
    </cdr:sp>
  </cdr:relSizeAnchor>
  <cdr:relSizeAnchor xmlns:cdr="http://schemas.openxmlformats.org/drawingml/2006/chartDrawing">
    <cdr:from>
      <cdr:x>0.45204</cdr:x>
      <cdr:y>0.60385</cdr:y>
    </cdr:from>
    <cdr:to>
      <cdr:x>0.532</cdr:x>
      <cdr:y>0.68186</cdr:y>
    </cdr:to>
    <cdr:sp macro="" textlink="">
      <cdr:nvSpPr>
        <cdr:cNvPr id="13" name="12 CuadroTexto"/>
        <cdr:cNvSpPr txBox="1"/>
      </cdr:nvSpPr>
      <cdr:spPr>
        <a:xfrm xmlns:a="http://schemas.openxmlformats.org/drawingml/2006/main">
          <a:off x="2441015" y="1789923"/>
          <a:ext cx="431787" cy="23123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s-ES" sz="1100" b="1"/>
            <a:t>15,6</a:t>
          </a:r>
        </a:p>
      </cdr:txBody>
    </cdr:sp>
  </cdr:relSizeAnchor>
  <cdr:relSizeAnchor xmlns:cdr="http://schemas.openxmlformats.org/drawingml/2006/chartDrawing">
    <cdr:from>
      <cdr:x>0.51505</cdr:x>
      <cdr:y>0.641</cdr:y>
    </cdr:from>
    <cdr:to>
      <cdr:x>0.59795</cdr:x>
      <cdr:y>0.70752</cdr:y>
    </cdr:to>
    <cdr:sp macro="" textlink="">
      <cdr:nvSpPr>
        <cdr:cNvPr id="14" name="13 CuadroTexto"/>
        <cdr:cNvSpPr txBox="1"/>
      </cdr:nvSpPr>
      <cdr:spPr>
        <a:xfrm xmlns:a="http://schemas.openxmlformats.org/drawingml/2006/main">
          <a:off x="2781300" y="2019300"/>
          <a:ext cx="447675" cy="2095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s-ES" sz="1100" b="1"/>
            <a:t>10,4</a:t>
          </a:r>
        </a:p>
      </cdr:txBody>
    </cdr:sp>
  </cdr:relSizeAnchor>
  <cdr:relSizeAnchor xmlns:cdr="http://schemas.openxmlformats.org/drawingml/2006/chartDrawing">
    <cdr:from>
      <cdr:x>0.55739</cdr:x>
      <cdr:y>0.18728</cdr:y>
    </cdr:from>
    <cdr:to>
      <cdr:x>0.65087</cdr:x>
      <cdr:y>0.2417</cdr:y>
    </cdr:to>
    <cdr:sp macro="" textlink="">
      <cdr:nvSpPr>
        <cdr:cNvPr id="15" name="14 CuadroTexto"/>
        <cdr:cNvSpPr txBox="1"/>
      </cdr:nvSpPr>
      <cdr:spPr>
        <a:xfrm xmlns:a="http://schemas.openxmlformats.org/drawingml/2006/main">
          <a:off x="3009928" y="555143"/>
          <a:ext cx="504796" cy="16131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s-ES" sz="1100" b="1"/>
            <a:t>64,2</a:t>
          </a:r>
        </a:p>
      </cdr:txBody>
    </cdr:sp>
  </cdr:relSizeAnchor>
  <cdr:relSizeAnchor xmlns:cdr="http://schemas.openxmlformats.org/drawingml/2006/chartDrawing">
    <cdr:from>
      <cdr:x>0.60678</cdr:x>
      <cdr:y>0.52882</cdr:y>
    </cdr:from>
    <cdr:to>
      <cdr:x>0.69144</cdr:x>
      <cdr:y>0.60441</cdr:y>
    </cdr:to>
    <cdr:sp macro="" textlink="">
      <cdr:nvSpPr>
        <cdr:cNvPr id="16" name="15 CuadroTexto"/>
        <cdr:cNvSpPr txBox="1"/>
      </cdr:nvSpPr>
      <cdr:spPr>
        <a:xfrm xmlns:a="http://schemas.openxmlformats.org/drawingml/2006/main">
          <a:off x="3276636" y="1567525"/>
          <a:ext cx="457168" cy="22406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s-ES" sz="1100" b="1"/>
            <a:t>25,4</a:t>
          </a:r>
        </a:p>
      </cdr:txBody>
    </cdr:sp>
  </cdr:relSizeAnchor>
  <cdr:relSizeAnchor xmlns:cdr="http://schemas.openxmlformats.org/drawingml/2006/chartDrawing">
    <cdr:from>
      <cdr:x>0.08926</cdr:x>
      <cdr:y>0.55784</cdr:y>
    </cdr:from>
    <cdr:to>
      <cdr:x>0.17392</cdr:x>
      <cdr:y>0.66066</cdr:y>
    </cdr:to>
    <cdr:sp macro="" textlink="">
      <cdr:nvSpPr>
        <cdr:cNvPr id="17" name="16 CuadroTexto"/>
        <cdr:cNvSpPr txBox="1"/>
      </cdr:nvSpPr>
      <cdr:spPr>
        <a:xfrm xmlns:a="http://schemas.openxmlformats.org/drawingml/2006/main">
          <a:off x="481990" y="1653545"/>
          <a:ext cx="457167" cy="30477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s-ES" sz="1100" b="1"/>
            <a:t>20,0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CEB53B4-B27B-420A-A8ED-E33DC9D02AA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2870</TotalTime>
  <Pages>13</Pages>
  <Words>4551</Words>
  <Characters>29869</Characters>
  <Application>Microsoft Office Word</Application>
  <DocSecurity>0</DocSecurity>
  <Lines>248</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usuario</cp:lastModifiedBy>
  <cp:revision>52</cp:revision>
  <dcterms:created xsi:type="dcterms:W3CDTF">2020-01-24T17:01:00Z</dcterms:created>
  <dcterms:modified xsi:type="dcterms:W3CDTF">2001-12-31T23:11:00Z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