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000" w:rsidRPr="00022360" w:rsidRDefault="00B44000" w:rsidP="00B44000">
      <w:pPr>
        <w:shd w:val="clear" w:color="auto" w:fill="FFFFFF"/>
        <w:spacing w:before="240" w:after="240" w:line="240" w:lineRule="auto"/>
        <w:jc w:val="both"/>
        <w:rPr>
          <w:rFonts w:ascii="Arial" w:eastAsia="Times New Roman" w:hAnsi="Arial" w:cs="Arial"/>
          <w:b/>
          <w:bCs/>
          <w:sz w:val="24"/>
          <w:szCs w:val="24"/>
          <w:lang w:eastAsia="es-ES"/>
        </w:rPr>
      </w:pPr>
      <w:r>
        <w:rPr>
          <w:rFonts w:ascii="Arial" w:eastAsia="Times New Roman" w:hAnsi="Arial" w:cs="Arial"/>
          <w:b/>
          <w:bCs/>
          <w:sz w:val="24"/>
          <w:szCs w:val="24"/>
          <w:lang w:eastAsia="es-ES"/>
        </w:rPr>
        <w:t xml:space="preserve">                                                                    </w:t>
      </w:r>
      <w:r w:rsidR="00CC1F56">
        <w:rPr>
          <w:rFonts w:ascii="Arial" w:eastAsia="Times New Roman" w:hAnsi="Arial" w:cs="Arial"/>
          <w:b/>
          <w:bCs/>
          <w:sz w:val="24"/>
          <w:szCs w:val="24"/>
          <w:lang w:eastAsia="es-ES"/>
        </w:rPr>
        <w:t xml:space="preserve">          </w:t>
      </w:r>
      <w:r>
        <w:rPr>
          <w:rFonts w:ascii="Arial" w:eastAsia="Times New Roman" w:hAnsi="Arial" w:cs="Arial"/>
          <w:b/>
          <w:bCs/>
          <w:sz w:val="24"/>
          <w:szCs w:val="24"/>
          <w:lang w:eastAsia="es-ES"/>
        </w:rPr>
        <w:t xml:space="preserve"> </w:t>
      </w:r>
      <w:r w:rsidRPr="00022360">
        <w:rPr>
          <w:rFonts w:ascii="Arial" w:eastAsia="Times New Roman" w:hAnsi="Arial" w:cs="Arial"/>
          <w:b/>
          <w:bCs/>
          <w:sz w:val="24"/>
          <w:szCs w:val="24"/>
          <w:lang w:eastAsia="es-ES"/>
        </w:rPr>
        <w:t>Artículo Original Cualitativo</w:t>
      </w:r>
    </w:p>
    <w:p w:rsidR="00B44000" w:rsidRPr="00471044" w:rsidRDefault="00B44000" w:rsidP="00B44000">
      <w:pPr>
        <w:shd w:val="clear" w:color="auto" w:fill="FFFFFF"/>
        <w:spacing w:before="240" w:after="240" w:line="240" w:lineRule="auto"/>
        <w:jc w:val="center"/>
        <w:rPr>
          <w:rFonts w:ascii="Arial" w:eastAsia="Times New Roman" w:hAnsi="Arial" w:cs="Arial"/>
          <w:b/>
          <w:i/>
          <w:sz w:val="28"/>
          <w:szCs w:val="28"/>
          <w:lang w:eastAsia="es-ES"/>
        </w:rPr>
      </w:pPr>
      <w:r w:rsidRPr="00B44000">
        <w:rPr>
          <w:rFonts w:ascii="Arial" w:eastAsia="Times New Roman" w:hAnsi="Arial" w:cs="Arial"/>
          <w:b/>
          <w:i/>
          <w:sz w:val="28"/>
          <w:szCs w:val="28"/>
          <w:lang w:eastAsia="es-ES"/>
        </w:rPr>
        <w:t xml:space="preserve">BIOÉTICA Y REHABILITACIÓN GERIÁTRICA </w:t>
      </w:r>
    </w:p>
    <w:p w:rsidR="00B44000" w:rsidRPr="00CE5C92" w:rsidRDefault="00F401E5" w:rsidP="00B44000">
      <w:pPr>
        <w:spacing w:line="240" w:lineRule="auto"/>
        <w:jc w:val="center"/>
        <w:rPr>
          <w:rFonts w:ascii="Arial" w:hAnsi="Arial" w:cs="Arial"/>
          <w:b/>
          <w:bCs/>
          <w:i/>
          <w:iCs/>
          <w:color w:val="000000"/>
          <w:sz w:val="28"/>
          <w:szCs w:val="28"/>
          <w:lang w:val="en-US"/>
        </w:rPr>
      </w:pPr>
      <w:r>
        <w:rPr>
          <w:rFonts w:ascii="Arial" w:eastAsia="Times New Roman" w:hAnsi="Arial" w:cs="Arial"/>
          <w:b/>
          <w:i/>
          <w:sz w:val="28"/>
          <w:szCs w:val="28"/>
          <w:lang w:val="en-US" w:eastAsia="es-ES"/>
        </w:rPr>
        <w:t>BIOETHIC</w:t>
      </w:r>
      <w:r w:rsidR="003468DC">
        <w:rPr>
          <w:rFonts w:ascii="Arial" w:eastAsia="Times New Roman" w:hAnsi="Arial" w:cs="Arial"/>
          <w:b/>
          <w:i/>
          <w:sz w:val="28"/>
          <w:szCs w:val="28"/>
          <w:lang w:val="en-US" w:eastAsia="es-ES"/>
        </w:rPr>
        <w:t>S</w:t>
      </w:r>
      <w:r>
        <w:rPr>
          <w:rFonts w:ascii="Arial" w:eastAsia="Times New Roman" w:hAnsi="Arial" w:cs="Arial"/>
          <w:b/>
          <w:i/>
          <w:sz w:val="28"/>
          <w:szCs w:val="28"/>
          <w:lang w:val="en-US" w:eastAsia="es-ES"/>
        </w:rPr>
        <w:t xml:space="preserve"> A</w:t>
      </w:r>
      <w:r w:rsidRPr="00F010E5">
        <w:rPr>
          <w:rFonts w:ascii="Arial" w:eastAsia="Times New Roman" w:hAnsi="Arial" w:cs="Arial"/>
          <w:b/>
          <w:i/>
          <w:sz w:val="28"/>
          <w:szCs w:val="28"/>
          <w:lang w:val="en-US" w:eastAsia="es-ES"/>
        </w:rPr>
        <w:t>N</w:t>
      </w:r>
      <w:r>
        <w:rPr>
          <w:rFonts w:ascii="Arial" w:eastAsia="Times New Roman" w:hAnsi="Arial" w:cs="Arial"/>
          <w:b/>
          <w:i/>
          <w:sz w:val="28"/>
          <w:szCs w:val="28"/>
          <w:lang w:val="en-US" w:eastAsia="es-ES"/>
        </w:rPr>
        <w:t>D</w:t>
      </w:r>
      <w:r w:rsidRPr="00F010E5">
        <w:rPr>
          <w:rFonts w:ascii="Arial" w:eastAsia="Times New Roman" w:hAnsi="Arial" w:cs="Arial"/>
          <w:b/>
          <w:i/>
          <w:sz w:val="28"/>
          <w:szCs w:val="28"/>
          <w:lang w:val="en-US" w:eastAsia="es-ES"/>
        </w:rPr>
        <w:t xml:space="preserve"> GERIATRIC REHABILITATION</w:t>
      </w:r>
    </w:p>
    <w:p w:rsidR="00B44000" w:rsidRPr="00CE5C92" w:rsidRDefault="00B44000" w:rsidP="00B44000">
      <w:pPr>
        <w:spacing w:line="240" w:lineRule="auto"/>
        <w:jc w:val="center"/>
        <w:rPr>
          <w:rFonts w:ascii="Arial" w:hAnsi="Arial" w:cs="Arial"/>
          <w:color w:val="FF0000"/>
          <w:sz w:val="24"/>
          <w:szCs w:val="24"/>
          <w:lang w:val="en-US"/>
        </w:rPr>
      </w:pPr>
      <w:proofErr w:type="spellStart"/>
      <w:r w:rsidRPr="00CE5C92">
        <w:rPr>
          <w:rFonts w:ascii="Arial" w:eastAsia="Times New Roman" w:hAnsi="Arial" w:cs="Arial"/>
          <w:i/>
          <w:iCs/>
          <w:sz w:val="24"/>
          <w:szCs w:val="24"/>
          <w:lang w:val="en-US" w:eastAsia="es-ES"/>
        </w:rPr>
        <w:t>Autores</w:t>
      </w:r>
      <w:proofErr w:type="spellEnd"/>
      <w:r w:rsidRPr="00CE5C92">
        <w:rPr>
          <w:rFonts w:ascii="Arial" w:eastAsia="Times New Roman" w:hAnsi="Arial" w:cs="Arial"/>
          <w:i/>
          <w:iCs/>
          <w:sz w:val="24"/>
          <w:szCs w:val="24"/>
          <w:lang w:val="en-US" w:eastAsia="es-ES"/>
        </w:rPr>
        <w:t xml:space="preserve">: Beatriz Carmona Ferrer, </w:t>
      </w:r>
      <w:r w:rsidRPr="00CE5C92">
        <w:rPr>
          <w:rFonts w:ascii="Arial" w:eastAsia="Times New Roman" w:hAnsi="Arial" w:cs="Arial"/>
          <w:i/>
          <w:iCs/>
          <w:sz w:val="24"/>
          <w:szCs w:val="24"/>
          <w:vertAlign w:val="superscript"/>
          <w:lang w:val="en-US" w:eastAsia="es-ES"/>
        </w:rPr>
        <w:t>1*</w:t>
      </w:r>
      <w:r w:rsidRPr="00CE5C92">
        <w:rPr>
          <w:rFonts w:ascii="Arial" w:hAnsi="Arial" w:cs="Arial"/>
          <w:sz w:val="24"/>
          <w:szCs w:val="24"/>
          <w:lang w:val="en-US"/>
        </w:rPr>
        <w:t xml:space="preserve"> </w:t>
      </w:r>
      <w:r w:rsidRPr="00CE5C92">
        <w:rPr>
          <w:rFonts w:ascii="Arial" w:hAnsi="Arial" w:cs="Arial"/>
          <w:i/>
          <w:sz w:val="24"/>
          <w:szCs w:val="24"/>
          <w:lang w:val="en-US"/>
        </w:rPr>
        <w:t xml:space="preserve">Doris Yisell Rubio Olivares, </w:t>
      </w:r>
      <w:r w:rsidRPr="00CE5C92">
        <w:rPr>
          <w:rFonts w:ascii="Arial" w:hAnsi="Arial" w:cs="Arial"/>
          <w:i/>
          <w:sz w:val="24"/>
          <w:szCs w:val="24"/>
          <w:vertAlign w:val="superscript"/>
          <w:lang w:val="en-US"/>
        </w:rPr>
        <w:t>2</w:t>
      </w:r>
      <w:r w:rsidRPr="00CE5C92">
        <w:rPr>
          <w:rFonts w:ascii="Arial" w:hAnsi="Arial" w:cs="Arial"/>
          <w:i/>
          <w:sz w:val="24"/>
          <w:szCs w:val="24"/>
          <w:lang w:val="en-US"/>
        </w:rPr>
        <w:t xml:space="preserve"> Dianelys Hernández Chisholm </w:t>
      </w:r>
      <w:r w:rsidRPr="00CE5C92">
        <w:rPr>
          <w:rFonts w:ascii="Arial" w:hAnsi="Arial" w:cs="Arial"/>
          <w:i/>
          <w:sz w:val="24"/>
          <w:szCs w:val="24"/>
          <w:vertAlign w:val="superscript"/>
          <w:lang w:val="en-US"/>
        </w:rPr>
        <w:t>3</w:t>
      </w:r>
      <w:r w:rsidRPr="00CE5C92">
        <w:rPr>
          <w:rFonts w:ascii="Arial" w:hAnsi="Arial" w:cs="Arial"/>
          <w:i/>
          <w:sz w:val="24"/>
          <w:szCs w:val="24"/>
          <w:lang w:val="en-US"/>
        </w:rPr>
        <w:t xml:space="preserve"> </w:t>
      </w:r>
    </w:p>
    <w:p w:rsidR="00B44000" w:rsidRPr="00022360" w:rsidRDefault="00B44000" w:rsidP="00B44000">
      <w:pPr>
        <w:shd w:val="clear" w:color="auto" w:fill="FFFFFF"/>
        <w:spacing w:before="240" w:after="240" w:line="240" w:lineRule="auto"/>
        <w:jc w:val="both"/>
        <w:rPr>
          <w:rFonts w:ascii="Arial" w:eastAsia="Times New Roman" w:hAnsi="Arial" w:cs="Arial"/>
          <w:sz w:val="24"/>
          <w:szCs w:val="24"/>
          <w:lang w:eastAsia="es-ES"/>
        </w:rPr>
      </w:pPr>
      <w:r w:rsidRPr="00022360">
        <w:rPr>
          <w:rFonts w:ascii="Arial" w:eastAsia="Times New Roman" w:hAnsi="Arial" w:cs="Arial"/>
          <w:i/>
          <w:iCs/>
          <w:sz w:val="24"/>
          <w:szCs w:val="24"/>
          <w:vertAlign w:val="superscript"/>
          <w:lang w:eastAsia="es-ES"/>
        </w:rPr>
        <w:t>1</w:t>
      </w:r>
      <w:r w:rsidRPr="00022360">
        <w:rPr>
          <w:rFonts w:ascii="Arial" w:eastAsia="Times New Roman" w:hAnsi="Arial" w:cs="Arial"/>
          <w:i/>
          <w:iCs/>
          <w:sz w:val="24"/>
          <w:szCs w:val="24"/>
          <w:lang w:eastAsia="es-ES"/>
        </w:rPr>
        <w:t>Doctora en Medicina</w:t>
      </w:r>
      <w:r w:rsidRPr="00022360">
        <w:rPr>
          <w:rFonts w:ascii="Arial" w:eastAsia="Times New Roman" w:hAnsi="Arial" w:cs="Arial"/>
          <w:i/>
          <w:iCs/>
          <w:color w:val="FF0000"/>
          <w:sz w:val="24"/>
          <w:szCs w:val="24"/>
          <w:lang w:eastAsia="es-ES"/>
        </w:rPr>
        <w:t xml:space="preserve">. </w:t>
      </w:r>
      <w:r w:rsidRPr="00022360">
        <w:rPr>
          <w:rFonts w:ascii="Arial" w:eastAsia="Times New Roman" w:hAnsi="Arial" w:cs="Arial"/>
          <w:i/>
          <w:iCs/>
          <w:sz w:val="24"/>
          <w:szCs w:val="24"/>
          <w:lang w:eastAsia="es-ES"/>
        </w:rPr>
        <w:t>Especialista en Medicina General Integral y Medicina Física y Rehabilitación. Profesora Instructor</w:t>
      </w:r>
      <w:r>
        <w:rPr>
          <w:rFonts w:ascii="Arial" w:eastAsia="Times New Roman" w:hAnsi="Arial" w:cs="Arial"/>
          <w:i/>
          <w:iCs/>
          <w:sz w:val="24"/>
          <w:szCs w:val="24"/>
          <w:lang w:eastAsia="es-ES"/>
        </w:rPr>
        <w:t>.</w:t>
      </w:r>
      <w:r w:rsidRPr="00022360">
        <w:rPr>
          <w:rFonts w:ascii="Arial" w:eastAsia="Times New Roman" w:hAnsi="Arial" w:cs="Arial"/>
          <w:i/>
          <w:iCs/>
          <w:sz w:val="24"/>
          <w:szCs w:val="24"/>
          <w:lang w:eastAsia="es-ES"/>
        </w:rPr>
        <w:t xml:space="preserve"> Investigador Agregado. Hospital Julio Díaz. Universidad de Ciencias Médicas de La Habana. </w:t>
      </w:r>
      <w:r>
        <w:rPr>
          <w:rFonts w:ascii="Arial" w:eastAsia="Times New Roman" w:hAnsi="Arial" w:cs="Arial"/>
          <w:i/>
          <w:iCs/>
          <w:sz w:val="24"/>
          <w:szCs w:val="24"/>
          <w:lang w:eastAsia="es-ES"/>
        </w:rPr>
        <w:t>Facultad de Ciencias Médicas “Dr. Enrique Cabrera Cosío”</w:t>
      </w:r>
      <w:r w:rsidRPr="00022360">
        <w:rPr>
          <w:rFonts w:ascii="Arial" w:eastAsia="Times New Roman" w:hAnsi="Arial" w:cs="Arial"/>
          <w:i/>
          <w:iCs/>
          <w:sz w:val="24"/>
          <w:szCs w:val="24"/>
          <w:lang w:eastAsia="es-ES"/>
        </w:rPr>
        <w:t>. La Habana. Cuba. Correo electrónico: </w:t>
      </w:r>
      <w:hyperlink r:id="rId9" w:history="1">
        <w:r w:rsidRPr="00022360">
          <w:rPr>
            <w:rStyle w:val="Hipervnculo"/>
            <w:rFonts w:ascii="Arial" w:eastAsia="Times New Roman" w:hAnsi="Arial" w:cs="Arial"/>
            <w:i/>
            <w:iCs/>
            <w:sz w:val="24"/>
            <w:szCs w:val="24"/>
            <w:lang w:eastAsia="es-ES"/>
          </w:rPr>
          <w:t>beatrizcf@infomed.sld.cu</w:t>
        </w:r>
      </w:hyperlink>
      <w:r w:rsidRPr="00022360">
        <w:rPr>
          <w:rFonts w:ascii="Arial" w:eastAsia="Times New Roman" w:hAnsi="Arial" w:cs="Arial"/>
          <w:i/>
          <w:iCs/>
          <w:sz w:val="24"/>
          <w:szCs w:val="24"/>
          <w:lang w:eastAsia="es-ES"/>
        </w:rPr>
        <w:t>. Orcid:</w:t>
      </w:r>
      <w:r w:rsidRPr="00022360">
        <w:rPr>
          <w:rFonts w:ascii="Arial" w:hAnsi="Arial" w:cs="Arial"/>
          <w:sz w:val="24"/>
          <w:szCs w:val="24"/>
        </w:rPr>
        <w:t xml:space="preserve"> </w:t>
      </w:r>
      <w:r w:rsidRPr="00022360">
        <w:rPr>
          <w:rFonts w:ascii="Arial" w:eastAsia="Times New Roman" w:hAnsi="Arial" w:cs="Arial"/>
          <w:i/>
          <w:iCs/>
          <w:sz w:val="24"/>
          <w:szCs w:val="24"/>
          <w:lang w:eastAsia="es-ES"/>
        </w:rPr>
        <w:t>0000-0002-7772-861X</w:t>
      </w:r>
    </w:p>
    <w:p w:rsidR="00B44000" w:rsidRPr="00022360" w:rsidRDefault="00B44000" w:rsidP="00B44000">
      <w:pPr>
        <w:shd w:val="clear" w:color="auto" w:fill="FFFFFF"/>
        <w:spacing w:before="240" w:after="240" w:line="240" w:lineRule="auto"/>
        <w:jc w:val="both"/>
        <w:rPr>
          <w:rFonts w:ascii="Arial" w:eastAsia="Times New Roman" w:hAnsi="Arial" w:cs="Arial"/>
          <w:i/>
          <w:iCs/>
          <w:sz w:val="24"/>
          <w:szCs w:val="24"/>
          <w:lang w:eastAsia="es-ES"/>
        </w:rPr>
      </w:pPr>
      <w:r w:rsidRPr="00022360">
        <w:rPr>
          <w:rFonts w:ascii="Arial" w:eastAsia="Times New Roman" w:hAnsi="Arial" w:cs="Arial"/>
          <w:i/>
          <w:iCs/>
          <w:sz w:val="24"/>
          <w:szCs w:val="24"/>
          <w:vertAlign w:val="superscript"/>
          <w:lang w:eastAsia="es-ES"/>
        </w:rPr>
        <w:t>2</w:t>
      </w:r>
      <w:r w:rsidRPr="00022360">
        <w:rPr>
          <w:rFonts w:ascii="Arial" w:eastAsia="Times New Roman" w:hAnsi="Arial" w:cs="Arial"/>
          <w:i/>
          <w:iCs/>
          <w:sz w:val="24"/>
          <w:szCs w:val="24"/>
          <w:lang w:eastAsia="es-ES"/>
        </w:rPr>
        <w:t>Doctora en Medicina.</w:t>
      </w:r>
      <w:r w:rsidRPr="00022360">
        <w:rPr>
          <w:rFonts w:ascii="Arial" w:hAnsi="Arial" w:cs="Arial"/>
          <w:sz w:val="24"/>
          <w:szCs w:val="24"/>
        </w:rPr>
        <w:t xml:space="preserve"> </w:t>
      </w:r>
      <w:r w:rsidRPr="00022360">
        <w:rPr>
          <w:rFonts w:ascii="Arial" w:eastAsia="Times New Roman" w:hAnsi="Arial" w:cs="Arial"/>
          <w:i/>
          <w:iCs/>
          <w:sz w:val="24"/>
          <w:szCs w:val="24"/>
          <w:lang w:eastAsia="es-ES"/>
        </w:rPr>
        <w:t>Bioestadística Especialista de 1er y 2do grado.</w:t>
      </w:r>
      <w:r w:rsidRPr="00022360">
        <w:rPr>
          <w:rFonts w:ascii="Arial" w:hAnsi="Arial" w:cs="Arial"/>
          <w:sz w:val="24"/>
          <w:szCs w:val="24"/>
        </w:rPr>
        <w:t xml:space="preserve"> </w:t>
      </w:r>
      <w:r w:rsidRPr="00022360">
        <w:rPr>
          <w:rFonts w:ascii="Arial" w:eastAsia="Times New Roman" w:hAnsi="Arial" w:cs="Arial"/>
          <w:i/>
          <w:iCs/>
          <w:sz w:val="24"/>
          <w:szCs w:val="24"/>
          <w:lang w:eastAsia="es-ES"/>
        </w:rPr>
        <w:t>Máster en Estudios de Población. Doctor en Ciencias Pedagógicas Profesora e Investigadora Titular.</w:t>
      </w:r>
      <w:r w:rsidRPr="00022360">
        <w:rPr>
          <w:rFonts w:ascii="Arial" w:eastAsia="Times New Roman" w:hAnsi="Arial" w:cs="Arial"/>
          <w:i/>
          <w:iCs/>
          <w:color w:val="FF0000"/>
          <w:sz w:val="24"/>
          <w:szCs w:val="24"/>
          <w:lang w:eastAsia="es-ES"/>
        </w:rPr>
        <w:t xml:space="preserve"> </w:t>
      </w:r>
      <w:r w:rsidRPr="00022360">
        <w:rPr>
          <w:rFonts w:ascii="Arial" w:eastAsia="Times New Roman" w:hAnsi="Arial" w:cs="Arial"/>
          <w:i/>
          <w:iCs/>
          <w:sz w:val="24"/>
          <w:szCs w:val="24"/>
          <w:lang w:eastAsia="es-ES"/>
        </w:rPr>
        <w:t xml:space="preserve">Universidad de Ciencias Médicas de La Habana. Facultad de </w:t>
      </w:r>
      <w:r>
        <w:rPr>
          <w:rFonts w:ascii="Arial" w:eastAsia="Times New Roman" w:hAnsi="Arial" w:cs="Arial"/>
          <w:i/>
          <w:iCs/>
          <w:sz w:val="24"/>
          <w:szCs w:val="24"/>
          <w:lang w:eastAsia="es-ES"/>
        </w:rPr>
        <w:t xml:space="preserve">Ciencias Médicas General </w:t>
      </w:r>
      <w:r w:rsidRPr="00022360">
        <w:rPr>
          <w:rFonts w:ascii="Arial" w:eastAsia="Times New Roman" w:hAnsi="Arial" w:cs="Arial"/>
          <w:i/>
          <w:iCs/>
          <w:sz w:val="24"/>
          <w:szCs w:val="24"/>
          <w:lang w:eastAsia="es-ES"/>
        </w:rPr>
        <w:t>Calixto García</w:t>
      </w:r>
      <w:r>
        <w:rPr>
          <w:rFonts w:ascii="Arial" w:eastAsia="Times New Roman" w:hAnsi="Arial" w:cs="Arial"/>
          <w:i/>
          <w:iCs/>
          <w:sz w:val="24"/>
          <w:szCs w:val="24"/>
          <w:lang w:eastAsia="es-ES"/>
        </w:rPr>
        <w:t xml:space="preserve"> Iñiguez</w:t>
      </w:r>
      <w:r w:rsidRPr="00022360">
        <w:rPr>
          <w:rFonts w:ascii="Arial" w:eastAsia="Times New Roman" w:hAnsi="Arial" w:cs="Arial"/>
          <w:i/>
          <w:iCs/>
          <w:color w:val="FF0000"/>
          <w:sz w:val="24"/>
          <w:szCs w:val="24"/>
          <w:lang w:eastAsia="es-ES"/>
        </w:rPr>
        <w:t xml:space="preserve">. </w:t>
      </w:r>
      <w:r w:rsidRPr="00022360">
        <w:rPr>
          <w:rFonts w:ascii="Arial" w:eastAsia="Times New Roman" w:hAnsi="Arial" w:cs="Arial"/>
          <w:i/>
          <w:iCs/>
          <w:sz w:val="24"/>
          <w:szCs w:val="24"/>
          <w:lang w:eastAsia="es-ES"/>
        </w:rPr>
        <w:t>La Habana. Cuba. Correo electrónico: </w:t>
      </w:r>
      <w:hyperlink r:id="rId10" w:history="1">
        <w:r w:rsidRPr="00022360">
          <w:rPr>
            <w:rStyle w:val="Hipervnculo"/>
            <w:rFonts w:ascii="Arial" w:eastAsia="Times New Roman" w:hAnsi="Arial" w:cs="Arial"/>
            <w:i/>
            <w:iCs/>
            <w:sz w:val="24"/>
            <w:szCs w:val="24"/>
            <w:lang w:eastAsia="es-ES"/>
          </w:rPr>
          <w:t>doris.rubio@infomed.sld.cu</w:t>
        </w:r>
      </w:hyperlink>
      <w:r w:rsidRPr="00022360">
        <w:rPr>
          <w:rFonts w:ascii="Arial" w:eastAsia="Times New Roman" w:hAnsi="Arial" w:cs="Arial"/>
          <w:i/>
          <w:iCs/>
          <w:sz w:val="24"/>
          <w:szCs w:val="24"/>
          <w:lang w:eastAsia="es-ES"/>
        </w:rPr>
        <w:t>. Orcid: 0000-0003-4748-7883</w:t>
      </w:r>
    </w:p>
    <w:p w:rsidR="00B44000" w:rsidRPr="00022360" w:rsidRDefault="00B44000" w:rsidP="00B44000">
      <w:pPr>
        <w:shd w:val="clear" w:color="auto" w:fill="FFFFFF"/>
        <w:spacing w:before="240" w:after="240" w:line="240" w:lineRule="auto"/>
        <w:jc w:val="both"/>
        <w:rPr>
          <w:rFonts w:ascii="Arial" w:eastAsia="Times New Roman" w:hAnsi="Arial" w:cs="Arial"/>
          <w:i/>
          <w:iCs/>
          <w:color w:val="FF0000"/>
          <w:sz w:val="24"/>
          <w:szCs w:val="24"/>
          <w:lang w:eastAsia="es-ES"/>
        </w:rPr>
      </w:pPr>
      <w:r w:rsidRPr="00022360">
        <w:rPr>
          <w:rFonts w:ascii="Arial" w:eastAsia="Times New Roman" w:hAnsi="Arial" w:cs="Arial"/>
          <w:i/>
          <w:iCs/>
          <w:sz w:val="24"/>
          <w:szCs w:val="24"/>
          <w:vertAlign w:val="superscript"/>
          <w:lang w:eastAsia="es-ES"/>
        </w:rPr>
        <w:t>3</w:t>
      </w:r>
      <w:r w:rsidRPr="00022360">
        <w:rPr>
          <w:rFonts w:ascii="Arial" w:eastAsia="Times New Roman" w:hAnsi="Arial" w:cs="Arial"/>
          <w:i/>
          <w:iCs/>
          <w:sz w:val="24"/>
          <w:szCs w:val="24"/>
          <w:lang w:eastAsia="es-ES"/>
        </w:rPr>
        <w:t xml:space="preserve">Licenciada en Tecnología de la Salud </w:t>
      </w:r>
      <w:r>
        <w:rPr>
          <w:rFonts w:ascii="Arial" w:eastAsia="Times New Roman" w:hAnsi="Arial" w:cs="Arial"/>
          <w:i/>
          <w:iCs/>
          <w:sz w:val="24"/>
          <w:szCs w:val="24"/>
          <w:lang w:eastAsia="es-ES"/>
        </w:rPr>
        <w:t>P</w:t>
      </w:r>
      <w:r w:rsidRPr="00022360">
        <w:rPr>
          <w:rFonts w:ascii="Arial" w:eastAsia="Times New Roman" w:hAnsi="Arial" w:cs="Arial"/>
          <w:i/>
          <w:iCs/>
          <w:sz w:val="24"/>
          <w:szCs w:val="24"/>
          <w:lang w:eastAsia="es-ES"/>
        </w:rPr>
        <w:t xml:space="preserve">erfil Rehabilitación. </w:t>
      </w:r>
      <w:r>
        <w:rPr>
          <w:rFonts w:ascii="Arial" w:eastAsia="Times New Roman" w:hAnsi="Arial" w:cs="Arial"/>
          <w:i/>
          <w:iCs/>
          <w:sz w:val="24"/>
          <w:szCs w:val="24"/>
          <w:lang w:eastAsia="es-ES"/>
        </w:rPr>
        <w:t xml:space="preserve">Doctora en Ciencias de la Educación Médica. </w:t>
      </w:r>
      <w:r w:rsidRPr="00022360">
        <w:rPr>
          <w:rFonts w:ascii="Arial" w:eastAsia="Times New Roman" w:hAnsi="Arial" w:cs="Arial"/>
          <w:i/>
          <w:iCs/>
          <w:sz w:val="24"/>
          <w:szCs w:val="24"/>
          <w:lang w:eastAsia="es-ES"/>
        </w:rPr>
        <w:t>Profesora</w:t>
      </w:r>
      <w:r w:rsidRPr="00022360">
        <w:rPr>
          <w:rFonts w:ascii="Arial" w:eastAsia="Times New Roman" w:hAnsi="Arial" w:cs="Arial"/>
          <w:i/>
          <w:iCs/>
          <w:color w:val="FF0000"/>
          <w:sz w:val="24"/>
          <w:szCs w:val="24"/>
          <w:lang w:eastAsia="es-ES"/>
        </w:rPr>
        <w:t xml:space="preserve"> </w:t>
      </w:r>
      <w:r w:rsidRPr="00022360">
        <w:rPr>
          <w:rFonts w:ascii="Arial" w:eastAsia="Times New Roman" w:hAnsi="Arial" w:cs="Arial"/>
          <w:i/>
          <w:iCs/>
          <w:sz w:val="24"/>
          <w:szCs w:val="24"/>
          <w:lang w:eastAsia="es-ES"/>
        </w:rPr>
        <w:t>Auxiliar. Universidad de Ciencias Médicas de La Habana</w:t>
      </w:r>
      <w:r w:rsidRPr="00022360">
        <w:rPr>
          <w:rFonts w:ascii="Arial" w:eastAsia="Times New Roman" w:hAnsi="Arial" w:cs="Arial"/>
          <w:i/>
          <w:iCs/>
          <w:color w:val="FF0000"/>
          <w:sz w:val="24"/>
          <w:szCs w:val="24"/>
          <w:lang w:eastAsia="es-ES"/>
        </w:rPr>
        <w:t xml:space="preserve">. </w:t>
      </w:r>
      <w:r w:rsidRPr="00022360">
        <w:rPr>
          <w:rFonts w:ascii="Arial" w:eastAsia="Times New Roman" w:hAnsi="Arial" w:cs="Arial"/>
          <w:i/>
          <w:iCs/>
          <w:sz w:val="24"/>
          <w:szCs w:val="24"/>
          <w:lang w:eastAsia="es-ES"/>
        </w:rPr>
        <w:t>Habana. Facultad de Tecnología de la Salud</w:t>
      </w:r>
      <w:r>
        <w:rPr>
          <w:rFonts w:ascii="Arial" w:eastAsia="Times New Roman" w:hAnsi="Arial" w:cs="Arial"/>
          <w:i/>
          <w:iCs/>
          <w:sz w:val="24"/>
          <w:szCs w:val="24"/>
          <w:lang w:eastAsia="es-ES"/>
        </w:rPr>
        <w:t xml:space="preserve">. </w:t>
      </w:r>
      <w:r w:rsidRPr="00022360">
        <w:rPr>
          <w:rFonts w:ascii="Arial" w:eastAsia="Times New Roman" w:hAnsi="Arial" w:cs="Arial"/>
          <w:i/>
          <w:iCs/>
          <w:sz w:val="24"/>
          <w:szCs w:val="24"/>
          <w:lang w:eastAsia="es-ES"/>
        </w:rPr>
        <w:t xml:space="preserve">Cuba. Correo electrónico: </w:t>
      </w:r>
      <w:hyperlink r:id="rId11" w:history="1">
        <w:r w:rsidRPr="00022360">
          <w:rPr>
            <w:rStyle w:val="Hipervnculo"/>
            <w:rFonts w:ascii="Arial" w:eastAsia="Times New Roman" w:hAnsi="Arial" w:cs="Arial"/>
            <w:i/>
            <w:iCs/>
            <w:sz w:val="24"/>
            <w:szCs w:val="24"/>
            <w:lang w:eastAsia="es-ES"/>
          </w:rPr>
          <w:t>dianechis@infomed.sld.cu</w:t>
        </w:r>
      </w:hyperlink>
      <w:r w:rsidRPr="00022360">
        <w:rPr>
          <w:rFonts w:ascii="Arial" w:eastAsia="Times New Roman" w:hAnsi="Arial" w:cs="Arial"/>
          <w:i/>
          <w:iCs/>
          <w:sz w:val="24"/>
          <w:szCs w:val="24"/>
          <w:lang w:eastAsia="es-ES"/>
        </w:rPr>
        <w:t>. Orcid: 0000-0002-7482-1907</w:t>
      </w:r>
    </w:p>
    <w:p w:rsidR="00B44000" w:rsidRDefault="00B44000" w:rsidP="00C85600">
      <w:pPr>
        <w:shd w:val="clear" w:color="auto" w:fill="FFFFFF"/>
        <w:spacing w:after="0" w:line="360" w:lineRule="auto"/>
        <w:jc w:val="center"/>
        <w:rPr>
          <w:rFonts w:ascii="Arial" w:eastAsia="Times New Roman" w:hAnsi="Arial" w:cs="Arial"/>
          <w:b/>
          <w:sz w:val="24"/>
          <w:szCs w:val="24"/>
          <w:lang w:eastAsia="es-ES"/>
        </w:rPr>
      </w:pPr>
    </w:p>
    <w:p w:rsidR="00B44000" w:rsidRDefault="00B44000" w:rsidP="00B44000">
      <w:pPr>
        <w:shd w:val="clear" w:color="auto" w:fill="FFFFFF"/>
        <w:spacing w:after="0" w:line="240" w:lineRule="auto"/>
        <w:jc w:val="both"/>
        <w:rPr>
          <w:rFonts w:ascii="Arial" w:hAnsi="Arial" w:cs="Arial"/>
          <w:b/>
          <w:bCs/>
          <w:sz w:val="20"/>
          <w:szCs w:val="20"/>
        </w:rPr>
      </w:pPr>
      <w:r w:rsidRPr="00105221">
        <w:rPr>
          <w:rFonts w:ascii="Arial" w:eastAsia="Times New Roman" w:hAnsi="Arial" w:cs="Arial"/>
          <w:i/>
          <w:iCs/>
          <w:sz w:val="24"/>
          <w:szCs w:val="24"/>
          <w:lang w:eastAsia="es-ES"/>
        </w:rPr>
        <w:t>*Autor para correspondencia:</w:t>
      </w:r>
      <w:r w:rsidRPr="00105221">
        <w:t xml:space="preserve"> </w:t>
      </w:r>
      <w:hyperlink r:id="rId12" w:history="1">
        <w:r w:rsidRPr="00022360">
          <w:rPr>
            <w:rStyle w:val="Hipervnculo"/>
            <w:rFonts w:ascii="Arial" w:eastAsia="Times New Roman" w:hAnsi="Arial" w:cs="Arial"/>
            <w:i/>
            <w:iCs/>
            <w:sz w:val="24"/>
            <w:szCs w:val="24"/>
            <w:lang w:eastAsia="es-ES"/>
          </w:rPr>
          <w:t>beatrizcf@infomed.sld.cu</w:t>
        </w:r>
      </w:hyperlink>
      <w:r w:rsidRPr="00022360">
        <w:rPr>
          <w:rFonts w:ascii="Arial" w:eastAsia="Times New Roman" w:hAnsi="Arial" w:cs="Arial"/>
          <w:i/>
          <w:iCs/>
          <w:sz w:val="24"/>
          <w:szCs w:val="24"/>
          <w:lang w:eastAsia="es-ES"/>
        </w:rPr>
        <w:t>.</w:t>
      </w:r>
    </w:p>
    <w:p w:rsidR="00B44000" w:rsidRDefault="00B44000" w:rsidP="00C85600">
      <w:pPr>
        <w:shd w:val="clear" w:color="auto" w:fill="FFFFFF"/>
        <w:spacing w:after="0" w:line="360" w:lineRule="auto"/>
        <w:jc w:val="center"/>
        <w:rPr>
          <w:rFonts w:ascii="Arial" w:eastAsia="Times New Roman" w:hAnsi="Arial" w:cs="Arial"/>
          <w:b/>
          <w:sz w:val="24"/>
          <w:szCs w:val="24"/>
          <w:lang w:eastAsia="es-ES"/>
        </w:rPr>
      </w:pPr>
    </w:p>
    <w:p w:rsidR="00FA6D46" w:rsidRPr="00B44000" w:rsidRDefault="00FA6D46" w:rsidP="002776A4">
      <w:pPr>
        <w:shd w:val="clear" w:color="auto" w:fill="FFFFFF"/>
        <w:spacing w:after="0" w:line="240" w:lineRule="auto"/>
        <w:rPr>
          <w:rFonts w:ascii="Arial" w:hAnsi="Arial" w:cs="Arial"/>
          <w:b/>
          <w:bCs/>
        </w:rPr>
      </w:pPr>
      <w:r w:rsidRPr="00B44000">
        <w:rPr>
          <w:rFonts w:ascii="Arial" w:hAnsi="Arial" w:cs="Arial"/>
          <w:b/>
          <w:bCs/>
        </w:rPr>
        <w:t>RESUMEN</w:t>
      </w:r>
    </w:p>
    <w:p w:rsidR="002776A4" w:rsidRDefault="002776A4" w:rsidP="002776A4">
      <w:pPr>
        <w:pStyle w:val="Default"/>
        <w:jc w:val="both"/>
        <w:rPr>
          <w:bCs/>
          <w:i/>
          <w:color w:val="auto"/>
          <w:sz w:val="20"/>
          <w:szCs w:val="20"/>
        </w:rPr>
      </w:pPr>
    </w:p>
    <w:p w:rsidR="006B6F32" w:rsidRPr="00B44000" w:rsidRDefault="000F18C7" w:rsidP="002776A4">
      <w:pPr>
        <w:pStyle w:val="Default"/>
        <w:jc w:val="both"/>
        <w:rPr>
          <w:bCs/>
          <w:i/>
          <w:sz w:val="20"/>
          <w:szCs w:val="20"/>
        </w:rPr>
      </w:pPr>
      <w:r w:rsidRPr="00B44000">
        <w:rPr>
          <w:bCs/>
          <w:i/>
          <w:color w:val="auto"/>
          <w:sz w:val="20"/>
          <w:szCs w:val="20"/>
        </w:rPr>
        <w:t>Introducción</w:t>
      </w:r>
      <w:r w:rsidR="00FA6D46" w:rsidRPr="00B44000">
        <w:rPr>
          <w:bCs/>
          <w:i/>
          <w:sz w:val="20"/>
          <w:szCs w:val="20"/>
        </w:rPr>
        <w:t>:</w:t>
      </w:r>
      <w:r w:rsidR="008C5A54" w:rsidRPr="00B44000">
        <w:rPr>
          <w:i/>
          <w:sz w:val="20"/>
          <w:szCs w:val="20"/>
        </w:rPr>
        <w:t xml:space="preserve"> </w:t>
      </w:r>
      <w:r w:rsidR="008C5A54" w:rsidRPr="00B44000">
        <w:rPr>
          <w:bCs/>
          <w:i/>
          <w:sz w:val="20"/>
          <w:szCs w:val="20"/>
        </w:rPr>
        <w:t>El incremento del envejecimiento poblacional es un fenómeno inevitable y constituye un reto económico, cultural, educacional, social y para el sistema de salud de la comunidad mundial.</w:t>
      </w:r>
      <w:r w:rsidR="00B573CF" w:rsidRPr="00B44000">
        <w:rPr>
          <w:bCs/>
          <w:i/>
          <w:sz w:val="20"/>
          <w:szCs w:val="20"/>
        </w:rPr>
        <w:t xml:space="preserve"> Por ello</w:t>
      </w:r>
      <w:r w:rsidR="00B573CF" w:rsidRPr="00B44000">
        <w:rPr>
          <w:bCs/>
          <w:i/>
          <w:color w:val="auto"/>
          <w:sz w:val="20"/>
          <w:szCs w:val="20"/>
        </w:rPr>
        <w:t>,</w:t>
      </w:r>
      <w:r w:rsidR="00746920" w:rsidRPr="00B44000">
        <w:rPr>
          <w:bCs/>
          <w:i/>
          <w:color w:val="auto"/>
          <w:sz w:val="20"/>
          <w:szCs w:val="20"/>
        </w:rPr>
        <w:t xml:space="preserve"> </w:t>
      </w:r>
      <w:r w:rsidR="00B573CF" w:rsidRPr="00B44000">
        <w:rPr>
          <w:bCs/>
          <w:i/>
          <w:color w:val="auto"/>
          <w:sz w:val="20"/>
          <w:szCs w:val="20"/>
        </w:rPr>
        <w:t>l</w:t>
      </w:r>
      <w:r w:rsidR="00746920" w:rsidRPr="00B44000">
        <w:rPr>
          <w:bCs/>
          <w:i/>
          <w:color w:val="auto"/>
          <w:sz w:val="20"/>
          <w:szCs w:val="20"/>
        </w:rPr>
        <w:t>os autores consideran</w:t>
      </w:r>
      <w:r w:rsidR="00746920" w:rsidRPr="00B44000">
        <w:rPr>
          <w:bCs/>
          <w:i/>
          <w:sz w:val="20"/>
          <w:szCs w:val="20"/>
        </w:rPr>
        <w:t>,</w:t>
      </w:r>
      <w:r w:rsidR="00BD413E" w:rsidRPr="00B44000">
        <w:rPr>
          <w:bCs/>
          <w:i/>
          <w:color w:val="FF0000"/>
          <w:sz w:val="20"/>
          <w:szCs w:val="20"/>
        </w:rPr>
        <w:t xml:space="preserve"> </w:t>
      </w:r>
      <w:r w:rsidR="00BD413E" w:rsidRPr="00B44000">
        <w:rPr>
          <w:bCs/>
          <w:i/>
          <w:sz w:val="20"/>
          <w:szCs w:val="20"/>
        </w:rPr>
        <w:t xml:space="preserve">se hace necesario </w:t>
      </w:r>
      <w:r w:rsidR="00B573CF" w:rsidRPr="00B44000">
        <w:rPr>
          <w:bCs/>
          <w:i/>
          <w:sz w:val="20"/>
          <w:szCs w:val="20"/>
        </w:rPr>
        <w:t xml:space="preserve">que los </w:t>
      </w:r>
      <w:r w:rsidR="00CE5C92">
        <w:rPr>
          <w:bCs/>
          <w:i/>
          <w:sz w:val="20"/>
          <w:szCs w:val="20"/>
        </w:rPr>
        <w:t>profesionales de</w:t>
      </w:r>
      <w:r w:rsidR="00436BB0" w:rsidRPr="00B44000">
        <w:rPr>
          <w:bCs/>
          <w:i/>
          <w:sz w:val="20"/>
          <w:szCs w:val="20"/>
        </w:rPr>
        <w:t xml:space="preserve"> Salud </w:t>
      </w:r>
      <w:r w:rsidR="00255441" w:rsidRPr="00B44000">
        <w:rPr>
          <w:bCs/>
          <w:i/>
          <w:sz w:val="20"/>
          <w:szCs w:val="20"/>
        </w:rPr>
        <w:t>para la atención geriátrica</w:t>
      </w:r>
      <w:r w:rsidR="008C5A54" w:rsidRPr="00B44000">
        <w:rPr>
          <w:bCs/>
          <w:i/>
          <w:sz w:val="20"/>
          <w:szCs w:val="20"/>
        </w:rPr>
        <w:t xml:space="preserve"> </w:t>
      </w:r>
      <w:r w:rsidR="00BD413E" w:rsidRPr="00B44000">
        <w:rPr>
          <w:bCs/>
          <w:i/>
          <w:sz w:val="20"/>
          <w:szCs w:val="20"/>
        </w:rPr>
        <w:t>dominen</w:t>
      </w:r>
      <w:r w:rsidR="001F7ED0" w:rsidRPr="00B44000">
        <w:rPr>
          <w:bCs/>
          <w:i/>
          <w:sz w:val="20"/>
          <w:szCs w:val="20"/>
        </w:rPr>
        <w:t xml:space="preserve"> y p</w:t>
      </w:r>
      <w:r w:rsidR="00327B56" w:rsidRPr="00B44000">
        <w:rPr>
          <w:bCs/>
          <w:i/>
          <w:sz w:val="20"/>
          <w:szCs w:val="20"/>
        </w:rPr>
        <w:t>ongan en práctica todos los conocimientos relacionados con</w:t>
      </w:r>
      <w:r w:rsidR="00B573CF" w:rsidRPr="00B44000">
        <w:rPr>
          <w:bCs/>
          <w:i/>
          <w:sz w:val="20"/>
          <w:szCs w:val="20"/>
        </w:rPr>
        <w:t xml:space="preserve"> la b</w:t>
      </w:r>
      <w:r w:rsidR="001F7ED0" w:rsidRPr="00B44000">
        <w:rPr>
          <w:bCs/>
          <w:i/>
          <w:sz w:val="20"/>
          <w:szCs w:val="20"/>
        </w:rPr>
        <w:t>ioética</w:t>
      </w:r>
      <w:r w:rsidR="00BD413E" w:rsidRPr="00B44000">
        <w:rPr>
          <w:bCs/>
          <w:i/>
          <w:sz w:val="20"/>
          <w:szCs w:val="20"/>
        </w:rPr>
        <w:t xml:space="preserve"> </w:t>
      </w:r>
      <w:r w:rsidR="004F486C" w:rsidRPr="00B44000">
        <w:rPr>
          <w:bCs/>
          <w:i/>
          <w:sz w:val="20"/>
          <w:szCs w:val="20"/>
        </w:rPr>
        <w:t xml:space="preserve">para una </w:t>
      </w:r>
      <w:r w:rsidR="00574F21" w:rsidRPr="00B44000">
        <w:rPr>
          <w:bCs/>
          <w:i/>
          <w:sz w:val="20"/>
          <w:szCs w:val="20"/>
        </w:rPr>
        <w:t>mejor toma de decisiones ante la</w:t>
      </w:r>
      <w:r w:rsidR="004F486C" w:rsidRPr="00B44000">
        <w:rPr>
          <w:bCs/>
          <w:i/>
          <w:sz w:val="20"/>
          <w:szCs w:val="20"/>
        </w:rPr>
        <w:t xml:space="preserve">s diferentes </w:t>
      </w:r>
      <w:r w:rsidR="00574F21" w:rsidRPr="00B44000">
        <w:rPr>
          <w:bCs/>
          <w:i/>
          <w:sz w:val="20"/>
          <w:szCs w:val="20"/>
        </w:rPr>
        <w:t xml:space="preserve">situaciones </w:t>
      </w:r>
      <w:r w:rsidR="004F486C" w:rsidRPr="00B44000">
        <w:rPr>
          <w:bCs/>
          <w:i/>
          <w:sz w:val="20"/>
          <w:szCs w:val="20"/>
        </w:rPr>
        <w:t xml:space="preserve">que se les pudieran presentar </w:t>
      </w:r>
      <w:r w:rsidR="00316BD8" w:rsidRPr="00B44000">
        <w:rPr>
          <w:bCs/>
          <w:i/>
          <w:sz w:val="20"/>
          <w:szCs w:val="20"/>
        </w:rPr>
        <w:t>y en esto juega un papel importante la Educación Médica.</w:t>
      </w:r>
      <w:r w:rsidR="002A0AE4" w:rsidRPr="00B44000">
        <w:rPr>
          <w:bCs/>
          <w:i/>
          <w:sz w:val="20"/>
          <w:szCs w:val="20"/>
        </w:rPr>
        <w:t xml:space="preserve"> </w:t>
      </w:r>
      <w:r w:rsidR="00FA6D46" w:rsidRPr="00B44000">
        <w:rPr>
          <w:bCs/>
          <w:i/>
          <w:color w:val="auto"/>
          <w:sz w:val="20"/>
          <w:szCs w:val="20"/>
        </w:rPr>
        <w:t>Objetivo:</w:t>
      </w:r>
      <w:r w:rsidR="00B30B08" w:rsidRPr="00B44000">
        <w:rPr>
          <w:bCs/>
          <w:i/>
          <w:sz w:val="20"/>
          <w:szCs w:val="20"/>
        </w:rPr>
        <w:t xml:space="preserve"> </w:t>
      </w:r>
      <w:r w:rsidR="0071351E" w:rsidRPr="00B44000">
        <w:rPr>
          <w:bCs/>
          <w:i/>
          <w:color w:val="auto"/>
          <w:sz w:val="20"/>
          <w:szCs w:val="20"/>
        </w:rPr>
        <w:t>R</w:t>
      </w:r>
      <w:r w:rsidR="00AD4ACF" w:rsidRPr="00B44000">
        <w:rPr>
          <w:bCs/>
          <w:i/>
          <w:color w:val="auto"/>
          <w:sz w:val="20"/>
          <w:szCs w:val="20"/>
        </w:rPr>
        <w:t xml:space="preserve">eflexionar </w:t>
      </w:r>
      <w:r w:rsidR="003D2FFD" w:rsidRPr="00B44000">
        <w:rPr>
          <w:bCs/>
          <w:i/>
          <w:color w:val="auto"/>
          <w:sz w:val="20"/>
          <w:szCs w:val="20"/>
        </w:rPr>
        <w:t>acerca de</w:t>
      </w:r>
      <w:r w:rsidR="004E67A6" w:rsidRPr="00B44000">
        <w:rPr>
          <w:bCs/>
          <w:i/>
          <w:color w:val="auto"/>
          <w:sz w:val="20"/>
          <w:szCs w:val="20"/>
        </w:rPr>
        <w:t xml:space="preserve"> </w:t>
      </w:r>
      <w:r w:rsidR="004E67A6" w:rsidRPr="00B44000">
        <w:rPr>
          <w:bCs/>
          <w:i/>
          <w:sz w:val="20"/>
          <w:szCs w:val="20"/>
        </w:rPr>
        <w:t xml:space="preserve">la aplicación </w:t>
      </w:r>
      <w:r w:rsidR="00994E27" w:rsidRPr="00B44000">
        <w:rPr>
          <w:bCs/>
          <w:i/>
          <w:sz w:val="20"/>
          <w:szCs w:val="20"/>
        </w:rPr>
        <w:t xml:space="preserve">correcta </w:t>
      </w:r>
      <w:r w:rsidR="004E67A6" w:rsidRPr="00B44000">
        <w:rPr>
          <w:bCs/>
          <w:i/>
          <w:sz w:val="20"/>
          <w:szCs w:val="20"/>
        </w:rPr>
        <w:t xml:space="preserve">de la bioética en rehabilitación </w:t>
      </w:r>
      <w:r w:rsidR="006035BD" w:rsidRPr="00B44000">
        <w:rPr>
          <w:bCs/>
          <w:i/>
          <w:sz w:val="20"/>
          <w:szCs w:val="20"/>
        </w:rPr>
        <w:t>geriátrica</w:t>
      </w:r>
      <w:r w:rsidR="002A0AE4" w:rsidRPr="00B44000">
        <w:rPr>
          <w:bCs/>
          <w:i/>
          <w:sz w:val="20"/>
          <w:szCs w:val="20"/>
        </w:rPr>
        <w:t>.</w:t>
      </w:r>
      <w:r w:rsidR="00027C91" w:rsidRPr="00B44000">
        <w:rPr>
          <w:bCs/>
          <w:i/>
          <w:sz w:val="20"/>
          <w:szCs w:val="20"/>
        </w:rPr>
        <w:t xml:space="preserve"> </w:t>
      </w:r>
      <w:r w:rsidR="00B71D3B" w:rsidRPr="00B44000">
        <w:rPr>
          <w:bCs/>
          <w:i/>
          <w:color w:val="auto"/>
          <w:sz w:val="20"/>
          <w:szCs w:val="20"/>
        </w:rPr>
        <w:t>Desarrollo</w:t>
      </w:r>
      <w:r w:rsidR="00FA6D46" w:rsidRPr="00B44000">
        <w:rPr>
          <w:bCs/>
          <w:i/>
          <w:color w:val="auto"/>
          <w:sz w:val="20"/>
          <w:szCs w:val="20"/>
        </w:rPr>
        <w:t>:</w:t>
      </w:r>
      <w:r w:rsidR="00BD413E" w:rsidRPr="00B44000">
        <w:rPr>
          <w:i/>
          <w:color w:val="auto"/>
          <w:sz w:val="20"/>
          <w:szCs w:val="20"/>
        </w:rPr>
        <w:t xml:space="preserve"> </w:t>
      </w:r>
      <w:r w:rsidR="00C53C11" w:rsidRPr="00B44000">
        <w:rPr>
          <w:i/>
          <w:color w:val="auto"/>
          <w:sz w:val="20"/>
          <w:szCs w:val="20"/>
        </w:rPr>
        <w:t>B</w:t>
      </w:r>
      <w:r w:rsidR="0051246D" w:rsidRPr="00B44000">
        <w:rPr>
          <w:i/>
          <w:color w:val="auto"/>
          <w:sz w:val="20"/>
          <w:szCs w:val="20"/>
        </w:rPr>
        <w:t xml:space="preserve">ioética </w:t>
      </w:r>
      <w:r w:rsidR="0051246D" w:rsidRPr="00B44000">
        <w:rPr>
          <w:bCs/>
          <w:i/>
          <w:color w:val="auto"/>
          <w:sz w:val="20"/>
          <w:szCs w:val="20"/>
        </w:rPr>
        <w:t>es ante todo un método de reflexión, encaminada a dar respuestas a problemas éticos que se han suscitado en profesiones relacionadas con la ciencia de la vida, de la salud y con el medio ambiente.</w:t>
      </w:r>
      <w:r w:rsidR="00D57562" w:rsidRPr="00B44000">
        <w:rPr>
          <w:bCs/>
          <w:i/>
          <w:color w:val="auto"/>
          <w:sz w:val="20"/>
          <w:szCs w:val="20"/>
        </w:rPr>
        <w:t xml:space="preserve"> Por ello</w:t>
      </w:r>
      <w:r w:rsidR="008C6DB9" w:rsidRPr="00B44000">
        <w:rPr>
          <w:bCs/>
          <w:i/>
          <w:sz w:val="20"/>
          <w:szCs w:val="20"/>
        </w:rPr>
        <w:t>,</w:t>
      </w:r>
      <w:r w:rsidR="00D57562" w:rsidRPr="00B44000">
        <w:rPr>
          <w:bCs/>
          <w:i/>
          <w:color w:val="auto"/>
          <w:sz w:val="20"/>
          <w:szCs w:val="20"/>
        </w:rPr>
        <w:t xml:space="preserve"> </w:t>
      </w:r>
      <w:r w:rsidR="008C6DB9" w:rsidRPr="00B44000">
        <w:rPr>
          <w:bCs/>
          <w:i/>
          <w:sz w:val="20"/>
          <w:szCs w:val="20"/>
        </w:rPr>
        <w:t xml:space="preserve">los autores </w:t>
      </w:r>
      <w:r w:rsidR="004B2092" w:rsidRPr="00B44000">
        <w:rPr>
          <w:bCs/>
          <w:i/>
          <w:sz w:val="20"/>
          <w:szCs w:val="20"/>
        </w:rPr>
        <w:t xml:space="preserve">reflexionan </w:t>
      </w:r>
      <w:r w:rsidR="008C6DB9" w:rsidRPr="00B44000">
        <w:rPr>
          <w:bCs/>
          <w:i/>
          <w:sz w:val="20"/>
          <w:szCs w:val="20"/>
        </w:rPr>
        <w:t xml:space="preserve">desde esta posición, que </w:t>
      </w:r>
      <w:r w:rsidR="00D57562" w:rsidRPr="00B44000">
        <w:rPr>
          <w:bCs/>
          <w:i/>
          <w:color w:val="auto"/>
          <w:sz w:val="20"/>
          <w:szCs w:val="20"/>
        </w:rPr>
        <w:t xml:space="preserve">es imprescindible que </w:t>
      </w:r>
      <w:r w:rsidR="002B1F44" w:rsidRPr="00B44000">
        <w:rPr>
          <w:bCs/>
          <w:i/>
          <w:color w:val="auto"/>
          <w:sz w:val="20"/>
          <w:szCs w:val="20"/>
        </w:rPr>
        <w:t xml:space="preserve">la formación en bioética de </w:t>
      </w:r>
      <w:r w:rsidR="00D57562" w:rsidRPr="00B44000">
        <w:rPr>
          <w:bCs/>
          <w:i/>
          <w:color w:val="auto"/>
          <w:sz w:val="20"/>
          <w:szCs w:val="20"/>
        </w:rPr>
        <w:t>los profesionales de salud</w:t>
      </w:r>
      <w:r w:rsidR="002B1F44" w:rsidRPr="00B44000">
        <w:rPr>
          <w:bCs/>
          <w:i/>
          <w:color w:val="auto"/>
          <w:sz w:val="20"/>
          <w:szCs w:val="20"/>
        </w:rPr>
        <w:t xml:space="preserve"> forme parte de su competencia profesional y humana</w:t>
      </w:r>
      <w:r w:rsidR="00BE15FB" w:rsidRPr="00B44000">
        <w:rPr>
          <w:bCs/>
          <w:i/>
          <w:color w:val="auto"/>
          <w:sz w:val="20"/>
          <w:szCs w:val="20"/>
        </w:rPr>
        <w:t xml:space="preserve"> </w:t>
      </w:r>
      <w:r w:rsidR="00B73495" w:rsidRPr="00B44000">
        <w:rPr>
          <w:bCs/>
          <w:i/>
          <w:color w:val="auto"/>
          <w:sz w:val="20"/>
          <w:szCs w:val="20"/>
        </w:rPr>
        <w:t>que los prepara para</w:t>
      </w:r>
      <w:r w:rsidR="007A5438" w:rsidRPr="00B44000">
        <w:rPr>
          <w:bCs/>
          <w:i/>
          <w:color w:val="auto"/>
          <w:sz w:val="20"/>
          <w:szCs w:val="20"/>
        </w:rPr>
        <w:t xml:space="preserve"> </w:t>
      </w:r>
      <w:r w:rsidR="00B73495" w:rsidRPr="00B44000">
        <w:rPr>
          <w:bCs/>
          <w:i/>
          <w:color w:val="auto"/>
          <w:sz w:val="20"/>
          <w:szCs w:val="20"/>
        </w:rPr>
        <w:t>toma</w:t>
      </w:r>
      <w:r w:rsidR="00AC09F6" w:rsidRPr="00B44000">
        <w:rPr>
          <w:bCs/>
          <w:i/>
          <w:color w:val="auto"/>
          <w:sz w:val="20"/>
          <w:szCs w:val="20"/>
        </w:rPr>
        <w:t>r</w:t>
      </w:r>
      <w:r w:rsidR="00B73495" w:rsidRPr="00B44000">
        <w:rPr>
          <w:bCs/>
          <w:i/>
          <w:color w:val="auto"/>
          <w:sz w:val="20"/>
          <w:szCs w:val="20"/>
        </w:rPr>
        <w:t xml:space="preserve"> decisiones</w:t>
      </w:r>
      <w:r w:rsidR="008C0C30" w:rsidRPr="00B44000">
        <w:rPr>
          <w:bCs/>
          <w:i/>
          <w:color w:val="auto"/>
          <w:sz w:val="20"/>
          <w:szCs w:val="20"/>
        </w:rPr>
        <w:t xml:space="preserve"> </w:t>
      </w:r>
      <w:r w:rsidR="008C0C30" w:rsidRPr="00B44000">
        <w:rPr>
          <w:rFonts w:eastAsia="Times New Roman"/>
          <w:i/>
          <w:color w:val="auto"/>
          <w:sz w:val="20"/>
          <w:szCs w:val="20"/>
          <w:lang w:eastAsia="es-ES"/>
        </w:rPr>
        <w:t>durante su labor profesional</w:t>
      </w:r>
      <w:r w:rsidR="00162AEB" w:rsidRPr="00B44000">
        <w:rPr>
          <w:bCs/>
          <w:i/>
          <w:color w:val="auto"/>
          <w:sz w:val="20"/>
          <w:szCs w:val="20"/>
        </w:rPr>
        <w:t xml:space="preserve"> </w:t>
      </w:r>
      <w:r w:rsidR="00BE15FB" w:rsidRPr="00B44000">
        <w:rPr>
          <w:bCs/>
          <w:i/>
          <w:color w:val="auto"/>
          <w:sz w:val="20"/>
          <w:szCs w:val="20"/>
        </w:rPr>
        <w:t xml:space="preserve">y este es uno de </w:t>
      </w:r>
      <w:r w:rsidR="00BD413E" w:rsidRPr="00B44000">
        <w:rPr>
          <w:bCs/>
          <w:i/>
          <w:color w:val="auto"/>
          <w:sz w:val="20"/>
          <w:szCs w:val="20"/>
        </w:rPr>
        <w:t>los retos que hoy</w:t>
      </w:r>
      <w:r w:rsidR="00BE15FB" w:rsidRPr="00B44000">
        <w:rPr>
          <w:bCs/>
          <w:i/>
          <w:color w:val="auto"/>
          <w:sz w:val="20"/>
          <w:szCs w:val="20"/>
        </w:rPr>
        <w:t xml:space="preserve"> se plantea la Educación Médica.</w:t>
      </w:r>
      <w:r w:rsidR="00B44000">
        <w:rPr>
          <w:bCs/>
          <w:i/>
          <w:color w:val="auto"/>
          <w:sz w:val="20"/>
          <w:szCs w:val="20"/>
        </w:rPr>
        <w:t xml:space="preserve"> </w:t>
      </w:r>
      <w:r w:rsidR="00FA6D46" w:rsidRPr="00B44000">
        <w:rPr>
          <w:rFonts w:eastAsia="Times New Roman"/>
          <w:i/>
          <w:color w:val="auto"/>
          <w:sz w:val="20"/>
          <w:szCs w:val="20"/>
          <w:lang w:eastAsia="es-ES"/>
        </w:rPr>
        <w:t>Conclusiones</w:t>
      </w:r>
      <w:r w:rsidR="00BD413E" w:rsidRPr="00B44000">
        <w:rPr>
          <w:rFonts w:eastAsia="Times New Roman"/>
          <w:i/>
          <w:color w:val="auto"/>
          <w:sz w:val="20"/>
          <w:szCs w:val="20"/>
          <w:lang w:eastAsia="es-ES"/>
        </w:rPr>
        <w:t>:</w:t>
      </w:r>
      <w:r w:rsidR="006A723C" w:rsidRPr="00B44000">
        <w:rPr>
          <w:rFonts w:eastAsia="Times New Roman"/>
          <w:i/>
          <w:sz w:val="20"/>
          <w:szCs w:val="20"/>
          <w:lang w:eastAsia="es-ES"/>
        </w:rPr>
        <w:t xml:space="preserve"> Con</w:t>
      </w:r>
      <w:r w:rsidR="006A723C" w:rsidRPr="00B44000">
        <w:rPr>
          <w:i/>
          <w:sz w:val="20"/>
          <w:szCs w:val="20"/>
        </w:rPr>
        <w:t xml:space="preserve"> l</w:t>
      </w:r>
      <w:r w:rsidR="00FA7DAC" w:rsidRPr="00B44000">
        <w:rPr>
          <w:i/>
          <w:sz w:val="20"/>
          <w:szCs w:val="20"/>
        </w:rPr>
        <w:t xml:space="preserve">a </w:t>
      </w:r>
      <w:r w:rsidR="006B6F32" w:rsidRPr="00B44000">
        <w:rPr>
          <w:bCs/>
          <w:i/>
          <w:sz w:val="20"/>
          <w:szCs w:val="20"/>
        </w:rPr>
        <w:t>aplicación correcta de los principios bioéticos en rehabilitación geriátrica</w:t>
      </w:r>
      <w:r w:rsidR="006A723C" w:rsidRPr="00B44000">
        <w:rPr>
          <w:bCs/>
          <w:i/>
          <w:sz w:val="20"/>
          <w:szCs w:val="20"/>
        </w:rPr>
        <w:t xml:space="preserve"> por parte de los profesionales de salud se </w:t>
      </w:r>
      <w:r w:rsidR="00E97144" w:rsidRPr="00B44000">
        <w:rPr>
          <w:bCs/>
          <w:i/>
          <w:sz w:val="20"/>
          <w:szCs w:val="20"/>
        </w:rPr>
        <w:t xml:space="preserve">contribuye </w:t>
      </w:r>
      <w:r w:rsidR="006A723C" w:rsidRPr="00B44000">
        <w:rPr>
          <w:bCs/>
          <w:i/>
          <w:sz w:val="20"/>
          <w:szCs w:val="20"/>
        </w:rPr>
        <w:t>a elevar la calidad de la asistencia médica y la calidad de vida de este grupo poblacional</w:t>
      </w:r>
      <w:r w:rsidR="00C43E34" w:rsidRPr="00B44000">
        <w:rPr>
          <w:bCs/>
          <w:i/>
          <w:sz w:val="20"/>
          <w:szCs w:val="20"/>
        </w:rPr>
        <w:t>.</w:t>
      </w:r>
    </w:p>
    <w:p w:rsidR="009D1DFC" w:rsidRPr="00B44000" w:rsidRDefault="007602FC" w:rsidP="002776A4">
      <w:pPr>
        <w:shd w:val="clear" w:color="auto" w:fill="FFFFFF"/>
        <w:spacing w:after="0" w:line="240" w:lineRule="auto"/>
        <w:jc w:val="both"/>
        <w:rPr>
          <w:rFonts w:ascii="Arial" w:eastAsia="Times New Roman" w:hAnsi="Arial" w:cs="Arial"/>
          <w:i/>
          <w:sz w:val="20"/>
          <w:szCs w:val="20"/>
          <w:lang w:eastAsia="es-ES"/>
        </w:rPr>
      </w:pPr>
      <w:r w:rsidRPr="00B44000">
        <w:rPr>
          <w:rFonts w:ascii="Arial" w:eastAsia="Times New Roman" w:hAnsi="Arial" w:cs="Arial"/>
          <w:i/>
          <w:sz w:val="20"/>
          <w:szCs w:val="20"/>
          <w:lang w:eastAsia="es-ES"/>
        </w:rPr>
        <w:t>Palabras Clave</w:t>
      </w:r>
      <w:r w:rsidR="00FF55A0" w:rsidRPr="00B44000">
        <w:rPr>
          <w:rFonts w:ascii="Arial" w:eastAsia="Times New Roman" w:hAnsi="Arial" w:cs="Arial"/>
          <w:i/>
          <w:sz w:val="20"/>
          <w:szCs w:val="20"/>
          <w:lang w:eastAsia="es-ES"/>
        </w:rPr>
        <w:t>s</w:t>
      </w:r>
      <w:r w:rsidRPr="00B44000">
        <w:rPr>
          <w:rFonts w:ascii="Arial" w:eastAsia="Times New Roman" w:hAnsi="Arial" w:cs="Arial"/>
          <w:i/>
          <w:sz w:val="20"/>
          <w:szCs w:val="20"/>
          <w:lang w:eastAsia="es-ES"/>
        </w:rPr>
        <w:t>:</w:t>
      </w:r>
      <w:r w:rsidR="002C01F9" w:rsidRPr="00B44000">
        <w:rPr>
          <w:rFonts w:ascii="Arial" w:hAnsi="Arial" w:cs="Arial"/>
          <w:i/>
          <w:sz w:val="20"/>
          <w:szCs w:val="20"/>
        </w:rPr>
        <w:t xml:space="preserve"> </w:t>
      </w:r>
      <w:r w:rsidR="00FA32C6" w:rsidRPr="00B44000">
        <w:rPr>
          <w:rFonts w:ascii="Arial" w:hAnsi="Arial" w:cs="Arial"/>
          <w:i/>
          <w:sz w:val="20"/>
          <w:szCs w:val="20"/>
        </w:rPr>
        <w:t>Bioética; Rehabilitación Geriátrica;</w:t>
      </w:r>
      <w:r w:rsidR="002C01F9" w:rsidRPr="00B44000">
        <w:rPr>
          <w:rFonts w:ascii="Arial" w:hAnsi="Arial" w:cs="Arial"/>
          <w:i/>
          <w:sz w:val="20"/>
          <w:szCs w:val="20"/>
        </w:rPr>
        <w:t xml:space="preserve"> </w:t>
      </w:r>
      <w:r w:rsidR="002C01F9" w:rsidRPr="00B44000">
        <w:rPr>
          <w:rFonts w:ascii="Arial" w:eastAsia="Times New Roman" w:hAnsi="Arial" w:cs="Arial"/>
          <w:i/>
          <w:sz w:val="20"/>
          <w:szCs w:val="20"/>
          <w:lang w:eastAsia="es-ES"/>
        </w:rPr>
        <w:t>Educación Médica</w:t>
      </w:r>
    </w:p>
    <w:p w:rsidR="00764D49" w:rsidRPr="00CE5C92" w:rsidRDefault="00764D49" w:rsidP="00764D49">
      <w:pPr>
        <w:shd w:val="clear" w:color="auto" w:fill="FFFFFF"/>
        <w:spacing w:after="0" w:line="240" w:lineRule="auto"/>
        <w:jc w:val="both"/>
        <w:rPr>
          <w:rFonts w:ascii="Arial" w:eastAsia="Times New Roman" w:hAnsi="Arial" w:cs="Arial"/>
          <w:b/>
          <w:lang w:eastAsia="es-ES"/>
        </w:rPr>
      </w:pPr>
    </w:p>
    <w:p w:rsidR="00764D49" w:rsidRPr="00CE5C92" w:rsidRDefault="00764D49" w:rsidP="00764D49">
      <w:pPr>
        <w:shd w:val="clear" w:color="auto" w:fill="FFFFFF"/>
        <w:spacing w:after="0" w:line="240" w:lineRule="auto"/>
        <w:jc w:val="both"/>
        <w:rPr>
          <w:rFonts w:ascii="Arial" w:eastAsia="Times New Roman" w:hAnsi="Arial" w:cs="Arial"/>
          <w:b/>
          <w:lang w:eastAsia="es-ES"/>
        </w:rPr>
      </w:pPr>
    </w:p>
    <w:p w:rsidR="00764D49" w:rsidRPr="001A7E0B" w:rsidRDefault="00764D49" w:rsidP="00764D49">
      <w:pPr>
        <w:shd w:val="clear" w:color="auto" w:fill="FFFFFF"/>
        <w:spacing w:after="0" w:line="240" w:lineRule="auto"/>
        <w:jc w:val="both"/>
        <w:rPr>
          <w:rFonts w:ascii="Arial" w:eastAsia="Times New Roman" w:hAnsi="Arial" w:cs="Arial"/>
          <w:b/>
          <w:lang w:val="en-US" w:eastAsia="es-ES"/>
        </w:rPr>
      </w:pPr>
      <w:r w:rsidRPr="001A7E0B">
        <w:rPr>
          <w:rFonts w:ascii="Arial" w:eastAsia="Times New Roman" w:hAnsi="Arial" w:cs="Arial"/>
          <w:b/>
          <w:lang w:val="en-US" w:eastAsia="es-ES"/>
        </w:rPr>
        <w:t>ABSTRACT</w:t>
      </w:r>
    </w:p>
    <w:p w:rsidR="002776A4" w:rsidRDefault="002776A4" w:rsidP="006935CC">
      <w:pPr>
        <w:autoSpaceDE w:val="0"/>
        <w:autoSpaceDN w:val="0"/>
        <w:adjustRightInd w:val="0"/>
        <w:spacing w:after="0" w:line="240" w:lineRule="auto"/>
        <w:jc w:val="both"/>
        <w:rPr>
          <w:rFonts w:ascii="Arial" w:eastAsia="Times New Roman" w:hAnsi="Arial" w:cs="Arial"/>
          <w:b/>
          <w:sz w:val="24"/>
          <w:szCs w:val="24"/>
          <w:lang w:val="en-US" w:eastAsia="es-ES"/>
        </w:rPr>
      </w:pPr>
    </w:p>
    <w:p w:rsidR="006935CC" w:rsidRPr="006935CC" w:rsidRDefault="006935CC" w:rsidP="006935CC">
      <w:pPr>
        <w:autoSpaceDE w:val="0"/>
        <w:autoSpaceDN w:val="0"/>
        <w:adjustRightInd w:val="0"/>
        <w:spacing w:after="0" w:line="240" w:lineRule="auto"/>
        <w:jc w:val="both"/>
        <w:rPr>
          <w:rFonts w:ascii="Arial" w:hAnsi="Arial" w:cs="Arial"/>
          <w:i/>
          <w:iCs/>
          <w:color w:val="000000"/>
          <w:sz w:val="20"/>
          <w:szCs w:val="20"/>
          <w:lang w:val="en-US"/>
        </w:rPr>
      </w:pPr>
      <w:r w:rsidRPr="006935CC">
        <w:rPr>
          <w:rFonts w:ascii="Arial" w:hAnsi="Arial" w:cs="Arial"/>
          <w:i/>
          <w:iCs/>
          <w:color w:val="000000"/>
          <w:sz w:val="20"/>
          <w:szCs w:val="20"/>
          <w:lang w:val="en-US"/>
        </w:rPr>
        <w:t>Introduction:</w:t>
      </w:r>
      <w:r w:rsidRPr="006935CC">
        <w:rPr>
          <w:rFonts w:ascii="Arial" w:hAnsi="Arial" w:cs="Arial"/>
          <w:color w:val="000000"/>
          <w:sz w:val="20"/>
          <w:szCs w:val="20"/>
          <w:lang w:val="en-US"/>
        </w:rPr>
        <w:t xml:space="preserve"> </w:t>
      </w:r>
      <w:r w:rsidRPr="006935CC">
        <w:rPr>
          <w:rFonts w:ascii="Arial" w:hAnsi="Arial" w:cs="Arial"/>
          <w:i/>
          <w:iCs/>
          <w:color w:val="000000"/>
          <w:sz w:val="20"/>
          <w:szCs w:val="20"/>
          <w:lang w:val="en-US"/>
        </w:rPr>
        <w:t>The increment of the population aging is an inevitable phenomenon and constitutes a cost-reducing, cultural, educational, social challenge and for the system of health of the worldwide community.</w:t>
      </w:r>
      <w:r w:rsidRPr="006935CC">
        <w:rPr>
          <w:rFonts w:ascii="Arial" w:hAnsi="Arial" w:cs="Arial"/>
          <w:color w:val="000000"/>
          <w:sz w:val="20"/>
          <w:szCs w:val="20"/>
          <w:lang w:val="en-US"/>
        </w:rPr>
        <w:t xml:space="preserve"> </w:t>
      </w:r>
      <w:r w:rsidRPr="006935CC">
        <w:rPr>
          <w:rFonts w:ascii="Arial" w:hAnsi="Arial" w:cs="Arial"/>
          <w:i/>
          <w:iCs/>
          <w:color w:val="000000"/>
          <w:sz w:val="20"/>
          <w:szCs w:val="20"/>
          <w:lang w:val="en-US"/>
        </w:rPr>
        <w:t>For it, the authors they consider, it becomes necessary t</w:t>
      </w:r>
      <w:r w:rsidR="003468DC">
        <w:rPr>
          <w:rFonts w:ascii="Arial" w:hAnsi="Arial" w:cs="Arial"/>
          <w:i/>
          <w:iCs/>
          <w:color w:val="000000"/>
          <w:sz w:val="20"/>
          <w:szCs w:val="20"/>
          <w:lang w:val="en-US"/>
        </w:rPr>
        <w:t xml:space="preserve">hat the </w:t>
      </w:r>
      <w:r w:rsidR="008C3873" w:rsidRPr="006935CC">
        <w:rPr>
          <w:rFonts w:ascii="Arial" w:hAnsi="Arial" w:cs="Arial"/>
          <w:i/>
          <w:iCs/>
          <w:color w:val="000000"/>
          <w:sz w:val="20"/>
          <w:szCs w:val="20"/>
          <w:lang w:val="en-US"/>
        </w:rPr>
        <w:t xml:space="preserve">professionals of health </w:t>
      </w:r>
      <w:r w:rsidRPr="006935CC">
        <w:rPr>
          <w:rFonts w:ascii="Arial" w:hAnsi="Arial" w:cs="Arial"/>
          <w:i/>
          <w:iCs/>
          <w:color w:val="000000"/>
          <w:sz w:val="20"/>
          <w:szCs w:val="20"/>
          <w:lang w:val="en-US"/>
        </w:rPr>
        <w:t>for the geriatric attention dominate and put into practice all the knowledge related with the bioethics for a better decision making before the different situations that they can encounter and in this an important paper plays the Medical Education.</w:t>
      </w:r>
      <w:r w:rsidRPr="006935CC">
        <w:rPr>
          <w:rFonts w:ascii="Arial" w:hAnsi="Arial" w:cs="Arial"/>
          <w:color w:val="000000"/>
          <w:sz w:val="20"/>
          <w:szCs w:val="20"/>
          <w:lang w:val="en-US"/>
        </w:rPr>
        <w:t xml:space="preserve"> </w:t>
      </w:r>
      <w:r w:rsidRPr="006935CC">
        <w:rPr>
          <w:rFonts w:ascii="Arial" w:hAnsi="Arial" w:cs="Arial"/>
          <w:i/>
          <w:iCs/>
          <w:color w:val="000000"/>
          <w:sz w:val="20"/>
          <w:szCs w:val="20"/>
          <w:lang w:val="en-US"/>
        </w:rPr>
        <w:t>Objective:</w:t>
      </w:r>
      <w:r w:rsidRPr="006935CC">
        <w:rPr>
          <w:rFonts w:ascii="Arial" w:hAnsi="Arial" w:cs="Arial"/>
          <w:color w:val="000000"/>
          <w:sz w:val="20"/>
          <w:szCs w:val="20"/>
          <w:lang w:val="en-US"/>
        </w:rPr>
        <w:t xml:space="preserve"> </w:t>
      </w:r>
      <w:r w:rsidRPr="006935CC">
        <w:rPr>
          <w:rFonts w:ascii="Arial" w:hAnsi="Arial" w:cs="Arial"/>
          <w:i/>
          <w:iCs/>
          <w:color w:val="000000"/>
          <w:sz w:val="20"/>
          <w:szCs w:val="20"/>
          <w:lang w:val="en-US"/>
        </w:rPr>
        <w:t>Reflecting on about the correct application of the bioethics</w:t>
      </w:r>
      <w:r w:rsidR="003468DC">
        <w:rPr>
          <w:rFonts w:ascii="Arial" w:hAnsi="Arial" w:cs="Arial"/>
          <w:i/>
          <w:iCs/>
          <w:color w:val="000000"/>
          <w:sz w:val="20"/>
          <w:szCs w:val="20"/>
          <w:lang w:val="en-US"/>
        </w:rPr>
        <w:t xml:space="preserve"> in</w:t>
      </w:r>
      <w:r w:rsidRPr="006935CC">
        <w:rPr>
          <w:rFonts w:ascii="Arial" w:hAnsi="Arial" w:cs="Arial"/>
          <w:i/>
          <w:iCs/>
          <w:color w:val="000000"/>
          <w:sz w:val="20"/>
          <w:szCs w:val="20"/>
          <w:lang w:val="en-US"/>
        </w:rPr>
        <w:t xml:space="preserve"> geriatric rehabilitation.</w:t>
      </w:r>
      <w:r w:rsidRPr="006935CC">
        <w:rPr>
          <w:rFonts w:ascii="Arial" w:hAnsi="Arial" w:cs="Arial"/>
          <w:color w:val="000000"/>
          <w:sz w:val="20"/>
          <w:szCs w:val="20"/>
          <w:lang w:val="en-US"/>
        </w:rPr>
        <w:t xml:space="preserve"> </w:t>
      </w:r>
      <w:r w:rsidRPr="006935CC">
        <w:rPr>
          <w:rFonts w:ascii="Arial" w:hAnsi="Arial" w:cs="Arial"/>
          <w:i/>
          <w:iCs/>
          <w:color w:val="000000"/>
          <w:sz w:val="20"/>
          <w:szCs w:val="20"/>
          <w:lang w:val="en-US"/>
        </w:rPr>
        <w:t>Development:</w:t>
      </w:r>
      <w:r w:rsidRPr="006935CC">
        <w:rPr>
          <w:rFonts w:ascii="Arial" w:hAnsi="Arial" w:cs="Arial"/>
          <w:color w:val="000000"/>
          <w:sz w:val="20"/>
          <w:szCs w:val="20"/>
          <w:lang w:val="en-US"/>
        </w:rPr>
        <w:t xml:space="preserve"> </w:t>
      </w:r>
      <w:r w:rsidRPr="006935CC">
        <w:rPr>
          <w:rFonts w:ascii="Arial" w:hAnsi="Arial" w:cs="Arial"/>
          <w:i/>
          <w:iCs/>
          <w:color w:val="000000"/>
          <w:sz w:val="20"/>
          <w:szCs w:val="20"/>
          <w:lang w:val="en-US"/>
        </w:rPr>
        <w:t>Bioethics is before every a method of reflection, led to give answers to ethical problems that have taken place in professions related with the life science, of health and with the environment.</w:t>
      </w:r>
      <w:r w:rsidRPr="006935CC">
        <w:rPr>
          <w:rFonts w:ascii="Arial" w:hAnsi="Arial" w:cs="Arial"/>
          <w:color w:val="000000"/>
          <w:sz w:val="20"/>
          <w:szCs w:val="20"/>
          <w:lang w:val="en-US"/>
        </w:rPr>
        <w:t xml:space="preserve"> </w:t>
      </w:r>
      <w:r w:rsidRPr="006935CC">
        <w:rPr>
          <w:rFonts w:ascii="Arial" w:hAnsi="Arial" w:cs="Arial"/>
          <w:i/>
          <w:iCs/>
          <w:color w:val="000000"/>
          <w:sz w:val="20"/>
          <w:szCs w:val="20"/>
          <w:lang w:val="en-US"/>
        </w:rPr>
        <w:t>For it, auth</w:t>
      </w:r>
      <w:r w:rsidR="003468DC">
        <w:rPr>
          <w:rFonts w:ascii="Arial" w:hAnsi="Arial" w:cs="Arial"/>
          <w:i/>
          <w:iCs/>
          <w:color w:val="000000"/>
          <w:sz w:val="20"/>
          <w:szCs w:val="20"/>
          <w:lang w:val="en-US"/>
        </w:rPr>
        <w:t>ors reflect from this position that</w:t>
      </w:r>
      <w:r w:rsidRPr="006935CC">
        <w:rPr>
          <w:rFonts w:ascii="Arial" w:hAnsi="Arial" w:cs="Arial"/>
          <w:i/>
          <w:iCs/>
          <w:color w:val="000000"/>
          <w:sz w:val="20"/>
          <w:szCs w:val="20"/>
          <w:lang w:val="en-US"/>
        </w:rPr>
        <w:t xml:space="preserve"> it is indispensable that the formation in bioethics of the professionals of health forms departs of its professional competence and human that prepares them to take decisions during your professional work and this is one of the challenges that today proposes the Medical Education.</w:t>
      </w:r>
      <w:r w:rsidRPr="006935CC">
        <w:rPr>
          <w:rFonts w:ascii="Arial" w:hAnsi="Arial" w:cs="Arial"/>
          <w:color w:val="000000"/>
          <w:sz w:val="20"/>
          <w:szCs w:val="20"/>
          <w:lang w:val="en-US"/>
        </w:rPr>
        <w:t xml:space="preserve"> </w:t>
      </w:r>
      <w:r w:rsidR="003468DC">
        <w:rPr>
          <w:rFonts w:ascii="Arial" w:hAnsi="Arial" w:cs="Arial"/>
          <w:i/>
          <w:iCs/>
          <w:color w:val="000000"/>
          <w:sz w:val="20"/>
          <w:szCs w:val="20"/>
          <w:lang w:val="en-US"/>
        </w:rPr>
        <w:t>Conclusion</w:t>
      </w:r>
      <w:r w:rsidRPr="006935CC">
        <w:rPr>
          <w:rFonts w:ascii="Arial" w:hAnsi="Arial" w:cs="Arial"/>
          <w:i/>
          <w:iCs/>
          <w:color w:val="000000"/>
          <w:sz w:val="20"/>
          <w:szCs w:val="20"/>
          <w:lang w:val="en-US"/>
        </w:rPr>
        <w:t>s:</w:t>
      </w:r>
      <w:r w:rsidRPr="006935CC">
        <w:rPr>
          <w:rFonts w:ascii="Arial" w:hAnsi="Arial" w:cs="Arial"/>
          <w:color w:val="000000"/>
          <w:sz w:val="20"/>
          <w:szCs w:val="20"/>
          <w:lang w:val="en-US"/>
        </w:rPr>
        <w:t xml:space="preserve"> </w:t>
      </w:r>
      <w:r w:rsidRPr="006935CC">
        <w:rPr>
          <w:rFonts w:ascii="Arial" w:hAnsi="Arial" w:cs="Arial"/>
          <w:i/>
          <w:iCs/>
          <w:color w:val="000000"/>
          <w:sz w:val="20"/>
          <w:szCs w:val="20"/>
          <w:lang w:val="en-US"/>
        </w:rPr>
        <w:t>With the correct ap</w:t>
      </w:r>
      <w:r w:rsidR="003468DC">
        <w:rPr>
          <w:rFonts w:ascii="Arial" w:hAnsi="Arial" w:cs="Arial"/>
          <w:i/>
          <w:iCs/>
          <w:color w:val="000000"/>
          <w:sz w:val="20"/>
          <w:szCs w:val="20"/>
          <w:lang w:val="en-US"/>
        </w:rPr>
        <w:t>plication of the principles bioe</w:t>
      </w:r>
      <w:r w:rsidRPr="006935CC">
        <w:rPr>
          <w:rFonts w:ascii="Arial" w:hAnsi="Arial" w:cs="Arial"/>
          <w:i/>
          <w:iCs/>
          <w:color w:val="000000"/>
          <w:sz w:val="20"/>
          <w:szCs w:val="20"/>
          <w:lang w:val="en-US"/>
        </w:rPr>
        <w:t>t</w:t>
      </w:r>
      <w:r w:rsidR="003468DC">
        <w:rPr>
          <w:rFonts w:ascii="Arial" w:hAnsi="Arial" w:cs="Arial"/>
          <w:i/>
          <w:iCs/>
          <w:color w:val="000000"/>
          <w:sz w:val="20"/>
          <w:szCs w:val="20"/>
          <w:lang w:val="en-US"/>
        </w:rPr>
        <w:t>hic</w:t>
      </w:r>
      <w:r w:rsidRPr="006935CC">
        <w:rPr>
          <w:rFonts w:ascii="Arial" w:hAnsi="Arial" w:cs="Arial"/>
          <w:i/>
          <w:iCs/>
          <w:color w:val="000000"/>
          <w:sz w:val="20"/>
          <w:szCs w:val="20"/>
          <w:lang w:val="en-US"/>
        </w:rPr>
        <w:t>s in geriatric rehabilitation on behalf of the professionals of health contributes to raise the quality of the medical attendance and the quality of life of this population group.</w:t>
      </w:r>
    </w:p>
    <w:p w:rsidR="006935CC" w:rsidRPr="006935CC" w:rsidRDefault="006935CC" w:rsidP="006935CC">
      <w:pPr>
        <w:shd w:val="solid" w:color="FFFFFF" w:fill="FFFFFF"/>
        <w:autoSpaceDE w:val="0"/>
        <w:autoSpaceDN w:val="0"/>
        <w:adjustRightInd w:val="0"/>
        <w:spacing w:after="0" w:line="240" w:lineRule="auto"/>
        <w:jc w:val="both"/>
        <w:rPr>
          <w:rFonts w:ascii="Arial" w:hAnsi="Arial" w:cs="Arial"/>
          <w:i/>
          <w:iCs/>
          <w:color w:val="000000"/>
          <w:sz w:val="20"/>
          <w:szCs w:val="20"/>
          <w:lang w:val="en-US"/>
        </w:rPr>
      </w:pPr>
      <w:r w:rsidRPr="006935CC">
        <w:rPr>
          <w:rFonts w:ascii="Arial" w:hAnsi="Arial" w:cs="Arial"/>
          <w:i/>
          <w:iCs/>
          <w:color w:val="000000"/>
          <w:sz w:val="20"/>
          <w:szCs w:val="20"/>
          <w:lang w:val="en-US"/>
        </w:rPr>
        <w:t>Passwords:</w:t>
      </w:r>
      <w:r w:rsidRPr="006935CC">
        <w:rPr>
          <w:rFonts w:ascii="Arial" w:hAnsi="Arial" w:cs="Arial"/>
          <w:color w:val="000000"/>
          <w:sz w:val="20"/>
          <w:szCs w:val="20"/>
          <w:lang w:val="en-US"/>
        </w:rPr>
        <w:t xml:space="preserve"> </w:t>
      </w:r>
      <w:r w:rsidRPr="006935CC">
        <w:rPr>
          <w:rFonts w:ascii="Arial" w:hAnsi="Arial" w:cs="Arial"/>
          <w:i/>
          <w:iCs/>
          <w:color w:val="000000"/>
          <w:sz w:val="20"/>
          <w:szCs w:val="20"/>
          <w:lang w:val="en-US"/>
        </w:rPr>
        <w:t>Bioethics;</w:t>
      </w:r>
      <w:r w:rsidRPr="006935CC">
        <w:rPr>
          <w:rFonts w:ascii="Arial" w:hAnsi="Arial" w:cs="Arial"/>
          <w:color w:val="000000"/>
          <w:sz w:val="20"/>
          <w:szCs w:val="20"/>
          <w:lang w:val="en-US"/>
        </w:rPr>
        <w:t xml:space="preserve"> </w:t>
      </w:r>
      <w:r w:rsidRPr="006935CC">
        <w:rPr>
          <w:rFonts w:ascii="Arial" w:hAnsi="Arial" w:cs="Arial"/>
          <w:i/>
          <w:iCs/>
          <w:color w:val="000000"/>
          <w:sz w:val="20"/>
          <w:szCs w:val="20"/>
          <w:lang w:val="en-US"/>
        </w:rPr>
        <w:t>Geriatric rehabilitation;</w:t>
      </w:r>
      <w:r w:rsidRPr="006935CC">
        <w:rPr>
          <w:rFonts w:ascii="Arial" w:hAnsi="Arial" w:cs="Arial"/>
          <w:color w:val="000000"/>
          <w:sz w:val="20"/>
          <w:szCs w:val="20"/>
          <w:lang w:val="en-US"/>
        </w:rPr>
        <w:t xml:space="preserve"> </w:t>
      </w:r>
      <w:r w:rsidRPr="006935CC">
        <w:rPr>
          <w:rFonts w:ascii="Arial" w:hAnsi="Arial" w:cs="Arial"/>
          <w:i/>
          <w:iCs/>
          <w:color w:val="000000"/>
          <w:sz w:val="20"/>
          <w:szCs w:val="20"/>
          <w:lang w:val="en-US"/>
        </w:rPr>
        <w:t>Medical education</w:t>
      </w:r>
    </w:p>
    <w:p w:rsidR="00764D49" w:rsidRPr="006935CC" w:rsidRDefault="00764D49" w:rsidP="008C52DC">
      <w:pPr>
        <w:shd w:val="clear" w:color="auto" w:fill="FFFFFF"/>
        <w:spacing w:after="0" w:line="360" w:lineRule="auto"/>
        <w:jc w:val="both"/>
        <w:rPr>
          <w:rFonts w:ascii="Arial" w:eastAsia="Times New Roman" w:hAnsi="Arial" w:cs="Arial"/>
          <w:b/>
          <w:sz w:val="24"/>
          <w:szCs w:val="24"/>
          <w:lang w:val="en-US" w:eastAsia="es-ES"/>
        </w:rPr>
      </w:pPr>
    </w:p>
    <w:p w:rsidR="00EF52C7" w:rsidRPr="00CB6B82" w:rsidRDefault="0095367E" w:rsidP="008C52DC">
      <w:pPr>
        <w:shd w:val="clear" w:color="auto" w:fill="FFFFFF"/>
        <w:spacing w:after="0" w:line="360" w:lineRule="auto"/>
        <w:jc w:val="both"/>
        <w:rPr>
          <w:rFonts w:ascii="Arial" w:eastAsia="Times New Roman" w:hAnsi="Arial" w:cs="Arial"/>
          <w:b/>
          <w:lang w:eastAsia="es-ES"/>
        </w:rPr>
      </w:pPr>
      <w:r w:rsidRPr="00CB6B82">
        <w:rPr>
          <w:rFonts w:ascii="Arial" w:eastAsia="Times New Roman" w:hAnsi="Arial" w:cs="Arial"/>
          <w:b/>
          <w:lang w:eastAsia="es-ES"/>
        </w:rPr>
        <w:t xml:space="preserve">INTRODUCCIÓN </w:t>
      </w:r>
    </w:p>
    <w:p w:rsidR="001F166C" w:rsidRPr="00CB6B82" w:rsidRDefault="000941D4" w:rsidP="00CB6B82">
      <w:pPr>
        <w:autoSpaceDE w:val="0"/>
        <w:autoSpaceDN w:val="0"/>
        <w:adjustRightInd w:val="0"/>
        <w:spacing w:after="0" w:line="240" w:lineRule="auto"/>
        <w:jc w:val="both"/>
        <w:rPr>
          <w:rFonts w:ascii="Arial" w:hAnsi="Arial" w:cs="Arial"/>
          <w:sz w:val="20"/>
          <w:szCs w:val="20"/>
        </w:rPr>
      </w:pPr>
      <w:r w:rsidRPr="00CB6B82">
        <w:rPr>
          <w:rFonts w:ascii="Arial" w:hAnsi="Arial" w:cs="Arial"/>
          <w:sz w:val="20"/>
          <w:szCs w:val="20"/>
          <w:shd w:val="clear" w:color="auto" w:fill="FFFFFF"/>
        </w:rPr>
        <w:t>El incremento del envejecimiento poblacional</w:t>
      </w:r>
      <w:r w:rsidRPr="00CB6B82">
        <w:rPr>
          <w:rFonts w:ascii="Arial" w:hAnsi="Arial" w:cs="Arial"/>
          <w:sz w:val="20"/>
          <w:szCs w:val="20"/>
        </w:rPr>
        <w:t xml:space="preserve"> es un fenómeno inevitable </w:t>
      </w:r>
      <w:r w:rsidRPr="00CB6B82">
        <w:rPr>
          <w:rFonts w:ascii="Arial" w:hAnsi="Arial" w:cs="Arial"/>
          <w:sz w:val="20"/>
          <w:szCs w:val="20"/>
          <w:shd w:val="clear" w:color="auto" w:fill="FFFFFF"/>
        </w:rPr>
        <w:t xml:space="preserve">y constituye un reto económico, cultural, educacional, social y para el sistema de salud de la comunidad mundial. </w:t>
      </w:r>
      <w:r w:rsidR="005E769A" w:rsidRPr="00CB6B82">
        <w:rPr>
          <w:rFonts w:ascii="Arial" w:hAnsi="Arial" w:cs="Arial"/>
          <w:sz w:val="20"/>
          <w:szCs w:val="20"/>
          <w:shd w:val="clear" w:color="auto" w:fill="FFFFFF"/>
        </w:rPr>
        <w:t>S</w:t>
      </w:r>
      <w:r w:rsidRPr="00CB6B82">
        <w:rPr>
          <w:rFonts w:ascii="Arial" w:hAnsi="Arial" w:cs="Arial"/>
          <w:sz w:val="20"/>
          <w:szCs w:val="20"/>
          <w:shd w:val="clear" w:color="auto" w:fill="FFFFFF"/>
        </w:rPr>
        <w:t xml:space="preserve">e espera que el número de personas </w:t>
      </w:r>
      <w:r w:rsidR="00AE2CDA" w:rsidRPr="00CB6B82">
        <w:rPr>
          <w:rFonts w:ascii="Arial" w:hAnsi="Arial" w:cs="Arial"/>
          <w:sz w:val="20"/>
          <w:szCs w:val="20"/>
          <w:shd w:val="clear" w:color="auto" w:fill="FFFFFF"/>
        </w:rPr>
        <w:t xml:space="preserve">mayores de </w:t>
      </w:r>
      <w:r w:rsidRPr="00CB6B82">
        <w:rPr>
          <w:rFonts w:ascii="Arial" w:hAnsi="Arial" w:cs="Arial"/>
          <w:sz w:val="20"/>
          <w:szCs w:val="20"/>
          <w:shd w:val="clear" w:color="auto" w:fill="FFFFFF"/>
        </w:rPr>
        <w:t>60 años aumente más del doble en 2050 y del triple en 2100, pasando de 962 mil</w:t>
      </w:r>
      <w:r w:rsidR="00391D0D" w:rsidRPr="00CB6B82">
        <w:rPr>
          <w:rFonts w:ascii="Arial" w:hAnsi="Arial" w:cs="Arial"/>
          <w:sz w:val="20"/>
          <w:szCs w:val="20"/>
          <w:shd w:val="clear" w:color="auto" w:fill="FFFFFF"/>
        </w:rPr>
        <w:t xml:space="preserve">lones en todo el mundo en 2017 </w:t>
      </w:r>
      <w:r w:rsidRPr="00CB6B82">
        <w:rPr>
          <w:rFonts w:ascii="Arial" w:hAnsi="Arial" w:cs="Arial"/>
          <w:sz w:val="20"/>
          <w:szCs w:val="20"/>
          <w:shd w:val="clear" w:color="auto" w:fill="FFFFFF"/>
        </w:rPr>
        <w:t>a 2.100 millones en 2050 y 3.100 millones en 2100</w:t>
      </w:r>
      <w:r w:rsidR="009D0CFE" w:rsidRPr="00CB6B82">
        <w:rPr>
          <w:rFonts w:ascii="Arial" w:hAnsi="Arial" w:cs="Arial"/>
          <w:sz w:val="20"/>
          <w:szCs w:val="20"/>
          <w:shd w:val="clear" w:color="auto" w:fill="FFFFFF"/>
        </w:rPr>
        <w:t>.</w:t>
      </w:r>
      <w:r w:rsidR="0024185D" w:rsidRPr="00CB6B82">
        <w:rPr>
          <w:rFonts w:ascii="Arial" w:hAnsi="Arial" w:cs="Arial"/>
          <w:sz w:val="20"/>
          <w:szCs w:val="20"/>
          <w:vertAlign w:val="superscript"/>
        </w:rPr>
        <w:t>1</w:t>
      </w:r>
    </w:p>
    <w:p w:rsidR="002776A4" w:rsidRDefault="002776A4" w:rsidP="00CB6B82">
      <w:pPr>
        <w:autoSpaceDE w:val="0"/>
        <w:autoSpaceDN w:val="0"/>
        <w:adjustRightInd w:val="0"/>
        <w:spacing w:after="0" w:line="240" w:lineRule="auto"/>
        <w:jc w:val="both"/>
        <w:rPr>
          <w:rFonts w:ascii="Arial" w:hAnsi="Arial" w:cs="Arial"/>
          <w:sz w:val="20"/>
          <w:szCs w:val="20"/>
        </w:rPr>
      </w:pPr>
    </w:p>
    <w:p w:rsidR="005834E8" w:rsidRPr="00CB6B82" w:rsidRDefault="000941D4" w:rsidP="00CB6B82">
      <w:pPr>
        <w:autoSpaceDE w:val="0"/>
        <w:autoSpaceDN w:val="0"/>
        <w:adjustRightInd w:val="0"/>
        <w:spacing w:after="0" w:line="240" w:lineRule="auto"/>
        <w:jc w:val="both"/>
        <w:rPr>
          <w:rFonts w:ascii="Arial" w:eastAsia="Calibri" w:hAnsi="Arial" w:cs="Arial"/>
          <w:sz w:val="20"/>
          <w:szCs w:val="20"/>
          <w:lang w:eastAsia="es-ES"/>
        </w:rPr>
      </w:pPr>
      <w:r w:rsidRPr="00CB6B82">
        <w:rPr>
          <w:rFonts w:ascii="Arial" w:hAnsi="Arial" w:cs="Arial"/>
          <w:sz w:val="20"/>
          <w:szCs w:val="20"/>
        </w:rPr>
        <w:t>El envejecimiento se traduce en una disminución de la capa</w:t>
      </w:r>
      <w:r w:rsidRPr="00CB6B82">
        <w:rPr>
          <w:rFonts w:ascii="Arial" w:hAnsi="Arial" w:cs="Arial"/>
          <w:sz w:val="20"/>
          <w:szCs w:val="20"/>
        </w:rPr>
        <w:softHyphen/>
        <w:t xml:space="preserve">cidad funcional del individuo que </w:t>
      </w:r>
      <w:r w:rsidR="0002007A" w:rsidRPr="00CB6B82">
        <w:rPr>
          <w:rFonts w:ascii="Arial" w:hAnsi="Arial" w:cs="Arial"/>
          <w:sz w:val="20"/>
          <w:szCs w:val="20"/>
        </w:rPr>
        <w:t xml:space="preserve">produce </w:t>
      </w:r>
      <w:r w:rsidRPr="00CB6B82">
        <w:rPr>
          <w:rFonts w:ascii="Arial" w:hAnsi="Arial" w:cs="Arial"/>
          <w:sz w:val="20"/>
          <w:szCs w:val="20"/>
        </w:rPr>
        <w:t>discapacidad y</w:t>
      </w:r>
      <w:r w:rsidR="0002007A" w:rsidRPr="00CB6B82">
        <w:rPr>
          <w:rFonts w:ascii="Arial" w:hAnsi="Arial" w:cs="Arial"/>
          <w:sz w:val="20"/>
          <w:szCs w:val="20"/>
        </w:rPr>
        <w:t>/o</w:t>
      </w:r>
      <w:r w:rsidRPr="00CB6B82">
        <w:rPr>
          <w:rFonts w:ascii="Arial" w:hAnsi="Arial" w:cs="Arial"/>
          <w:sz w:val="20"/>
          <w:szCs w:val="20"/>
        </w:rPr>
        <w:t xml:space="preserve"> dependencia. </w:t>
      </w:r>
      <w:r w:rsidRPr="00CB6B82">
        <w:rPr>
          <w:rFonts w:ascii="Arial" w:eastAsia="Calibri" w:hAnsi="Arial" w:cs="Arial"/>
          <w:sz w:val="20"/>
          <w:szCs w:val="20"/>
          <w:lang w:eastAsia="es-ES"/>
        </w:rPr>
        <w:t xml:space="preserve">Es evidente que </w:t>
      </w:r>
      <w:r w:rsidR="008E4659" w:rsidRPr="00CB6B82">
        <w:rPr>
          <w:rFonts w:ascii="Arial" w:eastAsia="Calibri" w:hAnsi="Arial" w:cs="Arial"/>
          <w:sz w:val="20"/>
          <w:szCs w:val="20"/>
          <w:lang w:eastAsia="es-ES"/>
        </w:rPr>
        <w:t xml:space="preserve">mientras </w:t>
      </w:r>
      <w:r w:rsidRPr="00CB6B82">
        <w:rPr>
          <w:rFonts w:ascii="Arial" w:eastAsia="Calibri" w:hAnsi="Arial" w:cs="Arial"/>
          <w:sz w:val="20"/>
          <w:szCs w:val="20"/>
          <w:lang w:eastAsia="es-ES"/>
        </w:rPr>
        <w:t>avanza la edad, aumenta prevalencia de discapacidad,</w:t>
      </w:r>
      <w:r w:rsidRPr="00CB6B82">
        <w:rPr>
          <w:rFonts w:ascii="Arial" w:hAnsi="Arial" w:cs="Arial"/>
          <w:sz w:val="20"/>
          <w:szCs w:val="20"/>
        </w:rPr>
        <w:t xml:space="preserve"> según el </w:t>
      </w:r>
      <w:r w:rsidR="008E4659" w:rsidRPr="00CB6B82">
        <w:rPr>
          <w:rFonts w:ascii="Arial" w:hAnsi="Arial" w:cs="Arial"/>
          <w:sz w:val="20"/>
          <w:szCs w:val="20"/>
        </w:rPr>
        <w:t>informe mundial de d</w:t>
      </w:r>
      <w:r w:rsidRPr="00CB6B82">
        <w:rPr>
          <w:rFonts w:ascii="Arial" w:hAnsi="Arial" w:cs="Arial"/>
          <w:sz w:val="20"/>
          <w:szCs w:val="20"/>
        </w:rPr>
        <w:t>iscapacidad de la O</w:t>
      </w:r>
      <w:r w:rsidR="008E4659" w:rsidRPr="00CB6B82">
        <w:rPr>
          <w:rFonts w:ascii="Arial" w:hAnsi="Arial" w:cs="Arial"/>
          <w:sz w:val="20"/>
          <w:szCs w:val="20"/>
        </w:rPr>
        <w:t xml:space="preserve">rganización </w:t>
      </w:r>
      <w:r w:rsidRPr="00CB6B82">
        <w:rPr>
          <w:rFonts w:ascii="Arial" w:hAnsi="Arial" w:cs="Arial"/>
          <w:sz w:val="20"/>
          <w:szCs w:val="20"/>
        </w:rPr>
        <w:t>M</w:t>
      </w:r>
      <w:r w:rsidR="008E4659" w:rsidRPr="00CB6B82">
        <w:rPr>
          <w:rFonts w:ascii="Arial" w:hAnsi="Arial" w:cs="Arial"/>
          <w:sz w:val="20"/>
          <w:szCs w:val="20"/>
        </w:rPr>
        <w:t xml:space="preserve">undial de </w:t>
      </w:r>
      <w:r w:rsidRPr="00CB6B82">
        <w:rPr>
          <w:rFonts w:ascii="Arial" w:hAnsi="Arial" w:cs="Arial"/>
          <w:sz w:val="20"/>
          <w:szCs w:val="20"/>
        </w:rPr>
        <w:t>S</w:t>
      </w:r>
      <w:r w:rsidR="008E4659" w:rsidRPr="00CB6B82">
        <w:rPr>
          <w:rFonts w:ascii="Arial" w:hAnsi="Arial" w:cs="Arial"/>
          <w:sz w:val="20"/>
          <w:szCs w:val="20"/>
        </w:rPr>
        <w:t>alud</w:t>
      </w:r>
      <w:r w:rsidR="0041449D" w:rsidRPr="00CB6B82">
        <w:rPr>
          <w:rFonts w:ascii="Arial" w:hAnsi="Arial" w:cs="Arial"/>
          <w:sz w:val="20"/>
          <w:szCs w:val="20"/>
        </w:rPr>
        <w:t xml:space="preserve"> </w:t>
      </w:r>
      <w:r w:rsidR="008E4659" w:rsidRPr="00CB6B82">
        <w:rPr>
          <w:rFonts w:ascii="Arial" w:hAnsi="Arial" w:cs="Arial"/>
          <w:sz w:val="20"/>
          <w:szCs w:val="20"/>
        </w:rPr>
        <w:t>(OMS)</w:t>
      </w:r>
      <w:r w:rsidRPr="00CB6B82">
        <w:rPr>
          <w:rFonts w:ascii="Arial" w:hAnsi="Arial" w:cs="Arial"/>
          <w:sz w:val="20"/>
          <w:szCs w:val="20"/>
        </w:rPr>
        <w:t xml:space="preserve"> el riesgo de discapacidad es más alto a mayor edad. La prevalencia mundial para esta población se estimó en 38.1%.</w:t>
      </w:r>
      <w:r w:rsidR="0024185D" w:rsidRPr="00CB6B82">
        <w:rPr>
          <w:rFonts w:ascii="Arial" w:eastAsia="Calibri" w:hAnsi="Arial" w:cs="Arial"/>
          <w:sz w:val="20"/>
          <w:szCs w:val="20"/>
          <w:vertAlign w:val="superscript"/>
          <w:lang w:eastAsia="es-ES"/>
        </w:rPr>
        <w:t>2</w:t>
      </w:r>
      <w:proofErr w:type="gramStart"/>
      <w:r w:rsidR="0024185D" w:rsidRPr="00CB6B82">
        <w:rPr>
          <w:rFonts w:ascii="Arial" w:eastAsia="Calibri" w:hAnsi="Arial" w:cs="Arial"/>
          <w:sz w:val="20"/>
          <w:szCs w:val="20"/>
          <w:vertAlign w:val="superscript"/>
          <w:lang w:eastAsia="es-ES"/>
        </w:rPr>
        <w:t>,3</w:t>
      </w:r>
      <w:proofErr w:type="gramEnd"/>
      <w:r w:rsidR="001D0EBE" w:rsidRPr="00CB6B82">
        <w:rPr>
          <w:rFonts w:ascii="Arial" w:hAnsi="Arial" w:cs="Arial"/>
          <w:color w:val="FF0000"/>
          <w:sz w:val="20"/>
          <w:szCs w:val="20"/>
        </w:rPr>
        <w:t xml:space="preserve"> </w:t>
      </w:r>
    </w:p>
    <w:p w:rsidR="002776A4" w:rsidRDefault="002776A4" w:rsidP="00CB6B82">
      <w:pPr>
        <w:autoSpaceDE w:val="0"/>
        <w:autoSpaceDN w:val="0"/>
        <w:adjustRightInd w:val="0"/>
        <w:spacing w:after="0" w:line="240" w:lineRule="auto"/>
        <w:jc w:val="both"/>
        <w:rPr>
          <w:rFonts w:ascii="Arial" w:eastAsia="Calibri" w:hAnsi="Arial" w:cs="Arial"/>
          <w:sz w:val="20"/>
          <w:szCs w:val="20"/>
          <w:lang w:eastAsia="es-ES"/>
        </w:rPr>
      </w:pPr>
    </w:p>
    <w:p w:rsidR="00036881" w:rsidRPr="00CB6B82" w:rsidRDefault="000941D4" w:rsidP="002776A4">
      <w:pPr>
        <w:autoSpaceDE w:val="0"/>
        <w:autoSpaceDN w:val="0"/>
        <w:adjustRightInd w:val="0"/>
        <w:spacing w:after="0" w:line="240" w:lineRule="auto"/>
        <w:jc w:val="both"/>
        <w:rPr>
          <w:rFonts w:ascii="Arial" w:eastAsia="Calibri" w:hAnsi="Arial" w:cs="Arial"/>
          <w:sz w:val="20"/>
          <w:szCs w:val="20"/>
          <w:vertAlign w:val="superscript"/>
          <w:lang w:eastAsia="es-ES"/>
        </w:rPr>
      </w:pPr>
      <w:r w:rsidRPr="00CB6B82">
        <w:rPr>
          <w:rFonts w:ascii="Arial" w:eastAsia="Calibri" w:hAnsi="Arial" w:cs="Arial"/>
          <w:sz w:val="20"/>
          <w:szCs w:val="20"/>
          <w:lang w:eastAsia="es-ES"/>
        </w:rPr>
        <w:t>La rehabilitación geriátrica</w:t>
      </w:r>
      <w:r w:rsidR="001E4AFF" w:rsidRPr="00CB6B82">
        <w:rPr>
          <w:rFonts w:ascii="Arial" w:eastAsia="Calibri" w:hAnsi="Arial" w:cs="Arial"/>
          <w:color w:val="C0504D" w:themeColor="accent2"/>
          <w:sz w:val="20"/>
          <w:szCs w:val="20"/>
        </w:rPr>
        <w:t xml:space="preserve"> </w:t>
      </w:r>
      <w:r w:rsidR="001E4AFF" w:rsidRPr="00CB6B82">
        <w:rPr>
          <w:rFonts w:ascii="Arial" w:eastAsia="Calibri" w:hAnsi="Arial" w:cs="Arial"/>
          <w:sz w:val="20"/>
          <w:szCs w:val="20"/>
          <w:lang w:eastAsia="es-ES"/>
        </w:rPr>
        <w:t>se encarga del tratamiento de los procesos relacionados con el envejecimiento, promoción,</w:t>
      </w:r>
      <w:r w:rsidRPr="00CB6B82">
        <w:rPr>
          <w:rFonts w:ascii="Arial" w:eastAsia="Calibri" w:hAnsi="Arial" w:cs="Arial"/>
          <w:sz w:val="20"/>
          <w:szCs w:val="20"/>
          <w:lang w:eastAsia="es-ES"/>
        </w:rPr>
        <w:t xml:space="preserve"> </w:t>
      </w:r>
      <w:r w:rsidR="001E4AFF" w:rsidRPr="00CB6B82">
        <w:rPr>
          <w:rFonts w:ascii="Arial" w:eastAsia="Calibri" w:hAnsi="Arial" w:cs="Arial"/>
          <w:sz w:val="20"/>
          <w:szCs w:val="20"/>
          <w:lang w:eastAsia="es-ES"/>
        </w:rPr>
        <w:t xml:space="preserve">prevención, diagnóstico y tratamiento rehabilitador para prevenir o corregir las limitaciones funcionales y discapacidades con el objetivo de </w:t>
      </w:r>
      <w:r w:rsidRPr="00CB6B82">
        <w:rPr>
          <w:rFonts w:ascii="Arial" w:eastAsia="Calibri" w:hAnsi="Arial" w:cs="Arial"/>
          <w:sz w:val="20"/>
          <w:szCs w:val="20"/>
          <w:lang w:eastAsia="es-ES"/>
        </w:rPr>
        <w:t xml:space="preserve">que el anciano </w:t>
      </w:r>
      <w:r w:rsidR="001E4AFF" w:rsidRPr="00CB6B82">
        <w:rPr>
          <w:rFonts w:ascii="Arial" w:eastAsia="Calibri" w:hAnsi="Arial" w:cs="Arial"/>
          <w:sz w:val="20"/>
          <w:szCs w:val="20"/>
          <w:lang w:eastAsia="es-ES"/>
        </w:rPr>
        <w:t>mantenga la máxima movilidad y  conserve</w:t>
      </w:r>
      <w:r w:rsidRPr="00CB6B82">
        <w:rPr>
          <w:rFonts w:ascii="Arial" w:eastAsia="Calibri" w:hAnsi="Arial" w:cs="Arial"/>
          <w:sz w:val="20"/>
          <w:szCs w:val="20"/>
          <w:lang w:eastAsia="es-ES"/>
        </w:rPr>
        <w:t xml:space="preserve"> la independencia básica para el desarrollo de las actividades de la vida diaria y para lograr esto se apoya en el trabajo de un equipo multidisciplinario.</w:t>
      </w:r>
      <w:r w:rsidR="00D861C3" w:rsidRPr="00CB6B82">
        <w:rPr>
          <w:rFonts w:ascii="Arial" w:eastAsia="Calibri" w:hAnsi="Arial" w:cs="Arial"/>
          <w:sz w:val="20"/>
          <w:szCs w:val="20"/>
          <w:vertAlign w:val="superscript"/>
          <w:lang w:eastAsia="es-ES"/>
        </w:rPr>
        <w:t>4</w:t>
      </w:r>
      <w:proofErr w:type="gramStart"/>
      <w:r w:rsidR="00D861C3" w:rsidRPr="00CB6B82">
        <w:rPr>
          <w:rFonts w:ascii="Arial" w:eastAsia="Calibri" w:hAnsi="Arial" w:cs="Arial"/>
          <w:sz w:val="20"/>
          <w:szCs w:val="20"/>
          <w:vertAlign w:val="superscript"/>
          <w:lang w:eastAsia="es-ES"/>
        </w:rPr>
        <w:t>,5</w:t>
      </w:r>
      <w:proofErr w:type="gramEnd"/>
    </w:p>
    <w:p w:rsidR="002776A4" w:rsidRDefault="002776A4" w:rsidP="002776A4">
      <w:pPr>
        <w:shd w:val="clear" w:color="auto" w:fill="FFFFFF"/>
        <w:spacing w:after="0" w:line="240" w:lineRule="auto"/>
        <w:jc w:val="both"/>
        <w:rPr>
          <w:rFonts w:ascii="Arial" w:eastAsia="Times New Roman" w:hAnsi="Arial" w:cs="Arial"/>
          <w:sz w:val="20"/>
          <w:szCs w:val="20"/>
          <w:lang w:eastAsia="es-ES"/>
        </w:rPr>
      </w:pPr>
    </w:p>
    <w:p w:rsidR="005834E8" w:rsidRPr="00CB6B82" w:rsidRDefault="00D55475" w:rsidP="00602C82">
      <w:pPr>
        <w:shd w:val="clear" w:color="auto" w:fill="FFFFFF"/>
        <w:spacing w:after="0" w:line="240" w:lineRule="auto"/>
        <w:jc w:val="both"/>
        <w:rPr>
          <w:rFonts w:ascii="Arial" w:eastAsia="Times New Roman" w:hAnsi="Arial" w:cs="Arial"/>
          <w:color w:val="FF0000"/>
          <w:sz w:val="20"/>
          <w:szCs w:val="20"/>
          <w:lang w:eastAsia="es-ES"/>
        </w:rPr>
      </w:pPr>
      <w:r w:rsidRPr="00CB6B82">
        <w:rPr>
          <w:rFonts w:ascii="Arial" w:eastAsia="Times New Roman" w:hAnsi="Arial" w:cs="Arial"/>
          <w:sz w:val="20"/>
          <w:szCs w:val="20"/>
          <w:lang w:eastAsia="es-ES"/>
        </w:rPr>
        <w:t>En ese sentido,</w:t>
      </w:r>
      <w:r w:rsidR="006E51B8" w:rsidRPr="00CB6B82">
        <w:rPr>
          <w:rFonts w:ascii="Arial" w:eastAsia="Times New Roman" w:hAnsi="Arial" w:cs="Arial"/>
          <w:sz w:val="20"/>
          <w:szCs w:val="20"/>
          <w:lang w:eastAsia="es-ES"/>
        </w:rPr>
        <w:t xml:space="preserve"> todo el personal de salud y entre ellos,</w:t>
      </w:r>
      <w:r w:rsidR="0041449D" w:rsidRPr="00CB6B82">
        <w:rPr>
          <w:rFonts w:ascii="Arial" w:eastAsia="Times New Roman" w:hAnsi="Arial" w:cs="Arial"/>
          <w:sz w:val="20"/>
          <w:szCs w:val="20"/>
          <w:lang w:eastAsia="es-ES"/>
        </w:rPr>
        <w:t xml:space="preserve"> los l</w:t>
      </w:r>
      <w:r w:rsidRPr="00CB6B82">
        <w:rPr>
          <w:rFonts w:ascii="Arial" w:eastAsia="Times New Roman" w:hAnsi="Arial" w:cs="Arial"/>
          <w:sz w:val="20"/>
          <w:szCs w:val="20"/>
          <w:lang w:eastAsia="es-ES"/>
        </w:rPr>
        <w:t xml:space="preserve">icenciados en </w:t>
      </w:r>
      <w:r w:rsidR="008C3873">
        <w:rPr>
          <w:rFonts w:ascii="Arial" w:eastAsia="Times New Roman" w:hAnsi="Arial" w:cs="Arial"/>
          <w:sz w:val="20"/>
          <w:szCs w:val="20"/>
          <w:lang w:eastAsia="es-ES"/>
        </w:rPr>
        <w:t xml:space="preserve">Enfermería </w:t>
      </w:r>
      <w:r w:rsidRPr="00CB6B82">
        <w:rPr>
          <w:rFonts w:ascii="Arial" w:eastAsia="Times New Roman" w:hAnsi="Arial" w:cs="Arial"/>
          <w:sz w:val="20"/>
          <w:szCs w:val="20"/>
          <w:lang w:eastAsia="es-ES"/>
        </w:rPr>
        <w:t>para la atención geriátrica necesitan una educación en bioética, que incluye la responsabilidad profesional por todas las formas de vida y las normas de conducta que debe prevalecer en las formas modernas de la medicina social e institucionalizada, interdisciplinaria,  intercultural,  e intensifica el sentido de la humanidad</w:t>
      </w:r>
      <w:r w:rsidR="00F314FA" w:rsidRPr="00CB6B82">
        <w:rPr>
          <w:rFonts w:ascii="Arial" w:eastAsia="Times New Roman" w:hAnsi="Arial" w:cs="Arial"/>
          <w:sz w:val="20"/>
          <w:szCs w:val="20"/>
          <w:lang w:eastAsia="es-ES"/>
        </w:rPr>
        <w:t>.</w:t>
      </w:r>
      <w:r w:rsidR="003503BC" w:rsidRPr="00CB6B82">
        <w:rPr>
          <w:rFonts w:ascii="Arial" w:hAnsi="Arial" w:cs="Arial"/>
          <w:w w:val="104"/>
          <w:position w:val="7"/>
          <w:sz w:val="20"/>
          <w:szCs w:val="20"/>
        </w:rPr>
        <w:t xml:space="preserve"> </w:t>
      </w:r>
      <w:r w:rsidR="004558EA" w:rsidRPr="00CB6B82">
        <w:rPr>
          <w:rFonts w:ascii="Arial" w:hAnsi="Arial" w:cs="Arial"/>
          <w:w w:val="104"/>
          <w:position w:val="7"/>
          <w:sz w:val="20"/>
          <w:szCs w:val="20"/>
          <w:vertAlign w:val="superscript"/>
        </w:rPr>
        <w:t>6-8</w:t>
      </w:r>
    </w:p>
    <w:p w:rsidR="002776A4" w:rsidRDefault="002776A4" w:rsidP="002776A4">
      <w:pPr>
        <w:spacing w:after="0" w:line="240" w:lineRule="auto"/>
        <w:jc w:val="both"/>
        <w:rPr>
          <w:rFonts w:ascii="Arial" w:hAnsi="Arial" w:cs="Arial"/>
          <w:sz w:val="20"/>
          <w:szCs w:val="20"/>
        </w:rPr>
      </w:pPr>
    </w:p>
    <w:p w:rsidR="004558EA" w:rsidRPr="00CB6B82" w:rsidRDefault="000941D4" w:rsidP="00CB6B82">
      <w:pPr>
        <w:spacing w:after="0" w:line="240" w:lineRule="auto"/>
        <w:jc w:val="both"/>
        <w:rPr>
          <w:rFonts w:ascii="Arial" w:hAnsi="Arial" w:cs="Arial"/>
          <w:color w:val="E36C0A" w:themeColor="accent6" w:themeShade="BF"/>
          <w:sz w:val="20"/>
          <w:szCs w:val="20"/>
        </w:rPr>
      </w:pPr>
      <w:r w:rsidRPr="00CB6B82">
        <w:rPr>
          <w:rFonts w:ascii="Arial" w:hAnsi="Arial" w:cs="Arial"/>
          <w:sz w:val="20"/>
          <w:szCs w:val="20"/>
        </w:rPr>
        <w:t xml:space="preserve">La Educación Médica </w:t>
      </w:r>
      <w:r w:rsidR="00913048" w:rsidRPr="00CB6B82">
        <w:rPr>
          <w:rFonts w:ascii="Arial" w:hAnsi="Arial" w:cs="Arial"/>
          <w:sz w:val="20"/>
          <w:szCs w:val="20"/>
        </w:rPr>
        <w:t xml:space="preserve"> es la responsable  de formar profesionales competentes tanto  en los conocimientos y habilidades propias de las ciencias específicas, como en los valores y las actitudes. Por tal razón, la bioética en el proceso educativo tiene que lograr la unidad de lo instructivo y lo educativo; de lo racional y lo afectivo y de lo individual y lo social.</w:t>
      </w:r>
      <w:r w:rsidR="004558EA" w:rsidRPr="00CB6B82">
        <w:rPr>
          <w:rFonts w:ascii="Arial" w:hAnsi="Arial" w:cs="Arial"/>
          <w:sz w:val="20"/>
          <w:szCs w:val="20"/>
          <w:vertAlign w:val="superscript"/>
        </w:rPr>
        <w:t>9</w:t>
      </w:r>
      <w:proofErr w:type="gramStart"/>
      <w:r w:rsidR="004558EA" w:rsidRPr="00CB6B82">
        <w:rPr>
          <w:rFonts w:ascii="Arial" w:hAnsi="Arial" w:cs="Arial"/>
          <w:sz w:val="20"/>
          <w:szCs w:val="20"/>
          <w:vertAlign w:val="superscript"/>
        </w:rPr>
        <w:t>,10</w:t>
      </w:r>
      <w:proofErr w:type="gramEnd"/>
    </w:p>
    <w:p w:rsidR="00602C82" w:rsidRDefault="00602C82" w:rsidP="00CB6B82">
      <w:pPr>
        <w:spacing w:after="0" w:line="240" w:lineRule="auto"/>
        <w:jc w:val="both"/>
        <w:rPr>
          <w:rFonts w:ascii="Arial" w:hAnsi="Arial" w:cs="Arial"/>
          <w:sz w:val="20"/>
          <w:szCs w:val="20"/>
        </w:rPr>
      </w:pPr>
    </w:p>
    <w:p w:rsidR="00445498" w:rsidRPr="00CB6B82" w:rsidRDefault="003B4259" w:rsidP="00CB6B82">
      <w:pPr>
        <w:spacing w:after="0" w:line="240" w:lineRule="auto"/>
        <w:jc w:val="both"/>
        <w:rPr>
          <w:rFonts w:ascii="Arial" w:hAnsi="Arial" w:cs="Arial"/>
          <w:color w:val="E36C0A" w:themeColor="accent6" w:themeShade="BF"/>
          <w:sz w:val="20"/>
          <w:szCs w:val="20"/>
        </w:rPr>
      </w:pPr>
      <w:r w:rsidRPr="00CB6B82">
        <w:rPr>
          <w:rFonts w:ascii="Arial" w:hAnsi="Arial" w:cs="Arial"/>
          <w:sz w:val="20"/>
          <w:szCs w:val="20"/>
        </w:rPr>
        <w:t>Además, l</w:t>
      </w:r>
      <w:r w:rsidR="0041449D" w:rsidRPr="00CB6B82">
        <w:rPr>
          <w:rFonts w:ascii="Arial" w:hAnsi="Arial" w:cs="Arial"/>
          <w:sz w:val="20"/>
          <w:szCs w:val="20"/>
        </w:rPr>
        <w:t xml:space="preserve">a </w:t>
      </w:r>
      <w:r w:rsidR="00DA79A7" w:rsidRPr="00CB6B82">
        <w:rPr>
          <w:rFonts w:ascii="Arial" w:hAnsi="Arial" w:cs="Arial"/>
          <w:sz w:val="20"/>
          <w:szCs w:val="20"/>
        </w:rPr>
        <w:t>Educación Médica</w:t>
      </w:r>
      <w:r w:rsidR="003C091C" w:rsidRPr="00CB6B82">
        <w:rPr>
          <w:rFonts w:ascii="Arial" w:hAnsi="Arial" w:cs="Arial"/>
          <w:sz w:val="20"/>
          <w:szCs w:val="20"/>
        </w:rPr>
        <w:t xml:space="preserve"> </w:t>
      </w:r>
      <w:r w:rsidR="000941D4" w:rsidRPr="00CB6B82">
        <w:rPr>
          <w:rFonts w:ascii="Arial" w:hAnsi="Arial" w:cs="Arial"/>
          <w:sz w:val="20"/>
          <w:szCs w:val="20"/>
        </w:rPr>
        <w:t xml:space="preserve">posibilita la preparación permanente y continuada de los profesionales del sector, cuya preparación está encaminada a resolver los problemas de salud de la sociedad ya que constituye el conjunto de procesos de enseñanza-aprendizaje con el propósito </w:t>
      </w:r>
      <w:r w:rsidR="000941D4" w:rsidRPr="00CB6B82">
        <w:rPr>
          <w:rFonts w:ascii="Arial" w:hAnsi="Arial" w:cs="Arial"/>
          <w:sz w:val="20"/>
          <w:szCs w:val="20"/>
        </w:rPr>
        <w:lastRenderedPageBreak/>
        <w:t>de alcanzar un mayor nivel de ejercicio profesional de los graduados en correspondencia con los avances científico-técnicos y al en</w:t>
      </w:r>
      <w:r w:rsidR="00EC6E7A" w:rsidRPr="00CB6B82">
        <w:rPr>
          <w:rFonts w:ascii="Arial" w:hAnsi="Arial" w:cs="Arial"/>
          <w:sz w:val="20"/>
          <w:szCs w:val="20"/>
        </w:rPr>
        <w:t>cargo social de la universidad.</w:t>
      </w:r>
      <w:r w:rsidR="004558EA" w:rsidRPr="00CB6B82">
        <w:rPr>
          <w:rFonts w:ascii="Arial" w:hAnsi="Arial" w:cs="Arial"/>
          <w:sz w:val="20"/>
          <w:szCs w:val="20"/>
          <w:vertAlign w:val="superscript"/>
        </w:rPr>
        <w:t>11</w:t>
      </w:r>
      <w:r w:rsidR="00F65FB2" w:rsidRPr="00CB6B82">
        <w:rPr>
          <w:rFonts w:ascii="Arial" w:eastAsia="Times New Roman" w:hAnsi="Arial" w:cs="Arial"/>
          <w:sz w:val="20"/>
          <w:szCs w:val="20"/>
          <w:lang w:val="es-MX" w:eastAsia="es-MX"/>
        </w:rPr>
        <w:t xml:space="preserve"> </w:t>
      </w:r>
    </w:p>
    <w:p w:rsidR="00602C82" w:rsidRDefault="00602C82" w:rsidP="00CB6B82">
      <w:pPr>
        <w:pStyle w:val="Default"/>
        <w:jc w:val="both"/>
        <w:rPr>
          <w:rFonts w:eastAsia="Times New Roman"/>
          <w:sz w:val="20"/>
          <w:szCs w:val="20"/>
          <w:lang w:eastAsia="es-ES"/>
        </w:rPr>
      </w:pPr>
    </w:p>
    <w:p w:rsidR="0041449D" w:rsidRPr="00CB6B82" w:rsidRDefault="0041449D" w:rsidP="00CB6B82">
      <w:pPr>
        <w:pStyle w:val="Default"/>
        <w:jc w:val="both"/>
        <w:rPr>
          <w:bCs/>
          <w:sz w:val="20"/>
          <w:szCs w:val="20"/>
        </w:rPr>
      </w:pPr>
      <w:r w:rsidRPr="00CB6B82">
        <w:rPr>
          <w:rFonts w:eastAsia="Times New Roman"/>
          <w:sz w:val="20"/>
          <w:szCs w:val="20"/>
          <w:lang w:eastAsia="es-ES"/>
        </w:rPr>
        <w:t>El objetivo de esta investigación</w:t>
      </w:r>
      <w:r w:rsidR="00911BD7" w:rsidRPr="00CB6B82">
        <w:rPr>
          <w:rFonts w:eastAsia="Times New Roman"/>
          <w:sz w:val="20"/>
          <w:szCs w:val="20"/>
          <w:lang w:eastAsia="es-ES"/>
        </w:rPr>
        <w:t xml:space="preserve"> es </w:t>
      </w:r>
      <w:r w:rsidRPr="00CB6B82">
        <w:rPr>
          <w:bCs/>
          <w:color w:val="auto"/>
          <w:sz w:val="20"/>
          <w:szCs w:val="20"/>
        </w:rPr>
        <w:t xml:space="preserve">reflexionar acerca de </w:t>
      </w:r>
      <w:r w:rsidRPr="00CB6B82">
        <w:rPr>
          <w:bCs/>
          <w:sz w:val="20"/>
          <w:szCs w:val="20"/>
        </w:rPr>
        <w:t xml:space="preserve">la aplicación correcta de la bioética en rehabilitación geriátrica. </w:t>
      </w:r>
    </w:p>
    <w:p w:rsidR="00CB6B82" w:rsidRDefault="00CB6B82" w:rsidP="008C52DC">
      <w:pPr>
        <w:shd w:val="clear" w:color="auto" w:fill="FFFFFF"/>
        <w:spacing w:after="0" w:line="360" w:lineRule="auto"/>
        <w:jc w:val="both"/>
        <w:rPr>
          <w:rFonts w:ascii="Arial" w:eastAsia="Times New Roman" w:hAnsi="Arial" w:cs="Arial"/>
          <w:b/>
          <w:sz w:val="24"/>
          <w:szCs w:val="24"/>
          <w:lang w:eastAsia="es-ES"/>
        </w:rPr>
      </w:pPr>
    </w:p>
    <w:p w:rsidR="00881892" w:rsidRPr="00CB6B82" w:rsidRDefault="0095367E" w:rsidP="008C52DC">
      <w:pPr>
        <w:shd w:val="clear" w:color="auto" w:fill="FFFFFF"/>
        <w:spacing w:after="0" w:line="360" w:lineRule="auto"/>
        <w:jc w:val="both"/>
        <w:rPr>
          <w:rFonts w:ascii="Arial" w:eastAsia="Times New Roman" w:hAnsi="Arial" w:cs="Arial"/>
          <w:lang w:eastAsia="es-ES"/>
        </w:rPr>
      </w:pPr>
      <w:r w:rsidRPr="00CB6B82">
        <w:rPr>
          <w:rFonts w:ascii="Arial" w:eastAsia="Times New Roman" w:hAnsi="Arial" w:cs="Arial"/>
          <w:b/>
          <w:lang w:eastAsia="es-ES"/>
        </w:rPr>
        <w:t>DESARROLLO</w:t>
      </w:r>
      <w:r w:rsidRPr="00CB6B82">
        <w:rPr>
          <w:rFonts w:ascii="Arial" w:eastAsia="Times New Roman" w:hAnsi="Arial" w:cs="Arial"/>
          <w:lang w:eastAsia="es-ES"/>
        </w:rPr>
        <w:t xml:space="preserve"> </w:t>
      </w:r>
    </w:p>
    <w:p w:rsidR="00881892" w:rsidRPr="00CB6B82" w:rsidRDefault="00881892" w:rsidP="00CB6B82">
      <w:pPr>
        <w:shd w:val="clear" w:color="auto" w:fill="FFFFFF"/>
        <w:spacing w:after="0" w:line="240" w:lineRule="auto"/>
        <w:jc w:val="both"/>
        <w:rPr>
          <w:rFonts w:ascii="Arial" w:eastAsia="Times New Roman" w:hAnsi="Arial" w:cs="Arial"/>
          <w:sz w:val="20"/>
          <w:szCs w:val="20"/>
          <w:vertAlign w:val="superscript"/>
          <w:lang w:eastAsia="es-ES"/>
        </w:rPr>
      </w:pPr>
      <w:r w:rsidRPr="00CB6B82">
        <w:rPr>
          <w:rFonts w:ascii="Arial" w:eastAsia="Times New Roman" w:hAnsi="Arial" w:cs="Arial"/>
          <w:sz w:val="20"/>
          <w:szCs w:val="20"/>
          <w:lang w:eastAsia="es-ES"/>
        </w:rPr>
        <w:t xml:space="preserve">Desde </w:t>
      </w:r>
      <w:r w:rsidR="00921B3D" w:rsidRPr="00CB6B82">
        <w:rPr>
          <w:rFonts w:ascii="Arial" w:eastAsia="Times New Roman" w:hAnsi="Arial" w:cs="Arial"/>
          <w:sz w:val="20"/>
          <w:szCs w:val="20"/>
          <w:lang w:eastAsia="es-ES"/>
        </w:rPr>
        <w:t xml:space="preserve"> tiempos remot</w:t>
      </w:r>
      <w:r w:rsidRPr="00CB6B82">
        <w:rPr>
          <w:rFonts w:ascii="Arial" w:eastAsia="Times New Roman" w:hAnsi="Arial" w:cs="Arial"/>
          <w:sz w:val="20"/>
          <w:szCs w:val="20"/>
          <w:lang w:eastAsia="es-ES"/>
        </w:rPr>
        <w:t>os, la sociedad  y los médicos se han preocupado por los aspectos</w:t>
      </w:r>
      <w:r w:rsidR="00921B3D" w:rsidRPr="00CB6B82">
        <w:rPr>
          <w:rFonts w:ascii="Arial" w:eastAsia="Times New Roman" w:hAnsi="Arial" w:cs="Arial"/>
          <w:sz w:val="20"/>
          <w:szCs w:val="20"/>
          <w:lang w:eastAsia="es-ES"/>
        </w:rPr>
        <w:t xml:space="preserve"> morales de la práctica médica; </w:t>
      </w:r>
      <w:r w:rsidRPr="00CB6B82">
        <w:rPr>
          <w:rFonts w:ascii="Arial" w:eastAsia="Times New Roman" w:hAnsi="Arial" w:cs="Arial"/>
          <w:sz w:val="20"/>
          <w:szCs w:val="20"/>
          <w:lang w:eastAsia="es-ES"/>
        </w:rPr>
        <w:t>destacan el código de Hammurabi y el Juramento Hipocrático como documentos que regulaban la actividad del personal de salud con la intención de realizar una buena práctica, como se indica en el libro hipocrático Epidemias: "Declara el pasado, diagnostica e</w:t>
      </w:r>
      <w:r w:rsidR="00921B3D" w:rsidRPr="00CB6B82">
        <w:rPr>
          <w:rFonts w:ascii="Arial" w:eastAsia="Times New Roman" w:hAnsi="Arial" w:cs="Arial"/>
          <w:sz w:val="20"/>
          <w:szCs w:val="20"/>
          <w:lang w:eastAsia="es-ES"/>
        </w:rPr>
        <w:t>l presente y augura el futuro</w:t>
      </w:r>
      <w:r w:rsidR="001F26B0" w:rsidRPr="00CB6B82">
        <w:rPr>
          <w:rFonts w:ascii="Arial" w:eastAsia="Times New Roman" w:hAnsi="Arial" w:cs="Arial"/>
          <w:sz w:val="20"/>
          <w:szCs w:val="20"/>
          <w:lang w:eastAsia="es-ES"/>
        </w:rPr>
        <w:t>"</w:t>
      </w:r>
      <w:r w:rsidR="00752CA9" w:rsidRPr="00CB6B82">
        <w:rPr>
          <w:rFonts w:ascii="Arial" w:eastAsia="Times New Roman" w:hAnsi="Arial" w:cs="Arial"/>
          <w:sz w:val="20"/>
          <w:szCs w:val="20"/>
          <w:lang w:eastAsia="es-ES"/>
        </w:rPr>
        <w:t>.</w:t>
      </w:r>
      <w:r w:rsidR="00680CD1" w:rsidRPr="00CB6B82">
        <w:rPr>
          <w:rFonts w:ascii="Arial" w:eastAsia="Times New Roman" w:hAnsi="Arial" w:cs="Arial"/>
          <w:sz w:val="20"/>
          <w:szCs w:val="20"/>
          <w:vertAlign w:val="superscript"/>
          <w:lang w:eastAsia="es-ES"/>
        </w:rPr>
        <w:t>12</w:t>
      </w:r>
      <w:proofErr w:type="gramStart"/>
      <w:r w:rsidR="00680CD1" w:rsidRPr="00CB6B82">
        <w:rPr>
          <w:rFonts w:ascii="Arial" w:eastAsia="Times New Roman" w:hAnsi="Arial" w:cs="Arial"/>
          <w:sz w:val="20"/>
          <w:szCs w:val="20"/>
          <w:vertAlign w:val="superscript"/>
          <w:lang w:eastAsia="es-ES"/>
        </w:rPr>
        <w:t>,13</w:t>
      </w:r>
      <w:proofErr w:type="gramEnd"/>
    </w:p>
    <w:p w:rsidR="00602C82" w:rsidRDefault="00602C82" w:rsidP="00CB6B82">
      <w:pPr>
        <w:shd w:val="clear" w:color="auto" w:fill="FFFFFF"/>
        <w:spacing w:after="0" w:line="240" w:lineRule="auto"/>
        <w:jc w:val="both"/>
        <w:rPr>
          <w:rFonts w:ascii="Arial" w:eastAsia="Times New Roman" w:hAnsi="Arial" w:cs="Arial"/>
          <w:sz w:val="20"/>
          <w:szCs w:val="20"/>
          <w:lang w:eastAsia="es-ES"/>
        </w:rPr>
      </w:pPr>
    </w:p>
    <w:p w:rsidR="002F52A2" w:rsidRPr="00CB6B82" w:rsidRDefault="002F52A2" w:rsidP="00CB6B82">
      <w:pPr>
        <w:shd w:val="clear" w:color="auto" w:fill="FFFFFF"/>
        <w:spacing w:after="0" w:line="240" w:lineRule="auto"/>
        <w:jc w:val="both"/>
        <w:rPr>
          <w:rFonts w:ascii="Arial" w:eastAsia="Times New Roman" w:hAnsi="Arial" w:cs="Arial"/>
          <w:sz w:val="20"/>
          <w:szCs w:val="20"/>
          <w:lang w:eastAsia="es-ES"/>
        </w:rPr>
      </w:pPr>
      <w:r w:rsidRPr="00CB6B82">
        <w:rPr>
          <w:rFonts w:ascii="Arial" w:eastAsia="Times New Roman" w:hAnsi="Arial" w:cs="Arial"/>
          <w:sz w:val="20"/>
          <w:szCs w:val="20"/>
          <w:lang w:eastAsia="es-ES"/>
        </w:rPr>
        <w:t xml:space="preserve">En Grecia, surge </w:t>
      </w:r>
      <w:r w:rsidR="00207FCB" w:rsidRPr="00CB6B82">
        <w:rPr>
          <w:rFonts w:ascii="Arial" w:eastAsia="Times New Roman" w:hAnsi="Arial" w:cs="Arial"/>
          <w:sz w:val="20"/>
          <w:szCs w:val="20"/>
          <w:lang w:eastAsia="es-ES"/>
        </w:rPr>
        <w:t>Hipócrates quien</w:t>
      </w:r>
      <w:r w:rsidRPr="00CB6B82">
        <w:rPr>
          <w:rFonts w:ascii="Arial" w:eastAsia="Times New Roman" w:hAnsi="Arial" w:cs="Arial"/>
          <w:sz w:val="20"/>
          <w:szCs w:val="20"/>
          <w:lang w:eastAsia="es-ES"/>
        </w:rPr>
        <w:t xml:space="preserve"> insistió en la necesidad de mantener una conducta profesional de alto contenido ético, nos legó </w:t>
      </w:r>
      <w:r w:rsidR="00D20B41" w:rsidRPr="00CB6B82">
        <w:rPr>
          <w:rFonts w:ascii="Arial" w:eastAsia="Times New Roman" w:hAnsi="Arial" w:cs="Arial"/>
          <w:sz w:val="20"/>
          <w:szCs w:val="20"/>
          <w:lang w:eastAsia="es-ES"/>
        </w:rPr>
        <w:t xml:space="preserve">su </w:t>
      </w:r>
      <w:r w:rsidRPr="00CB6B82">
        <w:rPr>
          <w:rFonts w:ascii="Arial" w:eastAsia="Times New Roman" w:hAnsi="Arial" w:cs="Arial"/>
          <w:sz w:val="20"/>
          <w:szCs w:val="20"/>
          <w:lang w:eastAsia="es-ES"/>
        </w:rPr>
        <w:t xml:space="preserve">Juramento, vigente y referencia obligada en el terreno deontológico. El documento recoge principios aún valederos en nuestro ejercicio profesional, reflexiona y considera aspectos relacionados a la </w:t>
      </w:r>
      <w:r w:rsidR="0058550B" w:rsidRPr="00CB6B82">
        <w:rPr>
          <w:rFonts w:ascii="Arial" w:eastAsia="Times New Roman" w:hAnsi="Arial" w:cs="Arial"/>
          <w:sz w:val="20"/>
          <w:szCs w:val="20"/>
          <w:lang w:eastAsia="es-ES"/>
        </w:rPr>
        <w:t>conducta profesional del médico</w:t>
      </w:r>
      <w:r w:rsidR="00D20B41" w:rsidRPr="00CB6B82">
        <w:rPr>
          <w:rFonts w:ascii="Arial" w:eastAsia="Times New Roman" w:hAnsi="Arial" w:cs="Arial"/>
          <w:sz w:val="20"/>
          <w:szCs w:val="20"/>
          <w:lang w:eastAsia="es-ES"/>
        </w:rPr>
        <w:t>;</w:t>
      </w:r>
      <w:r w:rsidRPr="00CB6B82">
        <w:rPr>
          <w:rFonts w:ascii="Arial" w:eastAsia="Times New Roman" w:hAnsi="Arial" w:cs="Arial"/>
          <w:sz w:val="20"/>
          <w:szCs w:val="20"/>
          <w:lang w:eastAsia="es-ES"/>
        </w:rPr>
        <w:t xml:space="preserve"> </w:t>
      </w:r>
      <w:r w:rsidR="0058550B" w:rsidRPr="00CB6B82">
        <w:rPr>
          <w:rFonts w:ascii="Arial" w:eastAsia="Times New Roman" w:hAnsi="Arial" w:cs="Arial"/>
          <w:sz w:val="20"/>
          <w:szCs w:val="20"/>
          <w:lang w:eastAsia="es-ES"/>
        </w:rPr>
        <w:t>constituye</w:t>
      </w:r>
      <w:r w:rsidRPr="00CB6B82">
        <w:rPr>
          <w:rFonts w:ascii="Arial" w:eastAsia="Times New Roman" w:hAnsi="Arial" w:cs="Arial"/>
          <w:sz w:val="20"/>
          <w:szCs w:val="20"/>
          <w:lang w:eastAsia="es-ES"/>
        </w:rPr>
        <w:t xml:space="preserve"> uno de los escritos más influyentes y punto de partida en el análisis ético del ejercicio de las actividades de las cienci</w:t>
      </w:r>
      <w:r w:rsidR="001F26B0" w:rsidRPr="00CB6B82">
        <w:rPr>
          <w:rFonts w:ascii="Arial" w:eastAsia="Times New Roman" w:hAnsi="Arial" w:cs="Arial"/>
          <w:sz w:val="20"/>
          <w:szCs w:val="20"/>
          <w:lang w:eastAsia="es-ES"/>
        </w:rPr>
        <w:t>as d</w:t>
      </w:r>
      <w:r w:rsidR="00CA34E1" w:rsidRPr="00CB6B82">
        <w:rPr>
          <w:rFonts w:ascii="Arial" w:eastAsia="Times New Roman" w:hAnsi="Arial" w:cs="Arial"/>
          <w:sz w:val="20"/>
          <w:szCs w:val="20"/>
          <w:lang w:eastAsia="es-ES"/>
        </w:rPr>
        <w:t>e salud.</w:t>
      </w:r>
      <w:r w:rsidR="005B3C1E" w:rsidRPr="00CB6B82">
        <w:rPr>
          <w:rFonts w:ascii="Arial" w:eastAsia="Times New Roman" w:hAnsi="Arial" w:cs="Arial"/>
          <w:sz w:val="20"/>
          <w:szCs w:val="20"/>
          <w:vertAlign w:val="superscript"/>
          <w:lang w:eastAsia="es-ES"/>
        </w:rPr>
        <w:t>13</w:t>
      </w:r>
    </w:p>
    <w:p w:rsidR="00602C82" w:rsidRDefault="00602C82" w:rsidP="00CB6B82">
      <w:pPr>
        <w:shd w:val="clear" w:color="auto" w:fill="FFFFFF"/>
        <w:spacing w:after="0" w:line="240" w:lineRule="auto"/>
        <w:jc w:val="both"/>
        <w:rPr>
          <w:rFonts w:ascii="Arial" w:eastAsia="Times New Roman" w:hAnsi="Arial" w:cs="Arial"/>
          <w:sz w:val="20"/>
          <w:szCs w:val="20"/>
          <w:lang w:eastAsia="es-ES"/>
        </w:rPr>
      </w:pPr>
    </w:p>
    <w:p w:rsidR="002F52A2" w:rsidRPr="00CB6B82" w:rsidRDefault="002F52A2" w:rsidP="00CB6B82">
      <w:pPr>
        <w:shd w:val="clear" w:color="auto" w:fill="FFFFFF"/>
        <w:spacing w:after="0" w:line="240" w:lineRule="auto"/>
        <w:jc w:val="both"/>
        <w:rPr>
          <w:rFonts w:ascii="Arial" w:eastAsia="Times New Roman" w:hAnsi="Arial" w:cs="Arial"/>
          <w:color w:val="FF0000"/>
          <w:sz w:val="20"/>
          <w:szCs w:val="20"/>
          <w:lang w:eastAsia="es-ES"/>
        </w:rPr>
      </w:pPr>
      <w:r w:rsidRPr="00CB6B82">
        <w:rPr>
          <w:rFonts w:ascii="Arial" w:eastAsia="Times New Roman" w:hAnsi="Arial" w:cs="Arial"/>
          <w:sz w:val="20"/>
          <w:szCs w:val="20"/>
          <w:lang w:eastAsia="es-ES"/>
        </w:rPr>
        <w:t xml:space="preserve">La ética como ciencia filosófica atañe directa o indirectamente a la práctica vital del hombre. </w:t>
      </w:r>
      <w:r w:rsidR="00015679" w:rsidRPr="00CB6B82">
        <w:rPr>
          <w:rFonts w:ascii="Arial" w:eastAsia="Times New Roman" w:hAnsi="Arial" w:cs="Arial"/>
          <w:sz w:val="20"/>
          <w:szCs w:val="20"/>
          <w:lang w:eastAsia="es-ES"/>
        </w:rPr>
        <w:t>É</w:t>
      </w:r>
      <w:r w:rsidRPr="00CB6B82">
        <w:rPr>
          <w:rFonts w:ascii="Arial" w:eastAsia="Times New Roman" w:hAnsi="Arial" w:cs="Arial"/>
          <w:sz w:val="20"/>
          <w:szCs w:val="20"/>
          <w:lang w:eastAsia="es-ES"/>
        </w:rPr>
        <w:t xml:space="preserve">tica médica como manifestación </w:t>
      </w:r>
      <w:r w:rsidR="00284317" w:rsidRPr="00CB6B82">
        <w:rPr>
          <w:rFonts w:ascii="Arial" w:eastAsia="Times New Roman" w:hAnsi="Arial" w:cs="Arial"/>
          <w:sz w:val="20"/>
          <w:szCs w:val="20"/>
          <w:lang w:eastAsia="es-ES"/>
        </w:rPr>
        <w:t xml:space="preserve">particular de la ética atiende </w:t>
      </w:r>
      <w:r w:rsidRPr="00CB6B82">
        <w:rPr>
          <w:rFonts w:ascii="Arial" w:eastAsia="Times New Roman" w:hAnsi="Arial" w:cs="Arial"/>
          <w:sz w:val="20"/>
          <w:szCs w:val="20"/>
          <w:lang w:eastAsia="es-ES"/>
        </w:rPr>
        <w:t xml:space="preserve"> los principios y normas que rigen entre los profesionales, técnicos y demás trabajadores del sector de salud y muy especialmente la relación del médico con sus pacientes, con otros profesionales, con todos los trabajadores de los servicios de salud entre sí, con sus familiares, además de abarcar otros aspectos como el secreto p</w:t>
      </w:r>
      <w:r w:rsidR="00C55EE3" w:rsidRPr="00CB6B82">
        <w:rPr>
          <w:rFonts w:ascii="Arial" w:eastAsia="Times New Roman" w:hAnsi="Arial" w:cs="Arial"/>
          <w:sz w:val="20"/>
          <w:szCs w:val="20"/>
          <w:lang w:eastAsia="es-ES"/>
        </w:rPr>
        <w:t>rofesional y el error médico.</w:t>
      </w:r>
      <w:r w:rsidR="00793439" w:rsidRPr="00CB6B82">
        <w:rPr>
          <w:rFonts w:ascii="Arial" w:eastAsia="Times New Roman" w:hAnsi="Arial" w:cs="Arial"/>
          <w:sz w:val="20"/>
          <w:szCs w:val="20"/>
          <w:vertAlign w:val="superscript"/>
          <w:lang w:eastAsia="es-ES"/>
        </w:rPr>
        <w:t>14</w:t>
      </w:r>
      <w:proofErr w:type="gramStart"/>
      <w:r w:rsidR="00793439" w:rsidRPr="00CB6B82">
        <w:rPr>
          <w:rFonts w:ascii="Arial" w:eastAsia="Times New Roman" w:hAnsi="Arial" w:cs="Arial"/>
          <w:sz w:val="20"/>
          <w:szCs w:val="20"/>
          <w:vertAlign w:val="superscript"/>
          <w:lang w:eastAsia="es-ES"/>
        </w:rPr>
        <w:t>,15</w:t>
      </w:r>
      <w:proofErr w:type="gramEnd"/>
    </w:p>
    <w:p w:rsidR="00602C82" w:rsidRDefault="00602C82" w:rsidP="00CB6B82">
      <w:pPr>
        <w:spacing w:after="0" w:line="240" w:lineRule="auto"/>
        <w:jc w:val="both"/>
        <w:rPr>
          <w:rFonts w:ascii="Arial" w:eastAsia="Times New Roman" w:hAnsi="Arial" w:cs="Arial"/>
          <w:sz w:val="20"/>
          <w:szCs w:val="20"/>
          <w:lang w:eastAsia="es-ES"/>
        </w:rPr>
      </w:pPr>
    </w:p>
    <w:p w:rsidR="003F2ACD" w:rsidRPr="00CB6B82" w:rsidRDefault="00CE4EBB" w:rsidP="00CB6B82">
      <w:pPr>
        <w:spacing w:after="0" w:line="240" w:lineRule="auto"/>
        <w:jc w:val="both"/>
        <w:rPr>
          <w:rFonts w:ascii="Arial" w:hAnsi="Arial" w:cs="Arial"/>
          <w:color w:val="00B050"/>
          <w:sz w:val="20"/>
          <w:szCs w:val="20"/>
        </w:rPr>
      </w:pPr>
      <w:r w:rsidRPr="00CB6B82">
        <w:rPr>
          <w:rFonts w:ascii="Arial" w:eastAsia="Times New Roman" w:hAnsi="Arial" w:cs="Arial"/>
          <w:sz w:val="20"/>
          <w:szCs w:val="20"/>
          <w:lang w:eastAsia="es-ES"/>
        </w:rPr>
        <w:t>B</w:t>
      </w:r>
      <w:r w:rsidR="003F2ACD" w:rsidRPr="00CB6B82">
        <w:rPr>
          <w:rFonts w:ascii="Arial" w:eastAsia="Times New Roman" w:hAnsi="Arial" w:cs="Arial"/>
          <w:sz w:val="20"/>
          <w:szCs w:val="20"/>
          <w:lang w:eastAsia="es-ES"/>
        </w:rPr>
        <w:t xml:space="preserve">ioética, </w:t>
      </w:r>
      <w:r w:rsidR="000807F5" w:rsidRPr="00CB6B82">
        <w:rPr>
          <w:rFonts w:ascii="Arial" w:eastAsia="Times New Roman" w:hAnsi="Arial" w:cs="Arial"/>
          <w:sz w:val="20"/>
          <w:szCs w:val="20"/>
          <w:lang w:eastAsia="es-ES"/>
        </w:rPr>
        <w:t xml:space="preserve">palabra que </w:t>
      </w:r>
      <w:r w:rsidR="003F2ACD" w:rsidRPr="00CB6B82">
        <w:rPr>
          <w:rFonts w:ascii="Arial" w:eastAsia="Times New Roman" w:hAnsi="Arial" w:cs="Arial"/>
          <w:sz w:val="20"/>
          <w:szCs w:val="20"/>
          <w:lang w:eastAsia="es-ES"/>
        </w:rPr>
        <w:t>deriva de los vocablos griegos bios y ethos, vendrían a sign</w:t>
      </w:r>
      <w:r w:rsidR="00C97BDA" w:rsidRPr="00CB6B82">
        <w:rPr>
          <w:rFonts w:ascii="Arial" w:eastAsia="Times New Roman" w:hAnsi="Arial" w:cs="Arial"/>
          <w:sz w:val="20"/>
          <w:szCs w:val="20"/>
          <w:lang w:eastAsia="es-ES"/>
        </w:rPr>
        <w:t>iﬁcar una ética de la vida;</w:t>
      </w:r>
      <w:r w:rsidR="000568E8" w:rsidRPr="00CB6B82">
        <w:rPr>
          <w:rFonts w:ascii="Arial" w:hAnsi="Arial" w:cs="Arial"/>
          <w:sz w:val="20"/>
          <w:szCs w:val="20"/>
        </w:rPr>
        <w:t xml:space="preserve"> s</w:t>
      </w:r>
      <w:r w:rsidR="000807F5" w:rsidRPr="00CB6B82">
        <w:rPr>
          <w:rFonts w:ascii="Arial" w:hAnsi="Arial" w:cs="Arial"/>
          <w:sz w:val="20"/>
          <w:szCs w:val="20"/>
        </w:rPr>
        <w:t>egún el diccionario de la r</w:t>
      </w:r>
      <w:r w:rsidR="00604305" w:rsidRPr="00CB6B82">
        <w:rPr>
          <w:rFonts w:ascii="Arial" w:hAnsi="Arial" w:cs="Arial"/>
          <w:sz w:val="20"/>
          <w:szCs w:val="20"/>
        </w:rPr>
        <w:t>eal</w:t>
      </w:r>
      <w:r w:rsidR="000807F5" w:rsidRPr="00CB6B82">
        <w:rPr>
          <w:rFonts w:ascii="Arial" w:hAnsi="Arial" w:cs="Arial"/>
          <w:sz w:val="20"/>
          <w:szCs w:val="20"/>
        </w:rPr>
        <w:t xml:space="preserve"> academia de la lengua e</w:t>
      </w:r>
      <w:r w:rsidR="00C84E91" w:rsidRPr="00CB6B82">
        <w:rPr>
          <w:rFonts w:ascii="Arial" w:hAnsi="Arial" w:cs="Arial"/>
          <w:sz w:val="20"/>
          <w:szCs w:val="20"/>
        </w:rPr>
        <w:t xml:space="preserve">spañola, </w:t>
      </w:r>
      <w:r w:rsidR="000807F5" w:rsidRPr="00CB6B82">
        <w:rPr>
          <w:rFonts w:ascii="Arial" w:hAnsi="Arial" w:cs="Arial"/>
          <w:sz w:val="20"/>
          <w:szCs w:val="20"/>
        </w:rPr>
        <w:t xml:space="preserve"> b</w:t>
      </w:r>
      <w:r w:rsidR="00604305" w:rsidRPr="00CB6B82">
        <w:rPr>
          <w:rFonts w:ascii="Arial" w:hAnsi="Arial" w:cs="Arial"/>
          <w:sz w:val="20"/>
          <w:szCs w:val="20"/>
        </w:rPr>
        <w:t>ioética se define como “disciplina científica que estudia los aspectos éticos de la medicina y la biología en general, así como las relaciones del hombre con los restantes seres vivientes”.</w:t>
      </w:r>
      <w:r w:rsidRPr="00CB6B82">
        <w:rPr>
          <w:rFonts w:ascii="Arial" w:eastAsia="Times New Roman" w:hAnsi="Arial" w:cs="Arial"/>
          <w:sz w:val="20"/>
          <w:szCs w:val="20"/>
          <w:lang w:eastAsia="es-ES"/>
        </w:rPr>
        <w:t xml:space="preserve"> Sus orígenes </w:t>
      </w:r>
      <w:r w:rsidR="003F2ACD" w:rsidRPr="00CB6B82">
        <w:rPr>
          <w:rFonts w:ascii="Arial" w:eastAsia="Times New Roman" w:hAnsi="Arial" w:cs="Arial"/>
          <w:sz w:val="20"/>
          <w:szCs w:val="20"/>
          <w:lang w:eastAsia="es-ES"/>
        </w:rPr>
        <w:t xml:space="preserve">pueden remontarse a los resultados de algunas prácticas fascistas en seres humanos durante </w:t>
      </w:r>
      <w:r w:rsidR="00C97BDA" w:rsidRPr="00CB6B82">
        <w:rPr>
          <w:rFonts w:ascii="Arial" w:eastAsia="Times New Roman" w:hAnsi="Arial" w:cs="Arial"/>
          <w:sz w:val="20"/>
          <w:szCs w:val="20"/>
          <w:lang w:eastAsia="es-ES"/>
        </w:rPr>
        <w:t>la Segunda Guerra Mundial y c</w:t>
      </w:r>
      <w:r w:rsidR="003F2ACD" w:rsidRPr="00CB6B82">
        <w:rPr>
          <w:rFonts w:ascii="Arial" w:eastAsia="Times New Roman" w:hAnsi="Arial" w:cs="Arial"/>
          <w:sz w:val="20"/>
          <w:szCs w:val="20"/>
          <w:lang w:eastAsia="es-ES"/>
        </w:rPr>
        <w:t>omo conse</w:t>
      </w:r>
      <w:r w:rsidR="00963325" w:rsidRPr="00CB6B82">
        <w:rPr>
          <w:rFonts w:ascii="Arial" w:eastAsia="Times New Roman" w:hAnsi="Arial" w:cs="Arial"/>
          <w:sz w:val="20"/>
          <w:szCs w:val="20"/>
          <w:lang w:eastAsia="es-ES"/>
        </w:rPr>
        <w:t>cuencia de esto fue dictado el C</w:t>
      </w:r>
      <w:r w:rsidR="003F2ACD" w:rsidRPr="00CB6B82">
        <w:rPr>
          <w:rFonts w:ascii="Arial" w:eastAsia="Times New Roman" w:hAnsi="Arial" w:cs="Arial"/>
          <w:sz w:val="20"/>
          <w:szCs w:val="20"/>
          <w:lang w:eastAsia="es-ES"/>
        </w:rPr>
        <w:t xml:space="preserve">ódigo de </w:t>
      </w:r>
      <w:r w:rsidR="00805129" w:rsidRPr="00CB6B82">
        <w:rPr>
          <w:rFonts w:ascii="Arial" w:eastAsia="Times New Roman" w:hAnsi="Arial" w:cs="Arial"/>
          <w:sz w:val="20"/>
          <w:szCs w:val="20"/>
          <w:lang w:eastAsia="es-ES"/>
        </w:rPr>
        <w:t>Núremberg</w:t>
      </w:r>
      <w:r w:rsidR="003F2ACD" w:rsidRPr="00CB6B82">
        <w:rPr>
          <w:rFonts w:ascii="Arial" w:eastAsia="Times New Roman" w:hAnsi="Arial" w:cs="Arial"/>
          <w:sz w:val="20"/>
          <w:szCs w:val="20"/>
          <w:lang w:eastAsia="es-ES"/>
        </w:rPr>
        <w:t>, en 1947, el cual resaltaba la necesidad del "consentimiento voluntario" del paciente en la realización de cualquier tipo de investigación o práctica con seres humanos. A los principios de beneficencia y no maleficencia contenidos en el juramento hipocrático, se le añadía ahora autonomía del paciente (consentimiento voluntario), como principio irrecu</w:t>
      </w:r>
      <w:r w:rsidR="000049CF" w:rsidRPr="00CB6B82">
        <w:rPr>
          <w:rFonts w:ascii="Arial" w:eastAsia="Times New Roman" w:hAnsi="Arial" w:cs="Arial"/>
          <w:sz w:val="20"/>
          <w:szCs w:val="20"/>
          <w:lang w:eastAsia="es-ES"/>
        </w:rPr>
        <w:t>sable de la práctica médica.</w:t>
      </w:r>
      <w:r w:rsidR="00793439" w:rsidRPr="00CB6B82">
        <w:rPr>
          <w:rFonts w:ascii="Arial" w:eastAsia="Times New Roman" w:hAnsi="Arial" w:cs="Arial"/>
          <w:sz w:val="20"/>
          <w:szCs w:val="20"/>
          <w:vertAlign w:val="superscript"/>
          <w:lang w:eastAsia="es-ES"/>
        </w:rPr>
        <w:t>16-18</w:t>
      </w:r>
    </w:p>
    <w:p w:rsidR="00602C82" w:rsidRDefault="00602C82" w:rsidP="00CB6B82">
      <w:pPr>
        <w:autoSpaceDE w:val="0"/>
        <w:autoSpaceDN w:val="0"/>
        <w:adjustRightInd w:val="0"/>
        <w:spacing w:after="0" w:line="240" w:lineRule="auto"/>
        <w:jc w:val="both"/>
        <w:rPr>
          <w:rFonts w:ascii="Arial" w:hAnsi="Arial" w:cs="Arial"/>
          <w:sz w:val="20"/>
          <w:szCs w:val="20"/>
        </w:rPr>
      </w:pPr>
    </w:p>
    <w:p w:rsidR="006A6B6C" w:rsidRPr="00CB6B82" w:rsidRDefault="0071168F" w:rsidP="00CB6B82">
      <w:pPr>
        <w:autoSpaceDE w:val="0"/>
        <w:autoSpaceDN w:val="0"/>
        <w:adjustRightInd w:val="0"/>
        <w:spacing w:after="0" w:line="240" w:lineRule="auto"/>
        <w:jc w:val="both"/>
        <w:rPr>
          <w:rFonts w:ascii="Arial" w:hAnsi="Arial" w:cs="Arial"/>
          <w:color w:val="FF0000"/>
          <w:sz w:val="20"/>
          <w:szCs w:val="20"/>
        </w:rPr>
      </w:pPr>
      <w:r w:rsidRPr="00CB6B82">
        <w:rPr>
          <w:rFonts w:ascii="Arial" w:hAnsi="Arial" w:cs="Arial"/>
          <w:sz w:val="20"/>
          <w:szCs w:val="20"/>
        </w:rPr>
        <w:t xml:space="preserve">En </w:t>
      </w:r>
      <w:r w:rsidR="00C37274" w:rsidRPr="00CB6B82">
        <w:rPr>
          <w:rFonts w:ascii="Arial" w:hAnsi="Arial" w:cs="Arial"/>
          <w:sz w:val="20"/>
          <w:szCs w:val="20"/>
        </w:rPr>
        <w:t>1971, V</w:t>
      </w:r>
      <w:r w:rsidR="00841254" w:rsidRPr="00CB6B82">
        <w:rPr>
          <w:rFonts w:ascii="Arial" w:hAnsi="Arial" w:cs="Arial"/>
          <w:sz w:val="20"/>
          <w:szCs w:val="20"/>
        </w:rPr>
        <w:t>an Potter en su Bioética</w:t>
      </w:r>
      <w:r w:rsidRPr="00CB6B82">
        <w:rPr>
          <w:rFonts w:ascii="Arial" w:hAnsi="Arial" w:cs="Arial"/>
          <w:sz w:val="20"/>
          <w:szCs w:val="20"/>
        </w:rPr>
        <w:t>: un puente al</w:t>
      </w:r>
      <w:r w:rsidR="00C313F9" w:rsidRPr="00CB6B82">
        <w:rPr>
          <w:rFonts w:ascii="Arial" w:hAnsi="Arial" w:cs="Arial"/>
          <w:sz w:val="20"/>
          <w:szCs w:val="20"/>
        </w:rPr>
        <w:t xml:space="preserve"> </w:t>
      </w:r>
      <w:r w:rsidRPr="00CB6B82">
        <w:rPr>
          <w:rFonts w:ascii="Arial" w:hAnsi="Arial" w:cs="Arial"/>
          <w:sz w:val="20"/>
          <w:szCs w:val="20"/>
        </w:rPr>
        <w:t>futuro define tal concepto: "Es el estudio sistemático de la conducta humana en el área de las ciencias y la salud, en cuanto esa conducta sea examinada a la luz de los valores y principios morales"</w:t>
      </w:r>
      <w:r w:rsidR="00BB6A0E" w:rsidRPr="00CB6B82">
        <w:rPr>
          <w:rFonts w:ascii="Arial" w:hAnsi="Arial" w:cs="Arial"/>
          <w:sz w:val="20"/>
          <w:szCs w:val="20"/>
        </w:rPr>
        <w:t>.</w:t>
      </w:r>
      <w:r w:rsidR="00FC37DF" w:rsidRPr="00CB6B82">
        <w:rPr>
          <w:rFonts w:ascii="Arial" w:hAnsi="Arial" w:cs="Arial"/>
          <w:sz w:val="20"/>
          <w:szCs w:val="20"/>
        </w:rPr>
        <w:t xml:space="preserve"> En 1979, Beauchamp y Childress, </w:t>
      </w:r>
      <w:r w:rsidRPr="00CB6B82">
        <w:rPr>
          <w:rFonts w:ascii="Arial" w:hAnsi="Arial" w:cs="Arial"/>
          <w:sz w:val="20"/>
          <w:szCs w:val="20"/>
        </w:rPr>
        <w:t>la definen como "la aplicación de teorías éticas generales, principios y reglas a problemas de las prácticas terapéuticas, la asistencia de la salud y la in</w:t>
      </w:r>
      <w:r w:rsidR="009850B3" w:rsidRPr="00CB6B82">
        <w:rPr>
          <w:rFonts w:ascii="Arial" w:hAnsi="Arial" w:cs="Arial"/>
          <w:sz w:val="20"/>
          <w:szCs w:val="20"/>
        </w:rPr>
        <w:t>vestigación médica y biológica"</w:t>
      </w:r>
      <w:r w:rsidR="00764104" w:rsidRPr="00CB6B82">
        <w:rPr>
          <w:rFonts w:ascii="Arial" w:hAnsi="Arial" w:cs="Arial"/>
          <w:sz w:val="20"/>
          <w:szCs w:val="20"/>
        </w:rPr>
        <w:t xml:space="preserve">. </w:t>
      </w:r>
      <w:r w:rsidR="005052F9" w:rsidRPr="00CB6B82">
        <w:rPr>
          <w:rFonts w:ascii="Arial" w:hAnsi="Arial" w:cs="Arial"/>
          <w:sz w:val="20"/>
          <w:szCs w:val="20"/>
        </w:rPr>
        <w:t xml:space="preserve">En </w:t>
      </w:r>
      <w:r w:rsidR="00C13238" w:rsidRPr="00CB6B82">
        <w:rPr>
          <w:rFonts w:ascii="Arial" w:hAnsi="Arial" w:cs="Arial"/>
          <w:sz w:val="20"/>
          <w:szCs w:val="20"/>
        </w:rPr>
        <w:t xml:space="preserve">el </w:t>
      </w:r>
      <w:r w:rsidR="005052F9" w:rsidRPr="00CB6B82">
        <w:rPr>
          <w:rFonts w:ascii="Arial" w:hAnsi="Arial" w:cs="Arial"/>
          <w:sz w:val="20"/>
          <w:szCs w:val="20"/>
        </w:rPr>
        <w:t>año</w:t>
      </w:r>
      <w:r w:rsidR="00C37274" w:rsidRPr="00CB6B82">
        <w:rPr>
          <w:rFonts w:ascii="Arial" w:hAnsi="Arial" w:cs="Arial"/>
          <w:sz w:val="20"/>
          <w:szCs w:val="20"/>
        </w:rPr>
        <w:t xml:space="preserve"> </w:t>
      </w:r>
      <w:r w:rsidR="002F1E5F" w:rsidRPr="00CB6B82">
        <w:rPr>
          <w:rFonts w:ascii="Arial" w:hAnsi="Arial" w:cs="Arial"/>
          <w:sz w:val="20"/>
          <w:szCs w:val="20"/>
        </w:rPr>
        <w:t>1995</w:t>
      </w:r>
      <w:r w:rsidR="005052F9" w:rsidRPr="00CB6B82">
        <w:rPr>
          <w:rFonts w:ascii="Arial" w:hAnsi="Arial" w:cs="Arial"/>
          <w:sz w:val="20"/>
          <w:szCs w:val="20"/>
        </w:rPr>
        <w:t xml:space="preserve"> </w:t>
      </w:r>
      <w:r w:rsidRPr="00CB6B82">
        <w:rPr>
          <w:rFonts w:ascii="Arial" w:hAnsi="Arial" w:cs="Arial"/>
          <w:sz w:val="20"/>
          <w:szCs w:val="20"/>
        </w:rPr>
        <w:t xml:space="preserve">Luna define la bioética como "una ayuda para la toma de decisiones en los dilemas éticos que se plantean en medicina </w:t>
      </w:r>
      <w:r w:rsidR="00C313F9" w:rsidRPr="00CB6B82">
        <w:rPr>
          <w:rFonts w:ascii="Arial" w:hAnsi="Arial" w:cs="Arial"/>
          <w:sz w:val="20"/>
          <w:szCs w:val="20"/>
        </w:rPr>
        <w:t>y biología</w:t>
      </w:r>
      <w:r w:rsidR="00793439" w:rsidRPr="00CB6B82">
        <w:rPr>
          <w:rFonts w:ascii="Arial" w:hAnsi="Arial" w:cs="Arial"/>
          <w:sz w:val="20"/>
          <w:szCs w:val="20"/>
          <w:vertAlign w:val="superscript"/>
        </w:rPr>
        <w:t>19-21</w:t>
      </w:r>
    </w:p>
    <w:p w:rsidR="00602C82" w:rsidRDefault="00602C82" w:rsidP="00CB6B82">
      <w:pPr>
        <w:spacing w:after="0" w:line="240" w:lineRule="auto"/>
        <w:jc w:val="both"/>
        <w:rPr>
          <w:rFonts w:ascii="Arial" w:hAnsi="Arial" w:cs="Arial"/>
          <w:sz w:val="20"/>
          <w:szCs w:val="20"/>
        </w:rPr>
      </w:pPr>
    </w:p>
    <w:p w:rsidR="00A96E11" w:rsidRPr="00CB6B82" w:rsidRDefault="00780E65" w:rsidP="00CB6B82">
      <w:pPr>
        <w:spacing w:after="0" w:line="240" w:lineRule="auto"/>
        <w:jc w:val="both"/>
        <w:rPr>
          <w:rFonts w:ascii="Arial" w:hAnsi="Arial" w:cs="Arial"/>
          <w:sz w:val="20"/>
          <w:szCs w:val="20"/>
        </w:rPr>
      </w:pPr>
      <w:r w:rsidRPr="00CB6B82">
        <w:rPr>
          <w:rFonts w:ascii="Arial" w:hAnsi="Arial" w:cs="Arial"/>
          <w:sz w:val="20"/>
          <w:szCs w:val="20"/>
        </w:rPr>
        <w:t>Principios de la bioética</w:t>
      </w:r>
      <w:r w:rsidR="00C37274" w:rsidRPr="00CB6B82">
        <w:rPr>
          <w:rFonts w:ascii="Arial" w:hAnsi="Arial" w:cs="Arial"/>
          <w:sz w:val="20"/>
          <w:szCs w:val="20"/>
        </w:rPr>
        <w:t xml:space="preserve"> </w:t>
      </w:r>
    </w:p>
    <w:p w:rsidR="00602C82" w:rsidRDefault="00602C82" w:rsidP="00CB6B82">
      <w:pPr>
        <w:spacing w:after="0" w:line="240" w:lineRule="auto"/>
        <w:jc w:val="both"/>
        <w:rPr>
          <w:rFonts w:ascii="Arial" w:hAnsi="Arial" w:cs="Arial"/>
          <w:sz w:val="20"/>
          <w:szCs w:val="20"/>
        </w:rPr>
      </w:pPr>
    </w:p>
    <w:p w:rsidR="001F166C" w:rsidRPr="00CB6B82" w:rsidRDefault="00A96E11" w:rsidP="00CB6B82">
      <w:pPr>
        <w:spacing w:after="0" w:line="240" w:lineRule="auto"/>
        <w:jc w:val="both"/>
        <w:rPr>
          <w:rFonts w:ascii="Arial" w:hAnsi="Arial" w:cs="Arial"/>
          <w:sz w:val="20"/>
          <w:szCs w:val="20"/>
        </w:rPr>
      </w:pPr>
      <w:r w:rsidRPr="00CB6B82">
        <w:rPr>
          <w:rFonts w:ascii="Arial" w:hAnsi="Arial" w:cs="Arial"/>
          <w:sz w:val="20"/>
          <w:szCs w:val="20"/>
        </w:rPr>
        <w:t>Contribuyeron a desarrollar esta doctrina dos filósofos americanos Tom B</w:t>
      </w:r>
      <w:r w:rsidR="00713C4B" w:rsidRPr="00CB6B82">
        <w:rPr>
          <w:rFonts w:ascii="Arial" w:hAnsi="Arial" w:cs="Arial"/>
          <w:sz w:val="20"/>
          <w:szCs w:val="20"/>
        </w:rPr>
        <w:t>euchamp</w:t>
      </w:r>
      <w:r w:rsidRPr="00CB6B82">
        <w:rPr>
          <w:rFonts w:ascii="Arial" w:hAnsi="Arial" w:cs="Arial"/>
          <w:sz w:val="20"/>
          <w:szCs w:val="20"/>
        </w:rPr>
        <w:t xml:space="preserve"> (utilitarista) y James C</w:t>
      </w:r>
      <w:r w:rsidR="00713C4B" w:rsidRPr="00CB6B82">
        <w:rPr>
          <w:rFonts w:ascii="Arial" w:hAnsi="Arial" w:cs="Arial"/>
          <w:sz w:val="20"/>
          <w:szCs w:val="20"/>
        </w:rPr>
        <w:t>hildress</w:t>
      </w:r>
      <w:r w:rsidR="00267C44" w:rsidRPr="00CB6B82">
        <w:rPr>
          <w:rFonts w:ascii="Arial" w:hAnsi="Arial" w:cs="Arial"/>
          <w:sz w:val="20"/>
          <w:szCs w:val="20"/>
        </w:rPr>
        <w:t xml:space="preserve"> </w:t>
      </w:r>
      <w:r w:rsidRPr="00CB6B82">
        <w:rPr>
          <w:rFonts w:ascii="Arial" w:hAnsi="Arial" w:cs="Arial"/>
          <w:sz w:val="20"/>
          <w:szCs w:val="20"/>
        </w:rPr>
        <w:t xml:space="preserve">(deontologista), quienes en 1979, publicaron el libro “Principios de Ética Biomédica”, en el cual establecieron el sistema de los cuatro principios, alrededor de los cuales se puede ordenar todas las cuestiones de valor. </w:t>
      </w:r>
      <w:r w:rsidR="007E7E7B" w:rsidRPr="00CB6B82">
        <w:rPr>
          <w:rFonts w:ascii="Arial" w:hAnsi="Arial" w:cs="Arial"/>
          <w:sz w:val="20"/>
          <w:szCs w:val="20"/>
          <w:vertAlign w:val="superscript"/>
        </w:rPr>
        <w:t>18</w:t>
      </w:r>
    </w:p>
    <w:p w:rsidR="00602C82" w:rsidRDefault="00602C82" w:rsidP="00CB6B82">
      <w:pPr>
        <w:spacing w:after="0" w:line="240" w:lineRule="auto"/>
        <w:jc w:val="both"/>
        <w:rPr>
          <w:rFonts w:ascii="Arial" w:hAnsi="Arial" w:cs="Arial"/>
          <w:sz w:val="20"/>
          <w:szCs w:val="20"/>
        </w:rPr>
      </w:pPr>
    </w:p>
    <w:p w:rsidR="00A96E11" w:rsidRPr="00CB6B82" w:rsidRDefault="00A96E11" w:rsidP="00CB6B82">
      <w:pPr>
        <w:spacing w:after="0" w:line="240" w:lineRule="auto"/>
        <w:jc w:val="both"/>
        <w:rPr>
          <w:rFonts w:ascii="Arial" w:hAnsi="Arial" w:cs="Arial"/>
          <w:sz w:val="20"/>
          <w:szCs w:val="20"/>
        </w:rPr>
      </w:pPr>
      <w:r w:rsidRPr="00CB6B82">
        <w:rPr>
          <w:rFonts w:ascii="Arial" w:hAnsi="Arial" w:cs="Arial"/>
          <w:sz w:val="20"/>
          <w:szCs w:val="20"/>
        </w:rPr>
        <w:lastRenderedPageBreak/>
        <w:t>Estos principios se los conoce como “Prima facie” (a primera vista) y se los considera del mismo nivel, lo cual quiere decir que:</w:t>
      </w:r>
      <w:r w:rsidR="00805129" w:rsidRPr="00CB6B82">
        <w:rPr>
          <w:rFonts w:ascii="Arial" w:hAnsi="Arial" w:cs="Arial"/>
          <w:sz w:val="20"/>
          <w:szCs w:val="20"/>
          <w:vertAlign w:val="superscript"/>
        </w:rPr>
        <w:t xml:space="preserve"> </w:t>
      </w:r>
      <w:r w:rsidR="007E7E7B" w:rsidRPr="00CB6B82">
        <w:rPr>
          <w:rFonts w:ascii="Arial" w:hAnsi="Arial" w:cs="Arial"/>
          <w:sz w:val="20"/>
          <w:szCs w:val="20"/>
          <w:vertAlign w:val="superscript"/>
        </w:rPr>
        <w:t>18</w:t>
      </w:r>
    </w:p>
    <w:p w:rsidR="00A96E11" w:rsidRPr="00CB6B82" w:rsidRDefault="00A96E11" w:rsidP="00CB6B82">
      <w:pPr>
        <w:spacing w:after="0" w:line="240" w:lineRule="auto"/>
        <w:jc w:val="both"/>
        <w:rPr>
          <w:rFonts w:ascii="Arial" w:hAnsi="Arial" w:cs="Arial"/>
          <w:sz w:val="20"/>
          <w:szCs w:val="20"/>
        </w:rPr>
      </w:pPr>
      <w:r w:rsidRPr="00CB6B82">
        <w:rPr>
          <w:rFonts w:ascii="Arial" w:hAnsi="Arial" w:cs="Arial"/>
          <w:sz w:val="20"/>
          <w:szCs w:val="20"/>
        </w:rPr>
        <w:t>1. No son absolutos ni vinculantes en todas las ocasiones ni circunstancias</w:t>
      </w:r>
    </w:p>
    <w:p w:rsidR="001F166C" w:rsidRPr="00CB6B82" w:rsidRDefault="00A96E11" w:rsidP="00CB6B82">
      <w:pPr>
        <w:spacing w:after="0" w:line="240" w:lineRule="auto"/>
        <w:jc w:val="both"/>
        <w:rPr>
          <w:rFonts w:ascii="Arial" w:hAnsi="Arial" w:cs="Arial"/>
          <w:sz w:val="20"/>
          <w:szCs w:val="20"/>
        </w:rPr>
      </w:pPr>
      <w:r w:rsidRPr="00CB6B82">
        <w:rPr>
          <w:rFonts w:ascii="Arial" w:hAnsi="Arial" w:cs="Arial"/>
          <w:sz w:val="20"/>
          <w:szCs w:val="20"/>
        </w:rPr>
        <w:t>2. Pueden tener excepciones y por tanto pueden quedar en suspenso ya que son relativos</w:t>
      </w:r>
    </w:p>
    <w:p w:rsidR="00A96E11" w:rsidRPr="00CB6B82" w:rsidRDefault="00A96E11" w:rsidP="00CB6B82">
      <w:pPr>
        <w:spacing w:after="0" w:line="240" w:lineRule="auto"/>
        <w:jc w:val="both"/>
        <w:rPr>
          <w:rFonts w:ascii="Arial" w:hAnsi="Arial" w:cs="Arial"/>
          <w:sz w:val="20"/>
          <w:szCs w:val="20"/>
        </w:rPr>
      </w:pPr>
      <w:r w:rsidRPr="00CB6B82">
        <w:rPr>
          <w:rFonts w:ascii="Arial" w:hAnsi="Arial" w:cs="Arial"/>
          <w:sz w:val="20"/>
          <w:szCs w:val="20"/>
        </w:rPr>
        <w:t>3. Pueden entrar y de hecho entran muchas veces en conflicto pudiendo ceder ante otro en una situación concreta.</w:t>
      </w:r>
    </w:p>
    <w:p w:rsidR="00BB6A0E" w:rsidRPr="00CB6B82" w:rsidRDefault="00A96E11" w:rsidP="00CB6B82">
      <w:pPr>
        <w:spacing w:after="0" w:line="240" w:lineRule="auto"/>
        <w:jc w:val="both"/>
        <w:rPr>
          <w:rFonts w:ascii="Arial" w:hAnsi="Arial" w:cs="Arial"/>
          <w:sz w:val="20"/>
          <w:szCs w:val="20"/>
        </w:rPr>
      </w:pPr>
      <w:r w:rsidRPr="00CB6B82">
        <w:rPr>
          <w:rFonts w:ascii="Arial" w:hAnsi="Arial" w:cs="Arial"/>
          <w:sz w:val="20"/>
          <w:szCs w:val="20"/>
        </w:rPr>
        <w:t>4. Son procedimentales y se adaptan a la ética deontológica y a la consecuencialista</w:t>
      </w:r>
    </w:p>
    <w:p w:rsidR="00602C82" w:rsidRDefault="00602C82" w:rsidP="00CB6B82">
      <w:pPr>
        <w:shd w:val="clear" w:color="auto" w:fill="FFFFFF"/>
        <w:spacing w:after="0" w:line="240" w:lineRule="auto"/>
        <w:jc w:val="both"/>
        <w:rPr>
          <w:rFonts w:ascii="Arial" w:hAnsi="Arial" w:cs="Arial"/>
          <w:color w:val="175CF7"/>
          <w:sz w:val="20"/>
          <w:szCs w:val="20"/>
        </w:rPr>
      </w:pPr>
    </w:p>
    <w:p w:rsidR="004C7AEF" w:rsidRPr="00CB6B82" w:rsidRDefault="00A96E11" w:rsidP="00CB6B82">
      <w:pPr>
        <w:shd w:val="clear" w:color="auto" w:fill="FFFFFF"/>
        <w:spacing w:after="0" w:line="240" w:lineRule="auto"/>
        <w:jc w:val="both"/>
        <w:rPr>
          <w:rFonts w:ascii="Arial" w:eastAsia="Times New Roman" w:hAnsi="Arial" w:cs="Arial"/>
          <w:color w:val="FF0000"/>
          <w:sz w:val="20"/>
          <w:szCs w:val="20"/>
          <w:vertAlign w:val="superscript"/>
          <w:lang w:eastAsia="es-ES"/>
        </w:rPr>
      </w:pPr>
      <w:r w:rsidRPr="00CB6B82">
        <w:rPr>
          <w:rFonts w:ascii="Arial" w:hAnsi="Arial" w:cs="Arial"/>
          <w:color w:val="175CF7"/>
          <w:sz w:val="20"/>
          <w:szCs w:val="20"/>
        </w:rPr>
        <w:t xml:space="preserve"> </w:t>
      </w:r>
      <w:r w:rsidR="004C7AEF" w:rsidRPr="00CB6B82">
        <w:rPr>
          <w:rFonts w:ascii="Arial" w:eastAsia="Times New Roman" w:hAnsi="Arial" w:cs="Arial"/>
          <w:sz w:val="20"/>
          <w:szCs w:val="20"/>
          <w:lang w:eastAsia="es-ES"/>
        </w:rPr>
        <w:t xml:space="preserve">Autonomía: deriva del griego autos (propio) y nomas (regla, autoridad, o ley). Además, adquiere en la actualidad signiﬁcado como autogobierno, libre voluntad, </w:t>
      </w:r>
      <w:r w:rsidR="008A20A4" w:rsidRPr="00CB6B82">
        <w:rPr>
          <w:rFonts w:ascii="Arial" w:eastAsia="Times New Roman" w:hAnsi="Arial" w:cs="Arial"/>
          <w:sz w:val="20"/>
          <w:szCs w:val="20"/>
          <w:lang w:eastAsia="es-ES"/>
        </w:rPr>
        <w:t>elección individual</w:t>
      </w:r>
      <w:r w:rsidR="004C7AEF" w:rsidRPr="00CB6B82">
        <w:rPr>
          <w:rFonts w:ascii="Arial" w:eastAsia="Times New Roman" w:hAnsi="Arial" w:cs="Arial"/>
          <w:sz w:val="20"/>
          <w:szCs w:val="20"/>
          <w:lang w:eastAsia="es-ES"/>
        </w:rPr>
        <w:t xml:space="preserve"> y ser dueño de uno mismo. Existe un principio moral de autonomía que deben seguir los que se encargan del cuida</w:t>
      </w:r>
      <w:r w:rsidR="00C51052" w:rsidRPr="00CB6B82">
        <w:rPr>
          <w:rFonts w:ascii="Arial" w:eastAsia="Times New Roman" w:hAnsi="Arial" w:cs="Arial"/>
          <w:sz w:val="20"/>
          <w:szCs w:val="20"/>
          <w:lang w:eastAsia="es-ES"/>
        </w:rPr>
        <w:t>do de las personas mayores:</w:t>
      </w:r>
      <w:r w:rsidR="004C7AEF" w:rsidRPr="00CB6B82">
        <w:rPr>
          <w:rFonts w:ascii="Arial" w:eastAsia="Times New Roman" w:hAnsi="Arial" w:cs="Arial"/>
          <w:sz w:val="20"/>
          <w:szCs w:val="20"/>
          <w:lang w:eastAsia="es-ES"/>
        </w:rPr>
        <w:t xml:space="preserve"> no hagas a otros lo que ellos no harían a sí mismos, y has por ellos lo que te has comprometido a hacer. No respetar la autonomía de un individuo es tratarlo como un simple medio.</w:t>
      </w:r>
      <w:r w:rsidR="00E20A8A" w:rsidRPr="00CB6B82">
        <w:rPr>
          <w:rFonts w:ascii="Arial" w:eastAsia="Calibri" w:hAnsi="Arial" w:cs="Arial"/>
          <w:sz w:val="20"/>
          <w:szCs w:val="20"/>
        </w:rPr>
        <w:t xml:space="preserve"> </w:t>
      </w:r>
      <w:r w:rsidR="00E20A8A" w:rsidRPr="00CB6B82">
        <w:rPr>
          <w:rFonts w:ascii="Arial" w:eastAsia="Times New Roman" w:hAnsi="Arial" w:cs="Arial"/>
          <w:sz w:val="20"/>
          <w:szCs w:val="20"/>
          <w:lang w:eastAsia="es-ES"/>
        </w:rPr>
        <w:t xml:space="preserve">En medicina existe la tentación de utilizar la autoridad del médico para favorecer o perpetuar la dependencia de los pacientes, en lugar de promover su autonomía lo cual puede restringir derechos humanos de las personas adultas mayores tales como su derecho a la no discriminación por motivo de edad, su derecho a la igualdad ante la ley y su </w:t>
      </w:r>
      <w:r w:rsidR="00BD72CA" w:rsidRPr="00CB6B82">
        <w:rPr>
          <w:rFonts w:ascii="Arial" w:eastAsia="Times New Roman" w:hAnsi="Arial" w:cs="Arial"/>
          <w:sz w:val="20"/>
          <w:szCs w:val="20"/>
          <w:lang w:eastAsia="es-ES"/>
        </w:rPr>
        <w:t>derecho a la salud, entre otros</w:t>
      </w:r>
      <w:r w:rsidR="000049CF" w:rsidRPr="00CB6B82">
        <w:rPr>
          <w:rFonts w:ascii="Arial" w:eastAsia="Times New Roman" w:hAnsi="Arial" w:cs="Arial"/>
          <w:sz w:val="20"/>
          <w:szCs w:val="20"/>
          <w:lang w:eastAsia="es-ES"/>
        </w:rPr>
        <w:t>.</w:t>
      </w:r>
      <w:r w:rsidR="007E7E7B" w:rsidRPr="00CB6B82">
        <w:rPr>
          <w:rFonts w:ascii="Arial" w:eastAsia="Times New Roman" w:hAnsi="Arial" w:cs="Arial"/>
          <w:sz w:val="20"/>
          <w:szCs w:val="20"/>
          <w:vertAlign w:val="superscript"/>
          <w:lang w:eastAsia="es-ES"/>
        </w:rPr>
        <w:t>14</w:t>
      </w:r>
      <w:proofErr w:type="gramStart"/>
      <w:r w:rsidR="007E7E7B" w:rsidRPr="00CB6B82">
        <w:rPr>
          <w:rFonts w:ascii="Arial" w:eastAsia="Times New Roman" w:hAnsi="Arial" w:cs="Arial"/>
          <w:sz w:val="20"/>
          <w:szCs w:val="20"/>
          <w:vertAlign w:val="superscript"/>
          <w:lang w:eastAsia="es-ES"/>
        </w:rPr>
        <w:t>,20,22,23</w:t>
      </w:r>
      <w:proofErr w:type="gramEnd"/>
    </w:p>
    <w:p w:rsidR="00602C82" w:rsidRDefault="00602C82" w:rsidP="00CB6B82">
      <w:pPr>
        <w:spacing w:after="0" w:line="240" w:lineRule="auto"/>
        <w:jc w:val="both"/>
        <w:rPr>
          <w:rFonts w:ascii="Arial" w:eastAsia="Times New Roman" w:hAnsi="Arial" w:cs="Arial"/>
          <w:sz w:val="20"/>
          <w:szCs w:val="20"/>
          <w:lang w:eastAsia="es-ES"/>
        </w:rPr>
      </w:pPr>
    </w:p>
    <w:p w:rsidR="002D5A1A" w:rsidRDefault="00012A1C" w:rsidP="00CB6B82">
      <w:pPr>
        <w:spacing w:after="0" w:line="240" w:lineRule="auto"/>
        <w:jc w:val="both"/>
        <w:rPr>
          <w:rFonts w:ascii="Arial" w:eastAsia="Times New Roman" w:hAnsi="Arial" w:cs="Arial"/>
          <w:sz w:val="20"/>
          <w:szCs w:val="20"/>
          <w:vertAlign w:val="superscript"/>
          <w:lang w:eastAsia="es-ES"/>
        </w:rPr>
      </w:pPr>
      <w:proofErr w:type="spellStart"/>
      <w:r w:rsidRPr="00CB6B82">
        <w:rPr>
          <w:rFonts w:ascii="Arial" w:eastAsia="Times New Roman" w:hAnsi="Arial" w:cs="Arial"/>
          <w:sz w:val="20"/>
          <w:szCs w:val="20"/>
          <w:lang w:eastAsia="es-ES"/>
        </w:rPr>
        <w:t>Beneﬁcencia</w:t>
      </w:r>
      <w:proofErr w:type="spellEnd"/>
      <w:r w:rsidRPr="00CB6B82">
        <w:rPr>
          <w:rFonts w:ascii="Arial" w:eastAsia="Times New Roman" w:hAnsi="Arial" w:cs="Arial"/>
          <w:sz w:val="20"/>
          <w:szCs w:val="20"/>
          <w:lang w:eastAsia="es-ES"/>
        </w:rPr>
        <w:t xml:space="preserve">: “poner el máximo empeño en atender al paciente y hacer cuanto pueda para mejorar la </w:t>
      </w:r>
      <w:r w:rsidR="003A78C8" w:rsidRPr="00CB6B82">
        <w:rPr>
          <w:rFonts w:ascii="Arial" w:eastAsia="Times New Roman" w:hAnsi="Arial" w:cs="Arial"/>
          <w:sz w:val="20"/>
          <w:szCs w:val="20"/>
          <w:lang w:eastAsia="es-ES"/>
        </w:rPr>
        <w:t>salud de la forma más adecuada”</w:t>
      </w:r>
      <w:r w:rsidRPr="00CB6B82">
        <w:rPr>
          <w:rFonts w:ascii="Arial" w:eastAsia="Times New Roman" w:hAnsi="Arial" w:cs="Arial"/>
          <w:sz w:val="20"/>
          <w:szCs w:val="20"/>
          <w:lang w:eastAsia="es-ES"/>
        </w:rPr>
        <w:t xml:space="preserve">. Debe existir un equilibro entre los riesgos y beneﬁcios. </w:t>
      </w:r>
      <w:r w:rsidR="002D5A1A" w:rsidRPr="00CB6B82">
        <w:rPr>
          <w:rFonts w:ascii="Arial" w:hAnsi="Arial" w:cs="Arial"/>
          <w:sz w:val="20"/>
          <w:szCs w:val="20"/>
        </w:rPr>
        <w:t>Esta actitud es el ideal de perfección al que puede aspira</w:t>
      </w:r>
      <w:r w:rsidR="0061465F" w:rsidRPr="00CB6B82">
        <w:rPr>
          <w:rFonts w:ascii="Arial" w:hAnsi="Arial" w:cs="Arial"/>
          <w:sz w:val="20"/>
          <w:szCs w:val="20"/>
        </w:rPr>
        <w:t>r el profesional de la medicina</w:t>
      </w:r>
      <w:r w:rsidR="0022603F" w:rsidRPr="00CB6B82">
        <w:rPr>
          <w:rFonts w:ascii="Arial" w:eastAsia="Times New Roman" w:hAnsi="Arial" w:cs="Arial"/>
          <w:sz w:val="20"/>
          <w:szCs w:val="20"/>
          <w:lang w:eastAsia="es-ES"/>
        </w:rPr>
        <w:t>.</w:t>
      </w:r>
      <w:r w:rsidR="007E7E7B" w:rsidRPr="00CB6B82">
        <w:rPr>
          <w:rFonts w:ascii="Arial" w:eastAsia="Times New Roman" w:hAnsi="Arial" w:cs="Arial"/>
          <w:sz w:val="20"/>
          <w:szCs w:val="20"/>
          <w:vertAlign w:val="superscript"/>
          <w:lang w:eastAsia="es-ES"/>
        </w:rPr>
        <w:t xml:space="preserve"> 14</w:t>
      </w:r>
      <w:proofErr w:type="gramStart"/>
      <w:r w:rsidR="007E7E7B" w:rsidRPr="00CB6B82">
        <w:rPr>
          <w:rFonts w:ascii="Arial" w:eastAsia="Times New Roman" w:hAnsi="Arial" w:cs="Arial"/>
          <w:sz w:val="20"/>
          <w:szCs w:val="20"/>
          <w:vertAlign w:val="superscript"/>
          <w:lang w:eastAsia="es-ES"/>
        </w:rPr>
        <w:t>,18,20,24</w:t>
      </w:r>
      <w:proofErr w:type="gramEnd"/>
    </w:p>
    <w:p w:rsidR="008C3873" w:rsidRPr="00CB6B82" w:rsidRDefault="008C3873" w:rsidP="00CB6B82">
      <w:pPr>
        <w:spacing w:after="0" w:line="240" w:lineRule="auto"/>
        <w:jc w:val="both"/>
        <w:rPr>
          <w:rFonts w:ascii="Arial" w:hAnsi="Arial" w:cs="Arial"/>
          <w:sz w:val="20"/>
          <w:szCs w:val="20"/>
        </w:rPr>
      </w:pPr>
    </w:p>
    <w:p w:rsidR="006F18FC" w:rsidRPr="00CB6B82" w:rsidRDefault="006F18FC" w:rsidP="00CB6B82">
      <w:pPr>
        <w:shd w:val="clear" w:color="auto" w:fill="FFFFFF"/>
        <w:spacing w:after="0" w:line="240" w:lineRule="auto"/>
        <w:jc w:val="both"/>
        <w:rPr>
          <w:rFonts w:ascii="Arial" w:eastAsia="Times New Roman" w:hAnsi="Arial" w:cs="Arial"/>
          <w:sz w:val="20"/>
          <w:szCs w:val="20"/>
          <w:lang w:eastAsia="es-ES"/>
        </w:rPr>
      </w:pPr>
      <w:r w:rsidRPr="00CB6B82">
        <w:rPr>
          <w:rFonts w:ascii="Arial" w:eastAsia="Times New Roman" w:hAnsi="Arial" w:cs="Arial"/>
          <w:sz w:val="20"/>
          <w:szCs w:val="20"/>
          <w:lang w:eastAsia="es-ES"/>
        </w:rPr>
        <w:t xml:space="preserve">No maleﬁcencia: este principio obliga a no hacer daño intencionalmente. Exige al personal </w:t>
      </w:r>
      <w:r w:rsidR="005D5C70" w:rsidRPr="00CB6B82">
        <w:rPr>
          <w:rFonts w:ascii="Arial" w:eastAsia="Times New Roman" w:hAnsi="Arial" w:cs="Arial"/>
          <w:sz w:val="20"/>
          <w:szCs w:val="20"/>
          <w:lang w:eastAsia="es-ES"/>
        </w:rPr>
        <w:t xml:space="preserve">de salud </w:t>
      </w:r>
      <w:r w:rsidRPr="00CB6B82">
        <w:rPr>
          <w:rFonts w:ascii="Arial" w:eastAsia="Times New Roman" w:hAnsi="Arial" w:cs="Arial"/>
          <w:sz w:val="20"/>
          <w:szCs w:val="20"/>
          <w:lang w:eastAsia="es-ES"/>
        </w:rPr>
        <w:t>que se abstenga de proponer tratamientos que, en su opinión, resulten perjudiciales o causen daño al paciente, a menos que esto quede ampliamente compensado por los beneﬁcios que se esperan conseguir</w:t>
      </w:r>
      <w:r w:rsidRPr="00CB6B82">
        <w:rPr>
          <w:rFonts w:ascii="Arial" w:hAnsi="Arial" w:cs="Arial"/>
          <w:sz w:val="20"/>
          <w:szCs w:val="20"/>
        </w:rPr>
        <w:t xml:space="preserve">. </w:t>
      </w:r>
      <w:r w:rsidRPr="00CB6B82">
        <w:rPr>
          <w:rFonts w:ascii="Arial" w:eastAsia="Times New Roman" w:hAnsi="Arial" w:cs="Arial"/>
          <w:sz w:val="20"/>
          <w:szCs w:val="20"/>
          <w:lang w:eastAsia="es-ES"/>
        </w:rPr>
        <w:t xml:space="preserve">Con respecto al adulto mayor debe existir una valoración integral de la parte médica, psíquica, funcional y social, para deﬁnir el beneﬁcio para el paciente si le aplicamos o no un determinado tratamiento o procedimiento. </w:t>
      </w:r>
      <w:r w:rsidR="000C5848" w:rsidRPr="00CB6B82">
        <w:rPr>
          <w:rFonts w:ascii="Arial" w:hAnsi="Arial" w:cs="Arial"/>
          <w:sz w:val="20"/>
          <w:szCs w:val="20"/>
        </w:rPr>
        <w:t xml:space="preserve">Define el derecho de toda persona a no ser discriminada por consideraciones biológicas, tales como raza, sexo, edad, situación de salud, etc. y determina el correspondiente deber de no hacer daño, </w:t>
      </w:r>
      <w:r w:rsidR="001B0E91" w:rsidRPr="00CB6B82">
        <w:rPr>
          <w:rFonts w:ascii="Arial" w:hAnsi="Arial" w:cs="Arial"/>
          <w:sz w:val="20"/>
          <w:szCs w:val="20"/>
        </w:rPr>
        <w:t>aun</w:t>
      </w:r>
      <w:r w:rsidR="000C5848" w:rsidRPr="00CB6B82">
        <w:rPr>
          <w:rFonts w:ascii="Arial" w:hAnsi="Arial" w:cs="Arial"/>
          <w:sz w:val="20"/>
          <w:szCs w:val="20"/>
        </w:rPr>
        <w:t xml:space="preserve"> cuando el interesado lo solicitara expresamente</w:t>
      </w:r>
      <w:r w:rsidR="00EB2449" w:rsidRPr="00CB6B82">
        <w:rPr>
          <w:rFonts w:ascii="Arial" w:hAnsi="Arial" w:cs="Arial"/>
          <w:sz w:val="20"/>
          <w:szCs w:val="20"/>
        </w:rPr>
        <w:t>.</w:t>
      </w:r>
      <w:r w:rsidR="00371527" w:rsidRPr="00CB6B82">
        <w:rPr>
          <w:rFonts w:ascii="Arial" w:hAnsi="Arial" w:cs="Arial"/>
          <w:sz w:val="20"/>
          <w:szCs w:val="20"/>
          <w:vertAlign w:val="superscript"/>
        </w:rPr>
        <w:t>17</w:t>
      </w:r>
      <w:proofErr w:type="gramStart"/>
      <w:r w:rsidR="00371527" w:rsidRPr="00CB6B82">
        <w:rPr>
          <w:rFonts w:ascii="Arial" w:hAnsi="Arial" w:cs="Arial"/>
          <w:sz w:val="20"/>
          <w:szCs w:val="20"/>
          <w:vertAlign w:val="superscript"/>
        </w:rPr>
        <w:t>,18</w:t>
      </w:r>
      <w:proofErr w:type="gramEnd"/>
    </w:p>
    <w:p w:rsidR="008C3873" w:rsidRDefault="008C3873" w:rsidP="00CB6B82">
      <w:pPr>
        <w:spacing w:after="0" w:line="240" w:lineRule="auto"/>
        <w:jc w:val="both"/>
        <w:rPr>
          <w:rFonts w:ascii="Arial" w:hAnsi="Arial" w:cs="Arial"/>
          <w:sz w:val="20"/>
          <w:szCs w:val="20"/>
        </w:rPr>
      </w:pPr>
    </w:p>
    <w:p w:rsidR="000F2397" w:rsidRPr="00CB6B82" w:rsidRDefault="00A96E11" w:rsidP="00CB6B82">
      <w:pPr>
        <w:spacing w:after="0" w:line="240" w:lineRule="auto"/>
        <w:jc w:val="both"/>
        <w:rPr>
          <w:rFonts w:ascii="Arial" w:hAnsi="Arial" w:cs="Arial"/>
          <w:sz w:val="20"/>
          <w:szCs w:val="20"/>
        </w:rPr>
      </w:pPr>
      <w:r w:rsidRPr="00CB6B82">
        <w:rPr>
          <w:rFonts w:ascii="Arial" w:hAnsi="Arial" w:cs="Arial"/>
          <w:sz w:val="20"/>
          <w:szCs w:val="20"/>
        </w:rPr>
        <w:t>J</w:t>
      </w:r>
      <w:r w:rsidR="001F166C" w:rsidRPr="00CB6B82">
        <w:rPr>
          <w:rFonts w:ascii="Arial" w:hAnsi="Arial" w:cs="Arial"/>
          <w:sz w:val="20"/>
          <w:szCs w:val="20"/>
        </w:rPr>
        <w:t>usticia</w:t>
      </w:r>
      <w:r w:rsidR="008A20A4" w:rsidRPr="00CB6B82">
        <w:rPr>
          <w:rFonts w:ascii="Arial" w:hAnsi="Arial" w:cs="Arial"/>
          <w:sz w:val="20"/>
          <w:szCs w:val="20"/>
        </w:rPr>
        <w:t>:</w:t>
      </w:r>
      <w:r w:rsidRPr="00CB6B82">
        <w:rPr>
          <w:rFonts w:ascii="Arial" w:hAnsi="Arial" w:cs="Arial"/>
          <w:sz w:val="20"/>
          <w:szCs w:val="20"/>
        </w:rPr>
        <w:t xml:space="preserve"> “dar a cada uno su derecho”, </w:t>
      </w:r>
      <w:r w:rsidR="004E3C11" w:rsidRPr="00CB6B82">
        <w:rPr>
          <w:rFonts w:ascii="Arial" w:eastAsia="Times New Roman" w:hAnsi="Arial" w:cs="Arial"/>
          <w:sz w:val="20"/>
          <w:szCs w:val="20"/>
          <w:lang w:eastAsia="es-ES"/>
        </w:rPr>
        <w:t xml:space="preserve"> dar a cada quien lo suyo, lo merecido, lo propio, lo necesario</w:t>
      </w:r>
      <w:r w:rsidR="004E3C11" w:rsidRPr="00CB6B82">
        <w:rPr>
          <w:rFonts w:ascii="Arial" w:hAnsi="Arial" w:cs="Arial"/>
          <w:sz w:val="20"/>
          <w:szCs w:val="20"/>
        </w:rPr>
        <w:t xml:space="preserve">, </w:t>
      </w:r>
      <w:r w:rsidR="00ED57CB" w:rsidRPr="00CB6B82">
        <w:rPr>
          <w:rFonts w:ascii="Arial" w:hAnsi="Arial" w:cs="Arial"/>
          <w:sz w:val="20"/>
          <w:szCs w:val="20"/>
        </w:rPr>
        <w:t>pretende que la distribución de los beneficios, los riesgos y los costos en la atención sanitaria, se realicen en forma justa. L</w:t>
      </w:r>
      <w:r w:rsidR="000F2397" w:rsidRPr="00CB6B82">
        <w:rPr>
          <w:rFonts w:ascii="Arial" w:hAnsi="Arial" w:cs="Arial"/>
          <w:sz w:val="20"/>
          <w:szCs w:val="20"/>
        </w:rPr>
        <w:t>a edad no debe ser un impedimento para ofrecerle al adulto mayor todas las posibilidades que la medicina moderna puede ofrecer y gozar de su derecho a beneﬁciarse de los progresos cientíﬁcos y tecnológ</w:t>
      </w:r>
      <w:r w:rsidR="00727817" w:rsidRPr="00CB6B82">
        <w:rPr>
          <w:rFonts w:ascii="Arial" w:hAnsi="Arial" w:cs="Arial"/>
          <w:sz w:val="20"/>
          <w:szCs w:val="20"/>
        </w:rPr>
        <w:t>icos y de su derecho a la salud</w:t>
      </w:r>
      <w:r w:rsidR="000F2397" w:rsidRPr="00CB6B82">
        <w:rPr>
          <w:rFonts w:ascii="Arial" w:hAnsi="Arial" w:cs="Arial"/>
          <w:sz w:val="20"/>
          <w:szCs w:val="20"/>
        </w:rPr>
        <w:t>.</w:t>
      </w:r>
      <w:r w:rsidR="00371527" w:rsidRPr="00CB6B82">
        <w:rPr>
          <w:rFonts w:ascii="Arial" w:eastAsia="Times New Roman" w:hAnsi="Arial" w:cs="Arial"/>
          <w:sz w:val="20"/>
          <w:szCs w:val="20"/>
          <w:vertAlign w:val="superscript"/>
          <w:lang w:eastAsia="es-ES"/>
        </w:rPr>
        <w:t>17</w:t>
      </w:r>
      <w:proofErr w:type="gramStart"/>
      <w:r w:rsidR="00371527" w:rsidRPr="00CB6B82">
        <w:rPr>
          <w:rFonts w:ascii="Arial" w:eastAsia="Times New Roman" w:hAnsi="Arial" w:cs="Arial"/>
          <w:sz w:val="20"/>
          <w:szCs w:val="20"/>
          <w:vertAlign w:val="superscript"/>
          <w:lang w:eastAsia="es-ES"/>
        </w:rPr>
        <w:t>,20,21,25</w:t>
      </w:r>
      <w:proofErr w:type="gramEnd"/>
    </w:p>
    <w:p w:rsidR="00602C82" w:rsidRDefault="00602C82" w:rsidP="00CB6B82">
      <w:pPr>
        <w:spacing w:after="0" w:line="240" w:lineRule="auto"/>
        <w:jc w:val="both"/>
        <w:rPr>
          <w:rFonts w:ascii="Arial" w:hAnsi="Arial" w:cs="Arial"/>
          <w:sz w:val="20"/>
          <w:szCs w:val="20"/>
        </w:rPr>
      </w:pPr>
    </w:p>
    <w:p w:rsidR="008C222C" w:rsidRPr="00CB6B82" w:rsidRDefault="008C222C" w:rsidP="00CB6B82">
      <w:pPr>
        <w:spacing w:after="0" w:line="240" w:lineRule="auto"/>
        <w:jc w:val="both"/>
        <w:rPr>
          <w:rFonts w:ascii="Arial" w:hAnsi="Arial" w:cs="Arial"/>
          <w:color w:val="00B050"/>
          <w:sz w:val="20"/>
          <w:szCs w:val="20"/>
        </w:rPr>
      </w:pPr>
      <w:r w:rsidRPr="00CB6B82">
        <w:rPr>
          <w:rFonts w:ascii="Arial" w:hAnsi="Arial" w:cs="Arial"/>
          <w:sz w:val="20"/>
          <w:szCs w:val="20"/>
        </w:rPr>
        <w:t>Diego Gracia,</w:t>
      </w:r>
      <w:r w:rsidR="00172C53" w:rsidRPr="00CB6B82">
        <w:rPr>
          <w:rFonts w:ascii="Arial" w:hAnsi="Arial" w:cs="Arial"/>
          <w:sz w:val="20"/>
          <w:szCs w:val="20"/>
        </w:rPr>
        <w:t xml:space="preserve"> realizó</w:t>
      </w:r>
      <w:r w:rsidRPr="00CB6B82">
        <w:rPr>
          <w:rFonts w:ascii="Arial" w:hAnsi="Arial" w:cs="Arial"/>
          <w:sz w:val="20"/>
          <w:szCs w:val="20"/>
        </w:rPr>
        <w:t xml:space="preserve"> una corrección crítica al principialismo basándose en la falta de orden o priorización de los cuatro principios anteriores. Y, para ello, propone un “principialismo jerarquizado” que se fundamenta, por un lado, en un sistema de referencia previo a los principios y, por otro lado, “jerarquizando” los principios </w:t>
      </w:r>
      <w:r w:rsidR="001B4961" w:rsidRPr="00CB6B82">
        <w:rPr>
          <w:rFonts w:ascii="Arial" w:hAnsi="Arial" w:cs="Arial"/>
          <w:sz w:val="20"/>
          <w:szCs w:val="20"/>
        </w:rPr>
        <w:t>según su distinto grado de fuer</w:t>
      </w:r>
      <w:r w:rsidRPr="00CB6B82">
        <w:rPr>
          <w:rFonts w:ascii="Arial" w:hAnsi="Arial" w:cs="Arial"/>
          <w:sz w:val="20"/>
          <w:szCs w:val="20"/>
        </w:rPr>
        <w:t>za u obligación moral. Sintetizando mucho las cosas, el planteamiento es como sigue:</w:t>
      </w:r>
      <w:r w:rsidR="00805129" w:rsidRPr="00CB6B82">
        <w:rPr>
          <w:rFonts w:ascii="Arial" w:hAnsi="Arial" w:cs="Arial"/>
          <w:color w:val="00B050"/>
          <w:sz w:val="20"/>
          <w:szCs w:val="20"/>
        </w:rPr>
        <w:t xml:space="preserve"> </w:t>
      </w:r>
      <w:r w:rsidR="00977B63" w:rsidRPr="00CB6B82">
        <w:rPr>
          <w:rFonts w:ascii="Arial" w:hAnsi="Arial" w:cs="Arial"/>
          <w:sz w:val="20"/>
          <w:szCs w:val="20"/>
          <w:vertAlign w:val="superscript"/>
        </w:rPr>
        <w:t>26</w:t>
      </w:r>
    </w:p>
    <w:p w:rsidR="00602C82" w:rsidRDefault="00602C82" w:rsidP="00CB6B82">
      <w:pPr>
        <w:spacing w:after="0" w:line="240" w:lineRule="auto"/>
        <w:jc w:val="both"/>
        <w:rPr>
          <w:rFonts w:ascii="Arial" w:hAnsi="Arial" w:cs="Arial"/>
          <w:sz w:val="20"/>
          <w:szCs w:val="20"/>
        </w:rPr>
      </w:pPr>
    </w:p>
    <w:p w:rsidR="008C222C" w:rsidRPr="00CB6B82" w:rsidRDefault="00B81BB9" w:rsidP="00CB6B82">
      <w:pPr>
        <w:spacing w:after="0" w:line="240" w:lineRule="auto"/>
        <w:jc w:val="both"/>
        <w:rPr>
          <w:rFonts w:ascii="Arial" w:hAnsi="Arial" w:cs="Arial"/>
          <w:color w:val="00B050"/>
          <w:sz w:val="20"/>
          <w:szCs w:val="20"/>
          <w:vertAlign w:val="superscript"/>
        </w:rPr>
      </w:pPr>
      <w:r w:rsidRPr="00CB6B82">
        <w:rPr>
          <w:rFonts w:ascii="Arial" w:hAnsi="Arial" w:cs="Arial"/>
          <w:sz w:val="20"/>
          <w:szCs w:val="20"/>
        </w:rPr>
        <w:t>1º) S</w:t>
      </w:r>
      <w:r w:rsidR="008C222C" w:rsidRPr="00CB6B82">
        <w:rPr>
          <w:rFonts w:ascii="Arial" w:hAnsi="Arial" w:cs="Arial"/>
          <w:sz w:val="20"/>
          <w:szCs w:val="20"/>
        </w:rPr>
        <w:t>istema de referencia: el ser humano es persona y, en cuanto tal, tiene dignidad y no precio. Tiene valor en sí mismo, e</w:t>
      </w:r>
      <w:r w:rsidR="001B4961" w:rsidRPr="00CB6B82">
        <w:rPr>
          <w:rFonts w:ascii="Arial" w:hAnsi="Arial" w:cs="Arial"/>
          <w:sz w:val="20"/>
          <w:szCs w:val="20"/>
        </w:rPr>
        <w:t>s fin en sí mismo (premisa onto</w:t>
      </w:r>
      <w:r w:rsidR="008C222C" w:rsidRPr="00CB6B82">
        <w:rPr>
          <w:rFonts w:ascii="Arial" w:hAnsi="Arial" w:cs="Arial"/>
          <w:sz w:val="20"/>
          <w:szCs w:val="20"/>
        </w:rPr>
        <w:t xml:space="preserve">lógica); todos los seres humanos son iguales y deben </w:t>
      </w:r>
      <w:r w:rsidR="001B4961" w:rsidRPr="00CB6B82">
        <w:rPr>
          <w:rFonts w:ascii="Arial" w:hAnsi="Arial" w:cs="Arial"/>
          <w:sz w:val="20"/>
          <w:szCs w:val="20"/>
        </w:rPr>
        <w:t>ser tratados con igual consider</w:t>
      </w:r>
      <w:r w:rsidR="00172C53" w:rsidRPr="00CB6B82">
        <w:rPr>
          <w:rFonts w:ascii="Arial" w:hAnsi="Arial" w:cs="Arial"/>
          <w:sz w:val="20"/>
          <w:szCs w:val="20"/>
        </w:rPr>
        <w:t>ación y res</w:t>
      </w:r>
      <w:r w:rsidR="008C222C" w:rsidRPr="00CB6B82">
        <w:rPr>
          <w:rFonts w:ascii="Arial" w:hAnsi="Arial" w:cs="Arial"/>
          <w:sz w:val="20"/>
          <w:szCs w:val="20"/>
        </w:rPr>
        <w:t>peto (premisa ética); actúa con los demás como quieras que ellos actúen contigo o no hagas a los demás lo que no quieras que hagan contigo (Regla de Oro).</w:t>
      </w:r>
      <w:r w:rsidR="00977B63" w:rsidRPr="00CB6B82">
        <w:rPr>
          <w:rFonts w:ascii="Arial" w:hAnsi="Arial" w:cs="Arial"/>
          <w:sz w:val="20"/>
          <w:szCs w:val="20"/>
          <w:vertAlign w:val="superscript"/>
        </w:rPr>
        <w:t>26</w:t>
      </w:r>
    </w:p>
    <w:p w:rsidR="00602C82" w:rsidRDefault="00602C82" w:rsidP="00CB6B82">
      <w:pPr>
        <w:spacing w:after="0" w:line="240" w:lineRule="auto"/>
        <w:jc w:val="both"/>
        <w:rPr>
          <w:rFonts w:ascii="Arial" w:hAnsi="Arial" w:cs="Arial"/>
          <w:sz w:val="20"/>
          <w:szCs w:val="20"/>
        </w:rPr>
      </w:pPr>
    </w:p>
    <w:p w:rsidR="008C222C" w:rsidRPr="00CB6B82" w:rsidRDefault="008C222C" w:rsidP="00CB6B82">
      <w:pPr>
        <w:spacing w:after="0" w:line="240" w:lineRule="auto"/>
        <w:jc w:val="both"/>
        <w:rPr>
          <w:rFonts w:ascii="Arial" w:hAnsi="Arial" w:cs="Arial"/>
          <w:color w:val="00B050"/>
          <w:sz w:val="20"/>
          <w:szCs w:val="20"/>
        </w:rPr>
      </w:pPr>
      <w:r w:rsidRPr="00CB6B82">
        <w:rPr>
          <w:rFonts w:ascii="Arial" w:hAnsi="Arial" w:cs="Arial"/>
          <w:sz w:val="20"/>
          <w:szCs w:val="20"/>
        </w:rPr>
        <w:t>2º) Jerarquización de los principios: Partiendo de l</w:t>
      </w:r>
      <w:r w:rsidR="00966621" w:rsidRPr="00CB6B82">
        <w:rPr>
          <w:rFonts w:ascii="Arial" w:hAnsi="Arial" w:cs="Arial"/>
          <w:sz w:val="20"/>
          <w:szCs w:val="20"/>
        </w:rPr>
        <w:t>a diferencia entre éticas de mí</w:t>
      </w:r>
      <w:r w:rsidRPr="00CB6B82">
        <w:rPr>
          <w:rFonts w:ascii="Arial" w:hAnsi="Arial" w:cs="Arial"/>
          <w:sz w:val="20"/>
          <w:szCs w:val="20"/>
        </w:rPr>
        <w:t>nimos y éticas de máximos, es necesario establecer do</w:t>
      </w:r>
      <w:r w:rsidR="00172C53" w:rsidRPr="00CB6B82">
        <w:rPr>
          <w:rFonts w:ascii="Arial" w:hAnsi="Arial" w:cs="Arial"/>
          <w:sz w:val="20"/>
          <w:szCs w:val="20"/>
        </w:rPr>
        <w:t>s niveles de principios éticos</w:t>
      </w:r>
      <w:r w:rsidRPr="00CB6B82">
        <w:rPr>
          <w:rFonts w:ascii="Arial" w:hAnsi="Arial" w:cs="Arial"/>
          <w:sz w:val="20"/>
          <w:szCs w:val="20"/>
        </w:rPr>
        <w:t>:</w:t>
      </w:r>
      <w:r w:rsidR="00051087" w:rsidRPr="00CB6B82">
        <w:rPr>
          <w:rFonts w:ascii="Arial" w:hAnsi="Arial" w:cs="Arial"/>
          <w:color w:val="00B050"/>
          <w:sz w:val="20"/>
          <w:szCs w:val="20"/>
        </w:rPr>
        <w:t xml:space="preserve"> </w:t>
      </w:r>
      <w:r w:rsidR="00E855E5" w:rsidRPr="00CB6B82">
        <w:rPr>
          <w:rFonts w:ascii="Arial" w:hAnsi="Arial" w:cs="Arial"/>
          <w:sz w:val="20"/>
          <w:szCs w:val="20"/>
          <w:vertAlign w:val="superscript"/>
        </w:rPr>
        <w:t>26</w:t>
      </w:r>
    </w:p>
    <w:p w:rsidR="008C222C" w:rsidRPr="00CB6B82" w:rsidRDefault="008C222C" w:rsidP="00CB6B82">
      <w:pPr>
        <w:pStyle w:val="Prrafodelista"/>
        <w:numPr>
          <w:ilvl w:val="0"/>
          <w:numId w:val="20"/>
        </w:numPr>
        <w:spacing w:after="0" w:line="240" w:lineRule="auto"/>
        <w:jc w:val="both"/>
        <w:rPr>
          <w:rFonts w:ascii="Arial" w:hAnsi="Arial" w:cs="Arial"/>
          <w:sz w:val="20"/>
          <w:szCs w:val="20"/>
        </w:rPr>
      </w:pPr>
      <w:r w:rsidRPr="00CB6B82">
        <w:rPr>
          <w:rFonts w:ascii="Arial" w:hAnsi="Arial" w:cs="Arial"/>
          <w:sz w:val="20"/>
          <w:szCs w:val="20"/>
        </w:rPr>
        <w:t>El nivel 1: lo componen los principios de no-maleficencia y justicia, propios de una “ética de mínimos”. Tienen carácter público y, por t</w:t>
      </w:r>
      <w:r w:rsidR="00966621" w:rsidRPr="00CB6B82">
        <w:rPr>
          <w:rFonts w:ascii="Arial" w:hAnsi="Arial" w:cs="Arial"/>
          <w:sz w:val="20"/>
          <w:szCs w:val="20"/>
        </w:rPr>
        <w:t>anto, determinan nuestros deber</w:t>
      </w:r>
      <w:r w:rsidRPr="00CB6B82">
        <w:rPr>
          <w:rFonts w:ascii="Arial" w:hAnsi="Arial" w:cs="Arial"/>
          <w:sz w:val="20"/>
          <w:szCs w:val="20"/>
        </w:rPr>
        <w:t>es para con todos y cada uno de los seres humanos, t</w:t>
      </w:r>
      <w:r w:rsidR="00966621" w:rsidRPr="00CB6B82">
        <w:rPr>
          <w:rFonts w:ascii="Arial" w:hAnsi="Arial" w:cs="Arial"/>
          <w:sz w:val="20"/>
          <w:szCs w:val="20"/>
        </w:rPr>
        <w:t>anto en el orden de su vida bio</w:t>
      </w:r>
      <w:r w:rsidRPr="00CB6B82">
        <w:rPr>
          <w:rFonts w:ascii="Arial" w:hAnsi="Arial" w:cs="Arial"/>
          <w:sz w:val="20"/>
          <w:szCs w:val="20"/>
        </w:rPr>
        <w:t>lógica (no-</w:t>
      </w:r>
      <w:r w:rsidRPr="00CB6B82">
        <w:rPr>
          <w:rFonts w:ascii="Arial" w:hAnsi="Arial" w:cs="Arial"/>
          <w:sz w:val="20"/>
          <w:szCs w:val="20"/>
        </w:rPr>
        <w:lastRenderedPageBreak/>
        <w:t>maleficencia) como en el de su vida social (j</w:t>
      </w:r>
      <w:r w:rsidR="00966621" w:rsidRPr="00CB6B82">
        <w:rPr>
          <w:rFonts w:ascii="Arial" w:hAnsi="Arial" w:cs="Arial"/>
          <w:sz w:val="20"/>
          <w:szCs w:val="20"/>
        </w:rPr>
        <w:t>usticia). Son deberes universal</w:t>
      </w:r>
      <w:r w:rsidRPr="00CB6B82">
        <w:rPr>
          <w:rFonts w:ascii="Arial" w:hAnsi="Arial" w:cs="Arial"/>
          <w:sz w:val="20"/>
          <w:szCs w:val="20"/>
        </w:rPr>
        <w:t>izables y exigibles a todos por igual, incluso coactivamente.</w:t>
      </w:r>
    </w:p>
    <w:p w:rsidR="008C222C" w:rsidRPr="00CB6B82" w:rsidRDefault="008C222C" w:rsidP="00CB6B82">
      <w:pPr>
        <w:pStyle w:val="Prrafodelista"/>
        <w:numPr>
          <w:ilvl w:val="0"/>
          <w:numId w:val="20"/>
        </w:numPr>
        <w:spacing w:after="0" w:line="240" w:lineRule="auto"/>
        <w:jc w:val="both"/>
        <w:rPr>
          <w:rFonts w:ascii="Arial" w:hAnsi="Arial" w:cs="Arial"/>
          <w:sz w:val="20"/>
          <w:szCs w:val="20"/>
        </w:rPr>
      </w:pPr>
      <w:r w:rsidRPr="00CB6B82">
        <w:rPr>
          <w:rFonts w:ascii="Arial" w:hAnsi="Arial" w:cs="Arial"/>
          <w:sz w:val="20"/>
          <w:szCs w:val="20"/>
        </w:rPr>
        <w:t>El nivel 2: lo componen los principios de autonomía y beneficencia, propios de una “ética de máximos”. Marcan el espacio de la vida privada de cada persona, que sólo ella debe gestionar de acuerdo con sus propias creencias e ideales de vida. Son deberes particulares porque obligan a hacer el bien a la person</w:t>
      </w:r>
      <w:r w:rsidR="00966621" w:rsidRPr="00CB6B82">
        <w:rPr>
          <w:rFonts w:ascii="Arial" w:hAnsi="Arial" w:cs="Arial"/>
          <w:sz w:val="20"/>
          <w:szCs w:val="20"/>
        </w:rPr>
        <w:t>a individual (benefi</w:t>
      </w:r>
      <w:r w:rsidRPr="00CB6B82">
        <w:rPr>
          <w:rFonts w:ascii="Arial" w:hAnsi="Arial" w:cs="Arial"/>
          <w:sz w:val="20"/>
          <w:szCs w:val="20"/>
        </w:rPr>
        <w:t>cencia) contando con su libre decisión informada (autonomía).</w:t>
      </w:r>
    </w:p>
    <w:p w:rsidR="00602C82" w:rsidRDefault="00602C82" w:rsidP="00CB6B82">
      <w:pPr>
        <w:spacing w:after="0" w:line="240" w:lineRule="auto"/>
        <w:jc w:val="both"/>
        <w:rPr>
          <w:rFonts w:ascii="Arial" w:hAnsi="Arial" w:cs="Arial"/>
          <w:sz w:val="20"/>
          <w:szCs w:val="20"/>
        </w:rPr>
      </w:pPr>
    </w:p>
    <w:p w:rsidR="008C222C" w:rsidRPr="00CB6B82" w:rsidRDefault="008C222C" w:rsidP="00CB6B82">
      <w:pPr>
        <w:spacing w:after="0" w:line="240" w:lineRule="auto"/>
        <w:jc w:val="both"/>
        <w:rPr>
          <w:rFonts w:ascii="Arial" w:hAnsi="Arial" w:cs="Arial"/>
          <w:color w:val="660066"/>
          <w:sz w:val="20"/>
          <w:szCs w:val="20"/>
        </w:rPr>
      </w:pPr>
      <w:r w:rsidRPr="00CB6B82">
        <w:rPr>
          <w:rFonts w:ascii="Arial" w:hAnsi="Arial" w:cs="Arial"/>
          <w:sz w:val="20"/>
          <w:szCs w:val="20"/>
        </w:rPr>
        <w:t>Los deberes de la ética de mínimos son más limitados o restringidos que los de la ética de máximos, pero tienen por lo general una mayor exigencia. Así pues, en caso de conf</w:t>
      </w:r>
      <w:r w:rsidR="00966621" w:rsidRPr="00CB6B82">
        <w:rPr>
          <w:rFonts w:ascii="Arial" w:hAnsi="Arial" w:cs="Arial"/>
          <w:sz w:val="20"/>
          <w:szCs w:val="20"/>
        </w:rPr>
        <w:t>licto en</w:t>
      </w:r>
      <w:r w:rsidRPr="00CB6B82">
        <w:rPr>
          <w:rFonts w:ascii="Arial" w:hAnsi="Arial" w:cs="Arial"/>
          <w:sz w:val="20"/>
          <w:szCs w:val="20"/>
        </w:rPr>
        <w:t>tre ambos niveles, los mínimos suelen tener prioridad sobre los máximos</w:t>
      </w:r>
      <w:r w:rsidRPr="00CB6B82">
        <w:rPr>
          <w:rFonts w:ascii="Arial" w:hAnsi="Arial" w:cs="Arial"/>
          <w:color w:val="660066"/>
          <w:sz w:val="20"/>
          <w:szCs w:val="20"/>
        </w:rPr>
        <w:t>.</w:t>
      </w:r>
      <w:r w:rsidR="00E855E5" w:rsidRPr="00CB6B82">
        <w:rPr>
          <w:rFonts w:ascii="Arial" w:hAnsi="Arial" w:cs="Arial"/>
          <w:sz w:val="20"/>
          <w:szCs w:val="20"/>
          <w:vertAlign w:val="superscript"/>
        </w:rPr>
        <w:t>26</w:t>
      </w:r>
    </w:p>
    <w:p w:rsidR="00602C82" w:rsidRDefault="00602C82" w:rsidP="00CB6B82">
      <w:pPr>
        <w:spacing w:after="0" w:line="240" w:lineRule="auto"/>
        <w:jc w:val="both"/>
        <w:rPr>
          <w:rFonts w:ascii="Arial" w:hAnsi="Arial" w:cs="Arial"/>
          <w:sz w:val="20"/>
          <w:szCs w:val="20"/>
        </w:rPr>
      </w:pPr>
    </w:p>
    <w:p w:rsidR="008C222C" w:rsidRPr="00CB6B82" w:rsidRDefault="00EC36A2" w:rsidP="00CB6B82">
      <w:pPr>
        <w:spacing w:after="0" w:line="240" w:lineRule="auto"/>
        <w:jc w:val="both"/>
        <w:rPr>
          <w:rFonts w:ascii="Arial" w:hAnsi="Arial" w:cs="Arial"/>
          <w:color w:val="00B050"/>
          <w:sz w:val="20"/>
          <w:szCs w:val="20"/>
          <w:vertAlign w:val="superscript"/>
        </w:rPr>
      </w:pPr>
      <w:r w:rsidRPr="00CB6B82">
        <w:rPr>
          <w:rFonts w:ascii="Arial" w:hAnsi="Arial" w:cs="Arial"/>
          <w:sz w:val="20"/>
          <w:szCs w:val="20"/>
        </w:rPr>
        <w:t>Luego</w:t>
      </w:r>
      <w:r w:rsidR="003B4952" w:rsidRPr="00CB6B82">
        <w:rPr>
          <w:rFonts w:ascii="Arial" w:hAnsi="Arial" w:cs="Arial"/>
          <w:sz w:val="20"/>
          <w:szCs w:val="20"/>
        </w:rPr>
        <w:t xml:space="preserve"> con las diferentes transformaciones en el mundo</w:t>
      </w:r>
      <w:r w:rsidR="00D01E6E" w:rsidRPr="00CB6B82">
        <w:rPr>
          <w:rFonts w:ascii="Arial" w:hAnsi="Arial" w:cs="Arial"/>
          <w:sz w:val="20"/>
          <w:szCs w:val="20"/>
        </w:rPr>
        <w:t xml:space="preserve"> y</w:t>
      </w:r>
      <w:r w:rsidR="003B4952" w:rsidRPr="00CB6B82">
        <w:rPr>
          <w:rFonts w:ascii="Arial" w:hAnsi="Arial" w:cs="Arial"/>
          <w:sz w:val="20"/>
          <w:szCs w:val="20"/>
        </w:rPr>
        <w:t xml:space="preserve"> principalmente en el sector de la salud</w:t>
      </w:r>
      <w:r w:rsidRPr="00CB6B82">
        <w:rPr>
          <w:rFonts w:ascii="Arial" w:hAnsi="Arial" w:cs="Arial"/>
          <w:sz w:val="20"/>
          <w:szCs w:val="20"/>
        </w:rPr>
        <w:t xml:space="preserve"> se han añadido otros principios </w:t>
      </w:r>
      <w:r w:rsidR="00E54653" w:rsidRPr="00CB6B82">
        <w:rPr>
          <w:rFonts w:ascii="Arial" w:hAnsi="Arial" w:cs="Arial"/>
          <w:sz w:val="20"/>
          <w:szCs w:val="20"/>
        </w:rPr>
        <w:t xml:space="preserve">éticos </w:t>
      </w:r>
      <w:r w:rsidRPr="00CB6B82">
        <w:rPr>
          <w:rFonts w:ascii="Arial" w:hAnsi="Arial" w:cs="Arial"/>
          <w:sz w:val="20"/>
          <w:szCs w:val="20"/>
        </w:rPr>
        <w:t>como:</w:t>
      </w:r>
      <w:r w:rsidR="0084117B" w:rsidRPr="00CB6B82">
        <w:rPr>
          <w:rFonts w:ascii="Arial" w:hAnsi="Arial" w:cs="Arial"/>
          <w:sz w:val="20"/>
          <w:szCs w:val="20"/>
        </w:rPr>
        <w:t xml:space="preserve"> </w:t>
      </w:r>
      <w:r w:rsidR="00E855E5" w:rsidRPr="00CB6B82">
        <w:rPr>
          <w:rFonts w:ascii="Arial" w:hAnsi="Arial" w:cs="Arial"/>
          <w:sz w:val="20"/>
          <w:szCs w:val="20"/>
          <w:vertAlign w:val="superscript"/>
        </w:rPr>
        <w:t>27</w:t>
      </w:r>
    </w:p>
    <w:p w:rsidR="00602C82" w:rsidRDefault="00602C82" w:rsidP="00CB6B82">
      <w:pPr>
        <w:spacing w:after="0" w:line="240" w:lineRule="auto"/>
        <w:jc w:val="both"/>
        <w:rPr>
          <w:rFonts w:ascii="Arial" w:hAnsi="Arial" w:cs="Arial"/>
          <w:sz w:val="20"/>
          <w:szCs w:val="20"/>
        </w:rPr>
      </w:pPr>
    </w:p>
    <w:p w:rsidR="00B2513D" w:rsidRPr="00CB6B82" w:rsidRDefault="0072179C" w:rsidP="00CB6B82">
      <w:pPr>
        <w:spacing w:after="0" w:line="240" w:lineRule="auto"/>
        <w:jc w:val="both"/>
        <w:rPr>
          <w:rFonts w:ascii="Arial" w:hAnsi="Arial" w:cs="Arial"/>
          <w:sz w:val="20"/>
          <w:szCs w:val="20"/>
        </w:rPr>
      </w:pPr>
      <w:r w:rsidRPr="00CB6B82">
        <w:rPr>
          <w:rFonts w:ascii="Arial" w:hAnsi="Arial" w:cs="Arial"/>
          <w:sz w:val="20"/>
          <w:szCs w:val="20"/>
        </w:rPr>
        <w:t>-C</w:t>
      </w:r>
      <w:r w:rsidR="00B2513D" w:rsidRPr="00CB6B82">
        <w:rPr>
          <w:rFonts w:ascii="Arial" w:hAnsi="Arial" w:cs="Arial"/>
          <w:sz w:val="20"/>
          <w:szCs w:val="20"/>
        </w:rPr>
        <w:t>onfidencialidad: “Derecho del paciente de que se respete el secreto en la información proporcionada al médico, durante la relación profesional médico-paciente”.</w:t>
      </w:r>
    </w:p>
    <w:p w:rsidR="00B2513D" w:rsidRPr="00CB6B82" w:rsidRDefault="0072179C" w:rsidP="00CB6B82">
      <w:pPr>
        <w:spacing w:after="0" w:line="240" w:lineRule="auto"/>
        <w:jc w:val="both"/>
        <w:rPr>
          <w:rFonts w:ascii="Arial" w:hAnsi="Arial" w:cs="Arial"/>
          <w:sz w:val="20"/>
          <w:szCs w:val="20"/>
        </w:rPr>
      </w:pPr>
      <w:r w:rsidRPr="00CB6B82">
        <w:rPr>
          <w:rFonts w:ascii="Arial" w:hAnsi="Arial" w:cs="Arial"/>
          <w:sz w:val="20"/>
          <w:szCs w:val="20"/>
        </w:rPr>
        <w:t>-D</w:t>
      </w:r>
      <w:r w:rsidR="00B2513D" w:rsidRPr="00CB6B82">
        <w:rPr>
          <w:rFonts w:ascii="Arial" w:hAnsi="Arial" w:cs="Arial"/>
          <w:sz w:val="20"/>
          <w:szCs w:val="20"/>
        </w:rPr>
        <w:t>ignidad:</w:t>
      </w:r>
      <w:r w:rsidR="007A1D39" w:rsidRPr="00CB6B82">
        <w:rPr>
          <w:rFonts w:ascii="Arial" w:hAnsi="Arial" w:cs="Arial"/>
          <w:sz w:val="20"/>
          <w:szCs w:val="20"/>
        </w:rPr>
        <w:t xml:space="preserve"> </w:t>
      </w:r>
      <w:r w:rsidR="00B2513D" w:rsidRPr="00CB6B82">
        <w:rPr>
          <w:rFonts w:ascii="Arial" w:hAnsi="Arial" w:cs="Arial"/>
          <w:sz w:val="20"/>
          <w:szCs w:val="20"/>
        </w:rPr>
        <w:t>“Otorgar atención médica al paciente en forma congruente con su condición humana, en cuanto a su organismo, su conciencia, su voluntad y su libertad”</w:t>
      </w:r>
    </w:p>
    <w:p w:rsidR="00B2513D" w:rsidRPr="00CB6B82" w:rsidRDefault="0072179C" w:rsidP="00CB6B82">
      <w:pPr>
        <w:spacing w:after="0" w:line="240" w:lineRule="auto"/>
        <w:jc w:val="both"/>
        <w:rPr>
          <w:rFonts w:ascii="Arial" w:hAnsi="Arial" w:cs="Arial"/>
          <w:sz w:val="20"/>
          <w:szCs w:val="20"/>
        </w:rPr>
      </w:pPr>
      <w:r w:rsidRPr="00CB6B82">
        <w:rPr>
          <w:rFonts w:ascii="Arial" w:hAnsi="Arial" w:cs="Arial"/>
          <w:sz w:val="20"/>
          <w:szCs w:val="20"/>
        </w:rPr>
        <w:t>-R</w:t>
      </w:r>
      <w:r w:rsidR="00B2513D" w:rsidRPr="00CB6B82">
        <w:rPr>
          <w:rFonts w:ascii="Arial" w:hAnsi="Arial" w:cs="Arial"/>
          <w:sz w:val="20"/>
          <w:szCs w:val="20"/>
        </w:rPr>
        <w:t>espeto</w:t>
      </w:r>
      <w:r w:rsidR="007A1D39" w:rsidRPr="00CB6B82">
        <w:rPr>
          <w:rFonts w:ascii="Arial" w:hAnsi="Arial" w:cs="Arial"/>
          <w:sz w:val="20"/>
          <w:szCs w:val="20"/>
        </w:rPr>
        <w:t xml:space="preserve">: </w:t>
      </w:r>
      <w:r w:rsidR="00B2513D" w:rsidRPr="00CB6B82">
        <w:rPr>
          <w:rFonts w:ascii="Arial" w:hAnsi="Arial" w:cs="Arial"/>
          <w:sz w:val="20"/>
          <w:szCs w:val="20"/>
        </w:rPr>
        <w:t>“Compromiso del médico de otorgar atención a sus pacientes,</w:t>
      </w:r>
      <w:r w:rsidR="007A1D39" w:rsidRPr="00CB6B82">
        <w:rPr>
          <w:rFonts w:ascii="Arial" w:hAnsi="Arial" w:cs="Arial"/>
          <w:sz w:val="20"/>
          <w:szCs w:val="20"/>
        </w:rPr>
        <w:t xml:space="preserve"> </w:t>
      </w:r>
      <w:r w:rsidR="00B2513D" w:rsidRPr="00CB6B82">
        <w:rPr>
          <w:rFonts w:ascii="Arial" w:hAnsi="Arial" w:cs="Arial"/>
          <w:sz w:val="20"/>
          <w:szCs w:val="20"/>
        </w:rPr>
        <w:t>con la consideración y cortesía que su condición de humano enfermo requiere”.</w:t>
      </w:r>
    </w:p>
    <w:p w:rsidR="00B2513D" w:rsidRPr="00CB6B82" w:rsidRDefault="0072179C" w:rsidP="00CB6B82">
      <w:pPr>
        <w:spacing w:after="0" w:line="240" w:lineRule="auto"/>
        <w:jc w:val="both"/>
        <w:rPr>
          <w:rFonts w:ascii="Arial" w:hAnsi="Arial" w:cs="Arial"/>
          <w:sz w:val="20"/>
          <w:szCs w:val="20"/>
        </w:rPr>
      </w:pPr>
      <w:r w:rsidRPr="00CB6B82">
        <w:rPr>
          <w:rFonts w:ascii="Arial" w:hAnsi="Arial" w:cs="Arial"/>
          <w:sz w:val="20"/>
          <w:szCs w:val="20"/>
        </w:rPr>
        <w:t>S</w:t>
      </w:r>
      <w:r w:rsidR="00B2513D" w:rsidRPr="00CB6B82">
        <w:rPr>
          <w:rFonts w:ascii="Arial" w:hAnsi="Arial" w:cs="Arial"/>
          <w:sz w:val="20"/>
          <w:szCs w:val="20"/>
        </w:rPr>
        <w:t>olidaridad: “Compromiso del médico de compartir sus bienes y conocimientos, con las personas que requieren de sus servicios o apoyo, y de promover la donación de órganos para trasplantes”.</w:t>
      </w:r>
    </w:p>
    <w:p w:rsidR="00B2513D" w:rsidRPr="00CB6B82" w:rsidRDefault="00B2785D" w:rsidP="00CB6B82">
      <w:pPr>
        <w:spacing w:after="0" w:line="240" w:lineRule="auto"/>
        <w:jc w:val="both"/>
        <w:rPr>
          <w:rFonts w:ascii="Arial" w:hAnsi="Arial" w:cs="Arial"/>
          <w:sz w:val="20"/>
          <w:szCs w:val="20"/>
        </w:rPr>
      </w:pPr>
      <w:r w:rsidRPr="00CB6B82">
        <w:rPr>
          <w:rFonts w:ascii="Arial" w:hAnsi="Arial" w:cs="Arial"/>
          <w:sz w:val="20"/>
          <w:szCs w:val="20"/>
        </w:rPr>
        <w:t>-</w:t>
      </w:r>
      <w:r w:rsidR="0072179C" w:rsidRPr="00CB6B82">
        <w:rPr>
          <w:rFonts w:ascii="Arial" w:hAnsi="Arial" w:cs="Arial"/>
          <w:sz w:val="20"/>
          <w:szCs w:val="20"/>
        </w:rPr>
        <w:t>H</w:t>
      </w:r>
      <w:r w:rsidR="00B2513D" w:rsidRPr="00CB6B82">
        <w:rPr>
          <w:rFonts w:ascii="Arial" w:hAnsi="Arial" w:cs="Arial"/>
          <w:sz w:val="20"/>
          <w:szCs w:val="20"/>
        </w:rPr>
        <w:t>onestidad: “Valor del ser humano que lo conduce a expresarse y obrar con apego a la ley, a las normas vigentes y a los principios éticos y religiosos”</w:t>
      </w:r>
    </w:p>
    <w:p w:rsidR="00B2513D" w:rsidRPr="00CB6B82" w:rsidRDefault="00B2785D" w:rsidP="00CB6B82">
      <w:pPr>
        <w:spacing w:after="0" w:line="240" w:lineRule="auto"/>
        <w:jc w:val="both"/>
        <w:rPr>
          <w:rFonts w:ascii="Arial" w:hAnsi="Arial" w:cs="Arial"/>
          <w:sz w:val="20"/>
          <w:szCs w:val="20"/>
        </w:rPr>
      </w:pPr>
      <w:r w:rsidRPr="00CB6B82">
        <w:rPr>
          <w:rFonts w:ascii="Arial" w:hAnsi="Arial" w:cs="Arial"/>
          <w:sz w:val="20"/>
          <w:szCs w:val="20"/>
        </w:rPr>
        <w:t>-L</w:t>
      </w:r>
      <w:r w:rsidR="00B2513D" w:rsidRPr="00CB6B82">
        <w:rPr>
          <w:rFonts w:ascii="Arial" w:hAnsi="Arial" w:cs="Arial"/>
          <w:sz w:val="20"/>
          <w:szCs w:val="20"/>
        </w:rPr>
        <w:t>ealtad: “Compromiso del médico de corresponder a la confianza</w:t>
      </w:r>
      <w:r w:rsidR="00213BF3" w:rsidRPr="00CB6B82">
        <w:rPr>
          <w:rFonts w:ascii="Arial" w:hAnsi="Arial" w:cs="Arial"/>
          <w:sz w:val="20"/>
          <w:szCs w:val="20"/>
        </w:rPr>
        <w:t xml:space="preserve"> </w:t>
      </w:r>
      <w:r w:rsidR="00B2513D" w:rsidRPr="00CB6B82">
        <w:rPr>
          <w:rFonts w:ascii="Arial" w:hAnsi="Arial" w:cs="Arial"/>
          <w:sz w:val="20"/>
          <w:szCs w:val="20"/>
        </w:rPr>
        <w:t>depositada en él”.</w:t>
      </w:r>
    </w:p>
    <w:p w:rsidR="00602C82" w:rsidRDefault="00602C82" w:rsidP="00CB6B82">
      <w:pPr>
        <w:spacing w:after="0" w:line="240" w:lineRule="auto"/>
        <w:jc w:val="both"/>
        <w:rPr>
          <w:rFonts w:ascii="Arial" w:hAnsi="Arial" w:cs="Arial"/>
          <w:sz w:val="20"/>
          <w:szCs w:val="20"/>
        </w:rPr>
      </w:pPr>
    </w:p>
    <w:p w:rsidR="009A5A83" w:rsidRPr="00CB6B82" w:rsidRDefault="009A5A83" w:rsidP="00CB6B82">
      <w:pPr>
        <w:spacing w:after="0" w:line="240" w:lineRule="auto"/>
        <w:jc w:val="both"/>
        <w:rPr>
          <w:rFonts w:ascii="Arial" w:hAnsi="Arial" w:cs="Arial"/>
          <w:sz w:val="20"/>
          <w:szCs w:val="20"/>
          <w:vertAlign w:val="superscript"/>
        </w:rPr>
      </w:pPr>
      <w:r w:rsidRPr="00CB6B82">
        <w:rPr>
          <w:rFonts w:ascii="Arial" w:hAnsi="Arial" w:cs="Arial"/>
          <w:sz w:val="20"/>
          <w:szCs w:val="20"/>
        </w:rPr>
        <w:t>Para resolver los diferentes problemas éticos existen varias teorías que no son rivales sino que se complementan entre sí</w:t>
      </w:r>
      <w:r w:rsidR="00EB2449" w:rsidRPr="00CB6B82">
        <w:rPr>
          <w:rFonts w:ascii="Arial" w:hAnsi="Arial" w:cs="Arial"/>
          <w:sz w:val="20"/>
          <w:szCs w:val="20"/>
        </w:rPr>
        <w:t>:</w:t>
      </w:r>
      <w:r w:rsidR="0084117B" w:rsidRPr="00CB6B82">
        <w:rPr>
          <w:rFonts w:ascii="Arial" w:hAnsi="Arial" w:cs="Arial"/>
          <w:sz w:val="20"/>
          <w:szCs w:val="20"/>
        </w:rPr>
        <w:t xml:space="preserve"> </w:t>
      </w:r>
      <w:r w:rsidR="000841CF" w:rsidRPr="00CB6B82">
        <w:rPr>
          <w:rFonts w:ascii="Arial" w:hAnsi="Arial" w:cs="Arial"/>
          <w:sz w:val="20"/>
          <w:szCs w:val="20"/>
          <w:vertAlign w:val="superscript"/>
        </w:rPr>
        <w:t>25,27</w:t>
      </w:r>
    </w:p>
    <w:p w:rsidR="00602C82" w:rsidRDefault="00602C82" w:rsidP="00CB6B82">
      <w:pPr>
        <w:spacing w:after="0" w:line="240" w:lineRule="auto"/>
        <w:jc w:val="both"/>
        <w:rPr>
          <w:rFonts w:ascii="Arial" w:hAnsi="Arial" w:cs="Arial"/>
          <w:sz w:val="20"/>
          <w:szCs w:val="20"/>
        </w:rPr>
      </w:pPr>
    </w:p>
    <w:p w:rsidR="009A5A83" w:rsidRPr="00CB6B82" w:rsidRDefault="00531006" w:rsidP="00CB6B82">
      <w:pPr>
        <w:spacing w:after="0" w:line="240" w:lineRule="auto"/>
        <w:jc w:val="both"/>
        <w:rPr>
          <w:rFonts w:ascii="Arial" w:hAnsi="Arial" w:cs="Arial"/>
          <w:sz w:val="20"/>
          <w:szCs w:val="20"/>
        </w:rPr>
      </w:pPr>
      <w:r w:rsidRPr="00CB6B82">
        <w:rPr>
          <w:rFonts w:ascii="Arial" w:hAnsi="Arial" w:cs="Arial"/>
          <w:sz w:val="20"/>
          <w:szCs w:val="20"/>
        </w:rPr>
        <w:t>-El princip</w:t>
      </w:r>
      <w:r w:rsidR="009A5A83" w:rsidRPr="00CB6B82">
        <w:rPr>
          <w:rFonts w:ascii="Arial" w:hAnsi="Arial" w:cs="Arial"/>
          <w:sz w:val="20"/>
          <w:szCs w:val="20"/>
        </w:rPr>
        <w:t>alismo comentada anteriormente de Beauchamp y Childress</w:t>
      </w:r>
    </w:p>
    <w:p w:rsidR="009A5A83" w:rsidRPr="00CB6B82" w:rsidRDefault="00531006" w:rsidP="00CB6B82">
      <w:pPr>
        <w:spacing w:after="0" w:line="240" w:lineRule="auto"/>
        <w:jc w:val="both"/>
        <w:rPr>
          <w:rFonts w:ascii="Arial" w:hAnsi="Arial" w:cs="Arial"/>
          <w:sz w:val="20"/>
          <w:szCs w:val="20"/>
        </w:rPr>
      </w:pPr>
      <w:r w:rsidRPr="00CB6B82">
        <w:rPr>
          <w:rFonts w:ascii="Arial" w:hAnsi="Arial" w:cs="Arial"/>
          <w:sz w:val="20"/>
          <w:szCs w:val="20"/>
        </w:rPr>
        <w:t>-</w:t>
      </w:r>
      <w:r w:rsidR="009A5A83" w:rsidRPr="00CB6B82">
        <w:rPr>
          <w:rFonts w:ascii="Arial" w:hAnsi="Arial" w:cs="Arial"/>
          <w:sz w:val="20"/>
          <w:szCs w:val="20"/>
        </w:rPr>
        <w:t>El casuismo de Al</w:t>
      </w:r>
      <w:r w:rsidR="00172C53" w:rsidRPr="00CB6B82">
        <w:rPr>
          <w:rFonts w:ascii="Arial" w:hAnsi="Arial" w:cs="Arial"/>
          <w:sz w:val="20"/>
          <w:szCs w:val="20"/>
        </w:rPr>
        <w:t>bert Jonsen y Stephen Toulmin</w:t>
      </w:r>
      <w:r w:rsidR="009A5A83" w:rsidRPr="00CB6B82">
        <w:rPr>
          <w:rFonts w:ascii="Arial" w:hAnsi="Arial" w:cs="Arial"/>
          <w:sz w:val="20"/>
          <w:szCs w:val="20"/>
        </w:rPr>
        <w:t>. El casuismo es un método para llegar a decisiones justificables en los casos concretos. Para ello se atiende a las circunstancias y a las máximas (normas particulares aplicables a los casos), en vez de</w:t>
      </w:r>
      <w:r w:rsidR="00646C48" w:rsidRPr="00CB6B82">
        <w:rPr>
          <w:rFonts w:ascii="Arial" w:hAnsi="Arial" w:cs="Arial"/>
          <w:sz w:val="20"/>
          <w:szCs w:val="20"/>
        </w:rPr>
        <w:t xml:space="preserve"> partir de teorías y principios</w:t>
      </w:r>
      <w:r w:rsidR="00172C53" w:rsidRPr="00CB6B82">
        <w:rPr>
          <w:rFonts w:ascii="Arial" w:hAnsi="Arial" w:cs="Arial"/>
          <w:sz w:val="20"/>
          <w:szCs w:val="20"/>
        </w:rPr>
        <w:t>.</w:t>
      </w:r>
    </w:p>
    <w:p w:rsidR="00646C48" w:rsidRPr="00CB6B82" w:rsidRDefault="00531006" w:rsidP="00CB6B82">
      <w:pPr>
        <w:spacing w:after="0" w:line="240" w:lineRule="auto"/>
        <w:jc w:val="both"/>
        <w:rPr>
          <w:rFonts w:ascii="Arial" w:hAnsi="Arial" w:cs="Arial"/>
          <w:sz w:val="20"/>
          <w:szCs w:val="20"/>
        </w:rPr>
      </w:pPr>
      <w:r w:rsidRPr="00CB6B82">
        <w:rPr>
          <w:rFonts w:ascii="Arial" w:hAnsi="Arial" w:cs="Arial"/>
          <w:sz w:val="20"/>
          <w:szCs w:val="20"/>
        </w:rPr>
        <w:t>-</w:t>
      </w:r>
      <w:r w:rsidR="00A94D48" w:rsidRPr="00CB6B82">
        <w:rPr>
          <w:rFonts w:ascii="Arial" w:hAnsi="Arial" w:cs="Arial"/>
          <w:sz w:val="20"/>
          <w:szCs w:val="20"/>
        </w:rPr>
        <w:t xml:space="preserve">Las éticas de la virtud por E. Anscombe </w:t>
      </w:r>
      <w:r w:rsidR="00DB1C05" w:rsidRPr="00CB6B82">
        <w:rPr>
          <w:rFonts w:ascii="Arial" w:hAnsi="Arial" w:cs="Arial"/>
          <w:sz w:val="20"/>
          <w:szCs w:val="20"/>
        </w:rPr>
        <w:t xml:space="preserve">y A. MacIntyre han sido aplicadas a la </w:t>
      </w:r>
      <w:r w:rsidR="00172C53" w:rsidRPr="00CB6B82">
        <w:rPr>
          <w:rFonts w:ascii="Arial" w:hAnsi="Arial" w:cs="Arial"/>
          <w:sz w:val="20"/>
          <w:szCs w:val="20"/>
        </w:rPr>
        <w:t>medicina por Edmund Pellegrino y James Drane: Estas</w:t>
      </w:r>
      <w:r w:rsidR="00DB1C05" w:rsidRPr="00CB6B82">
        <w:rPr>
          <w:rFonts w:ascii="Arial" w:hAnsi="Arial" w:cs="Arial"/>
          <w:sz w:val="20"/>
          <w:szCs w:val="20"/>
        </w:rPr>
        <w:t xml:space="preserve"> éticas se centran en las virtudes del carácter, antes que en los actos aislados. Suponen que los buenos comportamientos no proceden de aplicar principios o de calcular consecuencias, sino del buen juicio de alguien que tiene ciertas virtudes. </w:t>
      </w:r>
    </w:p>
    <w:p w:rsidR="004B6C8F" w:rsidRPr="00CB6B82" w:rsidRDefault="006173D2" w:rsidP="00CB6B82">
      <w:pPr>
        <w:spacing w:after="0" w:line="240" w:lineRule="auto"/>
        <w:jc w:val="both"/>
        <w:rPr>
          <w:rFonts w:ascii="Arial" w:hAnsi="Arial" w:cs="Arial"/>
          <w:sz w:val="20"/>
          <w:szCs w:val="20"/>
        </w:rPr>
      </w:pPr>
      <w:r w:rsidRPr="00CB6B82">
        <w:rPr>
          <w:rFonts w:ascii="Arial" w:hAnsi="Arial" w:cs="Arial"/>
          <w:sz w:val="20"/>
          <w:szCs w:val="20"/>
        </w:rPr>
        <w:t>-</w:t>
      </w:r>
      <w:r w:rsidR="00FE3E27" w:rsidRPr="00CB6B82">
        <w:rPr>
          <w:rFonts w:ascii="Arial" w:hAnsi="Arial" w:cs="Arial"/>
          <w:sz w:val="20"/>
          <w:szCs w:val="20"/>
        </w:rPr>
        <w:t>Éticas del cuidado de Nel Noddings o Sara Ruddick:</w:t>
      </w:r>
      <w:r w:rsidR="000465EA" w:rsidRPr="00CB6B82">
        <w:rPr>
          <w:rFonts w:ascii="Arial" w:hAnsi="Arial" w:cs="Arial"/>
          <w:sz w:val="20"/>
          <w:szCs w:val="20"/>
        </w:rPr>
        <w:t xml:space="preserve"> Estas éticas no dependen de principios abstractos, que serían más bien “masculinos”. Se centran preferentemente en las relaciones interpersonales y establecen como prioritaria la obligación de cuidar, de la que la disposición a cuidar es una inclinación a dar acogida a otros y atender sus necesidades.</w:t>
      </w:r>
      <w:r w:rsidR="00D75BC1">
        <w:rPr>
          <w:rFonts w:ascii="Arial" w:hAnsi="Arial" w:cs="Arial"/>
          <w:sz w:val="20"/>
          <w:szCs w:val="20"/>
        </w:rPr>
        <w:t xml:space="preserve"> </w:t>
      </w:r>
      <w:r w:rsidR="00D75BC1" w:rsidRPr="00D75BC1">
        <w:rPr>
          <w:rFonts w:ascii="Arial" w:hAnsi="Arial" w:cs="Arial"/>
          <w:sz w:val="20"/>
          <w:szCs w:val="20"/>
        </w:rPr>
        <w:t>Las normas del cuidado dependen del contexto, más que de consideraciones abstractas, y precisan incorporar la simpatía y la compasión. Las éticas del cuidado han tenido repercusión en la forma de concebir toda la asistencia sanitaria. Y están sirviendo, especialmente, para elaborar una ética de la enfermería. En general, la ética del cuidado incita a reconocer que no solo hay que curar. También hay que cuidar y aliviar el sufrimiento. Esta ética promueve hábitos de compasión, afecto y compromiso con el enfermo.</w:t>
      </w:r>
      <w:r w:rsidR="000465EA" w:rsidRPr="00CB6B82">
        <w:rPr>
          <w:rFonts w:ascii="Arial" w:hAnsi="Arial" w:cs="Arial"/>
          <w:sz w:val="20"/>
          <w:szCs w:val="20"/>
        </w:rPr>
        <w:t xml:space="preserve"> </w:t>
      </w:r>
    </w:p>
    <w:p w:rsidR="00602C82" w:rsidRDefault="00602C82" w:rsidP="00CB6B82">
      <w:pPr>
        <w:autoSpaceDE w:val="0"/>
        <w:autoSpaceDN w:val="0"/>
        <w:adjustRightInd w:val="0"/>
        <w:spacing w:after="0" w:line="240" w:lineRule="auto"/>
        <w:jc w:val="both"/>
        <w:rPr>
          <w:rFonts w:ascii="Arial" w:hAnsi="Arial" w:cs="Arial"/>
          <w:sz w:val="20"/>
          <w:szCs w:val="20"/>
        </w:rPr>
      </w:pPr>
    </w:p>
    <w:p w:rsidR="00AA001B" w:rsidRPr="00CB6B82" w:rsidRDefault="000F2397" w:rsidP="00CB6B82">
      <w:pPr>
        <w:autoSpaceDE w:val="0"/>
        <w:autoSpaceDN w:val="0"/>
        <w:adjustRightInd w:val="0"/>
        <w:spacing w:after="0" w:line="240" w:lineRule="auto"/>
        <w:jc w:val="both"/>
        <w:rPr>
          <w:rFonts w:ascii="Arial" w:hAnsi="Arial" w:cs="Arial"/>
          <w:sz w:val="20"/>
          <w:szCs w:val="20"/>
        </w:rPr>
      </w:pPr>
      <w:r w:rsidRPr="00CB6B82">
        <w:rPr>
          <w:rFonts w:ascii="Arial" w:hAnsi="Arial" w:cs="Arial"/>
          <w:sz w:val="20"/>
          <w:szCs w:val="20"/>
        </w:rPr>
        <w:t>La</w:t>
      </w:r>
      <w:r w:rsidR="00C853C7" w:rsidRPr="00CB6B82">
        <w:rPr>
          <w:rFonts w:ascii="Arial" w:hAnsi="Arial" w:cs="Arial"/>
          <w:sz w:val="20"/>
          <w:szCs w:val="20"/>
        </w:rPr>
        <w:t xml:space="preserve"> resp</w:t>
      </w:r>
      <w:r w:rsidR="002D218F" w:rsidRPr="00CB6B82">
        <w:rPr>
          <w:rFonts w:ascii="Arial" w:hAnsi="Arial" w:cs="Arial"/>
          <w:sz w:val="20"/>
          <w:szCs w:val="20"/>
        </w:rPr>
        <w:t xml:space="preserve">onsabilidad ética exige de los </w:t>
      </w:r>
      <w:r w:rsidR="006531EE">
        <w:rPr>
          <w:rFonts w:ascii="Arial" w:hAnsi="Arial" w:cs="Arial"/>
          <w:sz w:val="20"/>
          <w:szCs w:val="20"/>
        </w:rPr>
        <w:t xml:space="preserve">profesionales de salud y particularmente de los licenciados en enfermería </w:t>
      </w:r>
      <w:r w:rsidRPr="00CB6B82">
        <w:rPr>
          <w:rFonts w:ascii="Arial" w:hAnsi="Arial" w:cs="Arial"/>
          <w:sz w:val="20"/>
          <w:szCs w:val="20"/>
        </w:rPr>
        <w:t xml:space="preserve">un comportamiento responsable que respete los principios, pero también exige el velar por el cumplimiento de estos principios éticos profesionales, en su entorno de trabajo. Esta actitud responsable y comprometida </w:t>
      </w:r>
      <w:r w:rsidR="00E55644" w:rsidRPr="00CB6B82">
        <w:rPr>
          <w:rFonts w:ascii="Arial" w:hAnsi="Arial" w:cs="Arial"/>
          <w:sz w:val="20"/>
          <w:szCs w:val="20"/>
        </w:rPr>
        <w:t>favorece</w:t>
      </w:r>
      <w:r w:rsidRPr="00CB6B82">
        <w:rPr>
          <w:rFonts w:ascii="Arial" w:hAnsi="Arial" w:cs="Arial"/>
          <w:sz w:val="20"/>
          <w:szCs w:val="20"/>
        </w:rPr>
        <w:t xml:space="preserve"> el desarrollo de una profesión valorada y respetada por la sociedad.</w:t>
      </w:r>
      <w:r w:rsidR="00DF4C23" w:rsidRPr="00CB6B82">
        <w:rPr>
          <w:rFonts w:ascii="Arial" w:hAnsi="Arial" w:cs="Arial"/>
          <w:sz w:val="20"/>
          <w:szCs w:val="20"/>
          <w:vertAlign w:val="superscript"/>
        </w:rPr>
        <w:t>7</w:t>
      </w:r>
      <w:proofErr w:type="gramStart"/>
      <w:r w:rsidR="00DF4C23" w:rsidRPr="00CB6B82">
        <w:rPr>
          <w:rFonts w:ascii="Arial" w:hAnsi="Arial" w:cs="Arial"/>
          <w:sz w:val="20"/>
          <w:szCs w:val="20"/>
          <w:vertAlign w:val="superscript"/>
        </w:rPr>
        <w:t>,8</w:t>
      </w:r>
      <w:r w:rsidR="00D32565" w:rsidRPr="00CB6B82">
        <w:rPr>
          <w:rFonts w:ascii="Arial" w:hAnsi="Arial" w:cs="Arial"/>
          <w:sz w:val="20"/>
          <w:szCs w:val="20"/>
          <w:vertAlign w:val="superscript"/>
        </w:rPr>
        <w:t>,</w:t>
      </w:r>
      <w:r w:rsidR="00013AF6" w:rsidRPr="00CB6B82">
        <w:rPr>
          <w:rFonts w:ascii="Arial" w:hAnsi="Arial" w:cs="Arial"/>
          <w:sz w:val="20"/>
          <w:szCs w:val="20"/>
          <w:vertAlign w:val="superscript"/>
        </w:rPr>
        <w:t>17</w:t>
      </w:r>
      <w:r w:rsidR="0086221B" w:rsidRPr="00CB6B82">
        <w:rPr>
          <w:rFonts w:ascii="Arial" w:hAnsi="Arial" w:cs="Arial"/>
          <w:sz w:val="20"/>
          <w:szCs w:val="20"/>
          <w:vertAlign w:val="superscript"/>
        </w:rPr>
        <w:t>,</w:t>
      </w:r>
      <w:r w:rsidR="001316D1" w:rsidRPr="00CB6B82">
        <w:rPr>
          <w:rFonts w:ascii="Arial" w:hAnsi="Arial" w:cs="Arial"/>
          <w:sz w:val="20"/>
          <w:szCs w:val="20"/>
          <w:vertAlign w:val="superscript"/>
        </w:rPr>
        <w:t>28,29</w:t>
      </w:r>
      <w:proofErr w:type="gramEnd"/>
      <w:r w:rsidR="001316D1" w:rsidRPr="00CB6B82">
        <w:rPr>
          <w:rFonts w:ascii="Arial" w:hAnsi="Arial" w:cs="Arial"/>
          <w:sz w:val="20"/>
          <w:szCs w:val="20"/>
          <w:vertAlign w:val="superscript"/>
        </w:rPr>
        <w:t xml:space="preserve"> </w:t>
      </w:r>
    </w:p>
    <w:p w:rsidR="00602C82" w:rsidRDefault="00602C82" w:rsidP="00CB6B82">
      <w:pPr>
        <w:shd w:val="clear" w:color="auto" w:fill="FFFFFF"/>
        <w:spacing w:after="0" w:line="240" w:lineRule="auto"/>
        <w:jc w:val="both"/>
        <w:rPr>
          <w:rFonts w:ascii="Arial" w:eastAsia="Times New Roman" w:hAnsi="Arial" w:cs="Arial"/>
          <w:sz w:val="20"/>
          <w:szCs w:val="20"/>
          <w:lang w:eastAsia="es-ES"/>
        </w:rPr>
      </w:pPr>
    </w:p>
    <w:p w:rsidR="0005385E" w:rsidRPr="00CB6B82" w:rsidRDefault="00295AAE" w:rsidP="00CB6B82">
      <w:pPr>
        <w:shd w:val="clear" w:color="auto" w:fill="FFFFFF"/>
        <w:spacing w:after="0" w:line="240" w:lineRule="auto"/>
        <w:jc w:val="both"/>
        <w:rPr>
          <w:rFonts w:ascii="Arial" w:eastAsia="Times New Roman" w:hAnsi="Arial" w:cs="Arial"/>
          <w:sz w:val="20"/>
          <w:szCs w:val="20"/>
          <w:lang w:eastAsia="es-ES"/>
        </w:rPr>
      </w:pPr>
      <w:r w:rsidRPr="00CB6B82">
        <w:rPr>
          <w:rFonts w:ascii="Arial" w:eastAsia="Times New Roman" w:hAnsi="Arial" w:cs="Arial"/>
          <w:sz w:val="20"/>
          <w:szCs w:val="20"/>
          <w:lang w:eastAsia="es-ES"/>
        </w:rPr>
        <w:lastRenderedPageBreak/>
        <w:t>En</w:t>
      </w:r>
      <w:r w:rsidR="00BC13B0" w:rsidRPr="00CB6B82">
        <w:rPr>
          <w:rFonts w:ascii="Arial" w:eastAsia="Times New Roman" w:hAnsi="Arial" w:cs="Arial"/>
          <w:sz w:val="20"/>
          <w:szCs w:val="20"/>
          <w:lang w:eastAsia="es-ES"/>
        </w:rPr>
        <w:t xml:space="preserve"> el presente siglo</w:t>
      </w:r>
      <w:r w:rsidRPr="00CB6B82">
        <w:rPr>
          <w:rFonts w:ascii="Arial" w:eastAsia="Times New Roman" w:hAnsi="Arial" w:cs="Arial"/>
          <w:sz w:val="20"/>
          <w:szCs w:val="20"/>
          <w:lang w:eastAsia="es-ES"/>
        </w:rPr>
        <w:t>, es en el campo de la bioética donde se encuentran</w:t>
      </w:r>
      <w:r w:rsidR="009B3480" w:rsidRPr="00CB6B82">
        <w:rPr>
          <w:rFonts w:ascii="Arial" w:eastAsia="Times New Roman" w:hAnsi="Arial" w:cs="Arial"/>
          <w:sz w:val="20"/>
          <w:szCs w:val="20"/>
          <w:lang w:eastAsia="es-ES"/>
        </w:rPr>
        <w:t xml:space="preserve"> las </w:t>
      </w:r>
      <w:r w:rsidRPr="00CB6B82">
        <w:rPr>
          <w:rFonts w:ascii="Arial" w:eastAsia="Times New Roman" w:hAnsi="Arial" w:cs="Arial"/>
          <w:sz w:val="20"/>
          <w:szCs w:val="20"/>
          <w:lang w:eastAsia="es-ES"/>
        </w:rPr>
        <w:t>amenazas a los derechos de las personas a</w:t>
      </w:r>
      <w:r w:rsidR="00BB2B2A" w:rsidRPr="00CB6B82">
        <w:rPr>
          <w:rFonts w:ascii="Arial" w:eastAsia="Times New Roman" w:hAnsi="Arial" w:cs="Arial"/>
          <w:sz w:val="20"/>
          <w:szCs w:val="20"/>
          <w:lang w:eastAsia="es-ES"/>
        </w:rPr>
        <w:t>dultas mayores con discapacidad</w:t>
      </w:r>
      <w:r w:rsidR="00A631DC" w:rsidRPr="00CB6B82">
        <w:rPr>
          <w:rFonts w:ascii="Arial" w:eastAsia="Times New Roman" w:hAnsi="Arial" w:cs="Arial"/>
          <w:sz w:val="20"/>
          <w:szCs w:val="20"/>
          <w:lang w:eastAsia="es-ES"/>
        </w:rPr>
        <w:t xml:space="preserve"> y para protegerlos, </w:t>
      </w:r>
      <w:r w:rsidR="009B3480" w:rsidRPr="00CB6B82">
        <w:rPr>
          <w:rFonts w:ascii="Arial" w:eastAsia="Times New Roman" w:hAnsi="Arial" w:cs="Arial"/>
          <w:sz w:val="20"/>
          <w:szCs w:val="20"/>
          <w:lang w:eastAsia="es-ES"/>
        </w:rPr>
        <w:t xml:space="preserve">las autoras consideran, </w:t>
      </w:r>
      <w:r w:rsidR="00A631DC" w:rsidRPr="00CB6B82">
        <w:rPr>
          <w:rFonts w:ascii="Arial" w:eastAsia="Times New Roman" w:hAnsi="Arial" w:cs="Arial"/>
          <w:sz w:val="20"/>
          <w:szCs w:val="20"/>
          <w:lang w:eastAsia="es-ES"/>
        </w:rPr>
        <w:t>que es</w:t>
      </w:r>
      <w:r w:rsidRPr="00CB6B82">
        <w:rPr>
          <w:rFonts w:ascii="Arial" w:eastAsia="Times New Roman" w:hAnsi="Arial" w:cs="Arial"/>
          <w:sz w:val="20"/>
          <w:szCs w:val="20"/>
          <w:lang w:eastAsia="es-ES"/>
        </w:rPr>
        <w:t xml:space="preserve"> necesario</w:t>
      </w:r>
      <w:r w:rsidR="009B3480" w:rsidRPr="00CB6B82">
        <w:rPr>
          <w:rFonts w:ascii="Arial" w:eastAsia="Times New Roman" w:hAnsi="Arial" w:cs="Arial"/>
          <w:sz w:val="20"/>
          <w:szCs w:val="20"/>
          <w:lang w:eastAsia="es-ES"/>
        </w:rPr>
        <w:t xml:space="preserve"> </w:t>
      </w:r>
      <w:r w:rsidR="00BB2B2A" w:rsidRPr="00CB6B82">
        <w:rPr>
          <w:rFonts w:ascii="Arial" w:eastAsia="Times New Roman" w:hAnsi="Arial" w:cs="Arial"/>
          <w:sz w:val="20"/>
          <w:szCs w:val="20"/>
          <w:lang w:eastAsia="es-ES"/>
        </w:rPr>
        <w:t>que todos los</w:t>
      </w:r>
      <w:r w:rsidRPr="00CB6B82">
        <w:rPr>
          <w:rFonts w:ascii="Arial" w:eastAsia="Times New Roman" w:hAnsi="Arial" w:cs="Arial"/>
          <w:sz w:val="20"/>
          <w:szCs w:val="20"/>
          <w:lang w:eastAsia="es-ES"/>
        </w:rPr>
        <w:t xml:space="preserve"> </w:t>
      </w:r>
      <w:r w:rsidR="00BB2B2A" w:rsidRPr="00CB6B82">
        <w:rPr>
          <w:rFonts w:ascii="Arial" w:eastAsia="Times New Roman" w:hAnsi="Arial" w:cs="Arial"/>
          <w:sz w:val="20"/>
          <w:szCs w:val="20"/>
          <w:lang w:eastAsia="es-ES"/>
        </w:rPr>
        <w:t>profesionales de salud</w:t>
      </w:r>
      <w:r w:rsidR="006448B2" w:rsidRPr="00CB6B82">
        <w:rPr>
          <w:rFonts w:ascii="Arial" w:eastAsia="Times New Roman" w:hAnsi="Arial" w:cs="Arial"/>
          <w:sz w:val="20"/>
          <w:szCs w:val="20"/>
          <w:lang w:eastAsia="es-ES"/>
        </w:rPr>
        <w:t xml:space="preserve"> para la atención geriátrica</w:t>
      </w:r>
      <w:r w:rsidR="006448B2" w:rsidRPr="00CB6B82">
        <w:rPr>
          <w:rFonts w:ascii="Arial" w:hAnsi="Arial" w:cs="Arial"/>
          <w:bCs/>
          <w:sz w:val="20"/>
          <w:szCs w:val="20"/>
        </w:rPr>
        <w:t xml:space="preserve"> dominen y pongan en práctica todos los con</w:t>
      </w:r>
      <w:r w:rsidR="00A631DC" w:rsidRPr="00CB6B82">
        <w:rPr>
          <w:rFonts w:ascii="Arial" w:hAnsi="Arial" w:cs="Arial"/>
          <w:bCs/>
          <w:sz w:val="20"/>
          <w:szCs w:val="20"/>
        </w:rPr>
        <w:t>ocimientos relacionados con la b</w:t>
      </w:r>
      <w:r w:rsidR="006448B2" w:rsidRPr="00CB6B82">
        <w:rPr>
          <w:rFonts w:ascii="Arial" w:hAnsi="Arial" w:cs="Arial"/>
          <w:bCs/>
          <w:sz w:val="20"/>
          <w:szCs w:val="20"/>
        </w:rPr>
        <w:t xml:space="preserve">ioética para una mejor toma de decisiones ante las diferentes situaciones éticas que se les pudieran presentar </w:t>
      </w:r>
      <w:r w:rsidR="007912A9" w:rsidRPr="00CB6B82">
        <w:rPr>
          <w:rFonts w:ascii="Arial" w:eastAsia="Times New Roman" w:hAnsi="Arial" w:cs="Arial"/>
          <w:sz w:val="20"/>
          <w:szCs w:val="20"/>
          <w:lang w:eastAsia="es-ES"/>
        </w:rPr>
        <w:t>durante su labor profesional,</w:t>
      </w:r>
      <w:r w:rsidR="002F52A2" w:rsidRPr="00CB6B82">
        <w:rPr>
          <w:rFonts w:ascii="Arial" w:eastAsia="Times New Roman" w:hAnsi="Arial" w:cs="Arial"/>
          <w:sz w:val="20"/>
          <w:szCs w:val="20"/>
          <w:lang w:eastAsia="es-ES"/>
        </w:rPr>
        <w:t xml:space="preserve"> </w:t>
      </w:r>
      <w:r w:rsidR="007912A9" w:rsidRPr="00CB6B82">
        <w:rPr>
          <w:rFonts w:ascii="Arial" w:eastAsia="Times New Roman" w:hAnsi="Arial" w:cs="Arial"/>
          <w:sz w:val="20"/>
          <w:szCs w:val="20"/>
          <w:lang w:eastAsia="es-ES"/>
        </w:rPr>
        <w:t xml:space="preserve"> </w:t>
      </w:r>
      <w:r w:rsidR="002F52A2" w:rsidRPr="00CB6B82">
        <w:rPr>
          <w:rFonts w:ascii="Arial" w:eastAsia="Times New Roman" w:hAnsi="Arial" w:cs="Arial"/>
          <w:sz w:val="20"/>
          <w:szCs w:val="20"/>
          <w:lang w:eastAsia="es-ES"/>
        </w:rPr>
        <w:t>que involucran al enferm</w:t>
      </w:r>
      <w:r w:rsidR="00CA79DB" w:rsidRPr="00CB6B82">
        <w:rPr>
          <w:rFonts w:ascii="Arial" w:eastAsia="Times New Roman" w:hAnsi="Arial" w:cs="Arial"/>
          <w:sz w:val="20"/>
          <w:szCs w:val="20"/>
          <w:lang w:eastAsia="es-ES"/>
        </w:rPr>
        <w:t xml:space="preserve">o </w:t>
      </w:r>
      <w:r w:rsidR="007912A9" w:rsidRPr="00CB6B82">
        <w:rPr>
          <w:rFonts w:ascii="Arial" w:eastAsia="Times New Roman" w:hAnsi="Arial" w:cs="Arial"/>
          <w:sz w:val="20"/>
          <w:szCs w:val="20"/>
          <w:lang w:eastAsia="es-ES"/>
        </w:rPr>
        <w:t xml:space="preserve">y </w:t>
      </w:r>
      <w:r w:rsidR="00A631DC" w:rsidRPr="00CB6B82">
        <w:rPr>
          <w:rFonts w:ascii="Arial" w:eastAsia="Times New Roman" w:hAnsi="Arial" w:cs="Arial"/>
          <w:sz w:val="20"/>
          <w:szCs w:val="20"/>
          <w:lang w:eastAsia="es-ES"/>
        </w:rPr>
        <w:t>familiares.</w:t>
      </w:r>
    </w:p>
    <w:p w:rsidR="00602C82" w:rsidRDefault="00602C82" w:rsidP="00CB6B82">
      <w:pPr>
        <w:spacing w:after="0" w:line="240" w:lineRule="auto"/>
        <w:jc w:val="both"/>
        <w:rPr>
          <w:rFonts w:ascii="Arial" w:hAnsi="Arial" w:cs="Arial"/>
          <w:sz w:val="20"/>
          <w:szCs w:val="20"/>
        </w:rPr>
      </w:pPr>
    </w:p>
    <w:p w:rsidR="008906E5" w:rsidRPr="00CB6B82" w:rsidRDefault="00B0362C" w:rsidP="00CB6B82">
      <w:pPr>
        <w:spacing w:after="0" w:line="240" w:lineRule="auto"/>
        <w:jc w:val="both"/>
        <w:rPr>
          <w:rFonts w:ascii="Arial" w:hAnsi="Arial" w:cs="Arial"/>
          <w:sz w:val="20"/>
          <w:szCs w:val="20"/>
          <w:vertAlign w:val="superscript"/>
        </w:rPr>
      </w:pPr>
      <w:r w:rsidRPr="00CB6B82">
        <w:rPr>
          <w:rFonts w:ascii="Arial" w:hAnsi="Arial" w:cs="Arial"/>
          <w:sz w:val="20"/>
          <w:szCs w:val="20"/>
        </w:rPr>
        <w:t>D</w:t>
      </w:r>
      <w:r w:rsidR="008906E5" w:rsidRPr="00CB6B82">
        <w:rPr>
          <w:rFonts w:ascii="Arial" w:hAnsi="Arial" w:cs="Arial"/>
          <w:sz w:val="20"/>
          <w:szCs w:val="20"/>
        </w:rPr>
        <w:t>iferentes situaciones éticas:</w:t>
      </w:r>
      <w:r w:rsidR="00A631DC" w:rsidRPr="00CB6B82">
        <w:rPr>
          <w:rFonts w:ascii="Arial" w:hAnsi="Arial" w:cs="Arial"/>
          <w:sz w:val="20"/>
          <w:szCs w:val="20"/>
        </w:rPr>
        <w:t xml:space="preserve"> </w:t>
      </w:r>
      <w:r w:rsidR="001316D1" w:rsidRPr="00CB6B82">
        <w:rPr>
          <w:rFonts w:ascii="Arial" w:hAnsi="Arial" w:cs="Arial"/>
          <w:sz w:val="20"/>
          <w:szCs w:val="20"/>
          <w:vertAlign w:val="superscript"/>
        </w:rPr>
        <w:t>17,30</w:t>
      </w:r>
    </w:p>
    <w:p w:rsidR="008906E5" w:rsidRPr="00CB6B82" w:rsidRDefault="008906E5" w:rsidP="00CB6B82">
      <w:pPr>
        <w:pStyle w:val="Prrafodelista"/>
        <w:numPr>
          <w:ilvl w:val="0"/>
          <w:numId w:val="7"/>
        </w:numPr>
        <w:spacing w:after="0" w:line="240" w:lineRule="auto"/>
        <w:jc w:val="both"/>
        <w:rPr>
          <w:rFonts w:ascii="Arial" w:hAnsi="Arial" w:cs="Arial"/>
          <w:sz w:val="20"/>
          <w:szCs w:val="20"/>
        </w:rPr>
      </w:pPr>
      <w:r w:rsidRPr="00CB6B82">
        <w:rPr>
          <w:rFonts w:ascii="Arial" w:hAnsi="Arial" w:cs="Arial"/>
          <w:sz w:val="20"/>
          <w:szCs w:val="20"/>
        </w:rPr>
        <w:t>Problemas éticos</w:t>
      </w:r>
    </w:p>
    <w:p w:rsidR="008906E5" w:rsidRPr="00CB6B82" w:rsidRDefault="008906E5" w:rsidP="00CB6B82">
      <w:pPr>
        <w:spacing w:after="0" w:line="240" w:lineRule="auto"/>
        <w:jc w:val="both"/>
        <w:rPr>
          <w:rFonts w:ascii="Arial" w:hAnsi="Arial" w:cs="Arial"/>
          <w:sz w:val="20"/>
          <w:szCs w:val="20"/>
        </w:rPr>
      </w:pPr>
      <w:r w:rsidRPr="00CB6B82">
        <w:rPr>
          <w:rFonts w:ascii="Arial" w:hAnsi="Arial" w:cs="Arial"/>
          <w:sz w:val="20"/>
          <w:szCs w:val="20"/>
        </w:rPr>
        <w:t>Un problema ético es cuando está presente un valor o principio importante, y este se ve desafiado. La acción correcta es buscar la manera de que este valor o principio pueda cumplirse, aunque en ocasiones no resulte ser una tarea fácil debido a las repercusiones que esto pudiera tener sobre las partes implicadas en el problema.</w:t>
      </w:r>
    </w:p>
    <w:p w:rsidR="008906E5" w:rsidRPr="00CB6B82" w:rsidRDefault="008906E5" w:rsidP="00CB6B82">
      <w:pPr>
        <w:pStyle w:val="Prrafodelista"/>
        <w:numPr>
          <w:ilvl w:val="0"/>
          <w:numId w:val="7"/>
        </w:numPr>
        <w:spacing w:after="0" w:line="240" w:lineRule="auto"/>
        <w:jc w:val="both"/>
        <w:rPr>
          <w:rFonts w:ascii="Arial" w:hAnsi="Arial" w:cs="Arial"/>
          <w:sz w:val="20"/>
          <w:szCs w:val="20"/>
        </w:rPr>
      </w:pPr>
      <w:r w:rsidRPr="00CB6B82">
        <w:rPr>
          <w:rFonts w:ascii="Arial" w:hAnsi="Arial" w:cs="Arial"/>
          <w:sz w:val="20"/>
          <w:szCs w:val="20"/>
        </w:rPr>
        <w:t>Dilemas éticos</w:t>
      </w:r>
    </w:p>
    <w:p w:rsidR="008906E5" w:rsidRPr="00CB6B82" w:rsidRDefault="008906E5" w:rsidP="00CB6B82">
      <w:pPr>
        <w:spacing w:after="0" w:line="240" w:lineRule="auto"/>
        <w:jc w:val="both"/>
        <w:rPr>
          <w:rFonts w:ascii="Arial" w:hAnsi="Arial" w:cs="Arial"/>
          <w:sz w:val="20"/>
          <w:szCs w:val="20"/>
        </w:rPr>
      </w:pPr>
      <w:r w:rsidRPr="00CB6B82">
        <w:rPr>
          <w:rFonts w:ascii="Arial" w:hAnsi="Arial" w:cs="Arial"/>
          <w:sz w:val="20"/>
          <w:szCs w:val="20"/>
        </w:rPr>
        <w:t>Un dilema ético es cuando confluyen dos principios o valores y se debe decidir una de las dos situaciones que se plantean, siendo ambas correctas. Se trata de una decisión de “lo correcto frente a lo correcto”.</w:t>
      </w:r>
    </w:p>
    <w:p w:rsidR="008906E5" w:rsidRPr="00CB6B82" w:rsidRDefault="008906E5" w:rsidP="00CB6B82">
      <w:pPr>
        <w:pStyle w:val="Prrafodelista"/>
        <w:numPr>
          <w:ilvl w:val="0"/>
          <w:numId w:val="7"/>
        </w:numPr>
        <w:spacing w:after="0" w:line="240" w:lineRule="auto"/>
        <w:jc w:val="both"/>
        <w:rPr>
          <w:rFonts w:ascii="Arial" w:hAnsi="Arial" w:cs="Arial"/>
          <w:sz w:val="20"/>
          <w:szCs w:val="20"/>
        </w:rPr>
      </w:pPr>
      <w:r w:rsidRPr="00CB6B82">
        <w:rPr>
          <w:rFonts w:ascii="Arial" w:hAnsi="Arial" w:cs="Arial"/>
          <w:sz w:val="20"/>
          <w:szCs w:val="20"/>
        </w:rPr>
        <w:t>Situación de distrés moral</w:t>
      </w:r>
    </w:p>
    <w:p w:rsidR="008906E5" w:rsidRPr="00CB6B82" w:rsidRDefault="008906E5" w:rsidP="00CB6B82">
      <w:pPr>
        <w:spacing w:after="0" w:line="240" w:lineRule="auto"/>
        <w:jc w:val="both"/>
        <w:rPr>
          <w:rFonts w:ascii="Arial" w:hAnsi="Arial" w:cs="Arial"/>
          <w:sz w:val="20"/>
          <w:szCs w:val="20"/>
        </w:rPr>
      </w:pPr>
      <w:r w:rsidRPr="00CB6B82">
        <w:rPr>
          <w:rFonts w:ascii="Arial" w:hAnsi="Arial" w:cs="Arial"/>
          <w:sz w:val="20"/>
          <w:szCs w:val="20"/>
        </w:rPr>
        <w:t xml:space="preserve">En una situación de distrés moral, el </w:t>
      </w:r>
      <w:r w:rsidR="00BA607F" w:rsidRPr="00CB6B82">
        <w:rPr>
          <w:rFonts w:ascii="Arial" w:hAnsi="Arial" w:cs="Arial"/>
          <w:sz w:val="20"/>
          <w:szCs w:val="20"/>
        </w:rPr>
        <w:t>l</w:t>
      </w:r>
      <w:r w:rsidR="00B0362C" w:rsidRPr="00CB6B82">
        <w:rPr>
          <w:rFonts w:ascii="Arial" w:hAnsi="Arial" w:cs="Arial"/>
          <w:sz w:val="20"/>
          <w:szCs w:val="20"/>
        </w:rPr>
        <w:t xml:space="preserve">icenciado </w:t>
      </w:r>
      <w:r w:rsidRPr="00CB6B82">
        <w:rPr>
          <w:rFonts w:ascii="Arial" w:hAnsi="Arial" w:cs="Arial"/>
          <w:sz w:val="20"/>
          <w:szCs w:val="20"/>
        </w:rPr>
        <w:t>sabe cuál es la solución correcta del problema o dilema ocasionado, pero hay barreras que le impiden llevar a cabo una acción.</w:t>
      </w:r>
    </w:p>
    <w:p w:rsidR="008906E5" w:rsidRPr="00CB6B82" w:rsidRDefault="008906E5" w:rsidP="00CB6B82">
      <w:pPr>
        <w:spacing w:after="0" w:line="240" w:lineRule="auto"/>
        <w:jc w:val="both"/>
        <w:rPr>
          <w:rFonts w:ascii="Arial" w:hAnsi="Arial" w:cs="Arial"/>
          <w:sz w:val="20"/>
          <w:szCs w:val="20"/>
        </w:rPr>
      </w:pPr>
      <w:r w:rsidRPr="00CB6B82">
        <w:rPr>
          <w:rFonts w:ascii="Arial" w:hAnsi="Arial" w:cs="Arial"/>
          <w:sz w:val="20"/>
          <w:szCs w:val="20"/>
        </w:rPr>
        <w:t>Estas barreas pueden ser:</w:t>
      </w:r>
    </w:p>
    <w:p w:rsidR="008906E5" w:rsidRPr="00CB6B82" w:rsidRDefault="008906E5" w:rsidP="00CB6B82">
      <w:pPr>
        <w:spacing w:after="0" w:line="240" w:lineRule="auto"/>
        <w:jc w:val="both"/>
        <w:rPr>
          <w:rFonts w:ascii="Arial" w:hAnsi="Arial" w:cs="Arial"/>
          <w:sz w:val="20"/>
          <w:szCs w:val="20"/>
        </w:rPr>
      </w:pPr>
      <w:r w:rsidRPr="00CB6B82">
        <w:rPr>
          <w:rFonts w:ascii="Arial" w:hAnsi="Arial" w:cs="Arial"/>
          <w:sz w:val="20"/>
          <w:szCs w:val="20"/>
        </w:rPr>
        <w:t>- barreras externas, por ejemplo por parte de la institución donde se trabaja: falta de tiempo, política institucional, excesiva burocracia, normas internas, etc.</w:t>
      </w:r>
    </w:p>
    <w:p w:rsidR="008906E5" w:rsidRPr="00CB6B82" w:rsidRDefault="008906E5" w:rsidP="00CB6B82">
      <w:pPr>
        <w:spacing w:after="0" w:line="240" w:lineRule="auto"/>
        <w:jc w:val="both"/>
        <w:rPr>
          <w:rFonts w:ascii="Arial" w:hAnsi="Arial" w:cs="Arial"/>
          <w:sz w:val="20"/>
          <w:szCs w:val="20"/>
        </w:rPr>
      </w:pPr>
      <w:r w:rsidRPr="00CB6B82">
        <w:rPr>
          <w:rFonts w:ascii="Arial" w:hAnsi="Arial" w:cs="Arial"/>
          <w:sz w:val="20"/>
          <w:szCs w:val="20"/>
        </w:rPr>
        <w:t>- barreras internas, que se originan en el propio</w:t>
      </w:r>
      <w:r w:rsidR="00B54C90" w:rsidRPr="00CB6B82">
        <w:rPr>
          <w:rFonts w:ascii="Arial" w:hAnsi="Arial" w:cs="Arial"/>
          <w:sz w:val="20"/>
          <w:szCs w:val="20"/>
        </w:rPr>
        <w:t xml:space="preserve"> licenciado</w:t>
      </w:r>
      <w:r w:rsidRPr="00CB6B82">
        <w:rPr>
          <w:rFonts w:ascii="Arial" w:hAnsi="Arial" w:cs="Arial"/>
          <w:sz w:val="20"/>
          <w:szCs w:val="20"/>
        </w:rPr>
        <w:t>: falta de concienciación, inseguridad, miedo, etc.</w:t>
      </w:r>
    </w:p>
    <w:p w:rsidR="008906E5" w:rsidRPr="00CB6B82" w:rsidRDefault="008906E5" w:rsidP="00CB6B82">
      <w:pPr>
        <w:spacing w:after="0" w:line="240" w:lineRule="auto"/>
        <w:jc w:val="both"/>
        <w:rPr>
          <w:rFonts w:ascii="Arial" w:hAnsi="Arial" w:cs="Arial"/>
          <w:sz w:val="20"/>
          <w:szCs w:val="20"/>
        </w:rPr>
      </w:pPr>
      <w:r w:rsidRPr="00CB6B82">
        <w:rPr>
          <w:rFonts w:ascii="Arial" w:hAnsi="Arial" w:cs="Arial"/>
          <w:sz w:val="20"/>
          <w:szCs w:val="20"/>
        </w:rPr>
        <w:t xml:space="preserve">Cuando se desencadena una situación de distrés moral, </w:t>
      </w:r>
      <w:r w:rsidR="009A5FC6" w:rsidRPr="00CB6B82">
        <w:rPr>
          <w:rFonts w:ascii="Arial" w:hAnsi="Arial" w:cs="Arial"/>
          <w:sz w:val="20"/>
          <w:szCs w:val="20"/>
        </w:rPr>
        <w:t xml:space="preserve"> se actúa  de manera contraria a lo</w:t>
      </w:r>
      <w:r w:rsidRPr="00CB6B82">
        <w:rPr>
          <w:rFonts w:ascii="Arial" w:hAnsi="Arial" w:cs="Arial"/>
          <w:sz w:val="20"/>
          <w:szCs w:val="20"/>
        </w:rPr>
        <w:t xml:space="preserve">s valores personales y profesionales, lo cual atenta contra </w:t>
      </w:r>
      <w:r w:rsidR="009A5FC6" w:rsidRPr="00CB6B82">
        <w:rPr>
          <w:rFonts w:ascii="Arial" w:hAnsi="Arial" w:cs="Arial"/>
          <w:sz w:val="20"/>
          <w:szCs w:val="20"/>
        </w:rPr>
        <w:t>la</w:t>
      </w:r>
      <w:r w:rsidRPr="00CB6B82">
        <w:rPr>
          <w:rFonts w:ascii="Arial" w:hAnsi="Arial" w:cs="Arial"/>
          <w:sz w:val="20"/>
          <w:szCs w:val="20"/>
        </w:rPr>
        <w:t xml:space="preserve"> integridad y autenticidad.</w:t>
      </w:r>
    </w:p>
    <w:p w:rsidR="008906E5" w:rsidRPr="00CB6B82" w:rsidRDefault="008906E5" w:rsidP="00CB6B82">
      <w:pPr>
        <w:pStyle w:val="Prrafodelista"/>
        <w:numPr>
          <w:ilvl w:val="0"/>
          <w:numId w:val="7"/>
        </w:numPr>
        <w:spacing w:after="0" w:line="240" w:lineRule="auto"/>
        <w:jc w:val="both"/>
        <w:rPr>
          <w:rFonts w:ascii="Arial" w:hAnsi="Arial" w:cs="Arial"/>
          <w:sz w:val="20"/>
          <w:szCs w:val="20"/>
        </w:rPr>
      </w:pPr>
      <w:r w:rsidRPr="00CB6B82">
        <w:rPr>
          <w:rFonts w:ascii="Arial" w:hAnsi="Arial" w:cs="Arial"/>
          <w:sz w:val="20"/>
          <w:szCs w:val="20"/>
        </w:rPr>
        <w:t>Tentación moral</w:t>
      </w:r>
    </w:p>
    <w:p w:rsidR="008906E5" w:rsidRPr="00CB6B82" w:rsidRDefault="008906E5" w:rsidP="00CB6B82">
      <w:pPr>
        <w:spacing w:after="0" w:line="240" w:lineRule="auto"/>
        <w:jc w:val="both"/>
        <w:rPr>
          <w:rFonts w:ascii="Arial" w:hAnsi="Arial" w:cs="Arial"/>
          <w:sz w:val="20"/>
          <w:szCs w:val="20"/>
        </w:rPr>
      </w:pPr>
      <w:r w:rsidRPr="00CB6B82">
        <w:rPr>
          <w:rFonts w:ascii="Arial" w:hAnsi="Arial" w:cs="Arial"/>
          <w:sz w:val="20"/>
          <w:szCs w:val="20"/>
        </w:rPr>
        <w:t>En una situación de tentación moral, se debe elegir lo “correcto frente a lo incorrecto”, aunqu</w:t>
      </w:r>
      <w:r w:rsidR="0089776E" w:rsidRPr="00CB6B82">
        <w:rPr>
          <w:rFonts w:ascii="Arial" w:hAnsi="Arial" w:cs="Arial"/>
          <w:sz w:val="20"/>
          <w:szCs w:val="20"/>
        </w:rPr>
        <w:t xml:space="preserve">e </w:t>
      </w:r>
      <w:r w:rsidRPr="00CB6B82">
        <w:rPr>
          <w:rFonts w:ascii="Arial" w:hAnsi="Arial" w:cs="Arial"/>
          <w:sz w:val="20"/>
          <w:szCs w:val="20"/>
        </w:rPr>
        <w:t>puedes salir personalmente beneficiado si eliges hacer lo incorrecto, y sufres la tentación de hacerlo.</w:t>
      </w:r>
    </w:p>
    <w:p w:rsidR="008906E5" w:rsidRPr="00CB6B82" w:rsidRDefault="008906E5" w:rsidP="00CB6B82">
      <w:pPr>
        <w:pStyle w:val="Prrafodelista"/>
        <w:numPr>
          <w:ilvl w:val="0"/>
          <w:numId w:val="7"/>
        </w:numPr>
        <w:spacing w:after="0" w:line="240" w:lineRule="auto"/>
        <w:jc w:val="both"/>
        <w:rPr>
          <w:rFonts w:ascii="Arial" w:hAnsi="Arial" w:cs="Arial"/>
          <w:sz w:val="20"/>
          <w:szCs w:val="20"/>
        </w:rPr>
      </w:pPr>
      <w:r w:rsidRPr="00CB6B82">
        <w:rPr>
          <w:rFonts w:ascii="Arial" w:hAnsi="Arial" w:cs="Arial"/>
          <w:sz w:val="20"/>
          <w:szCs w:val="20"/>
        </w:rPr>
        <w:t>Situación de silencio</w:t>
      </w:r>
    </w:p>
    <w:p w:rsidR="00602C82" w:rsidRDefault="00602C82" w:rsidP="00CB6B82">
      <w:pPr>
        <w:spacing w:after="0" w:line="240" w:lineRule="auto"/>
        <w:jc w:val="both"/>
        <w:rPr>
          <w:rFonts w:ascii="Arial" w:hAnsi="Arial" w:cs="Arial"/>
          <w:sz w:val="20"/>
          <w:szCs w:val="20"/>
        </w:rPr>
      </w:pPr>
    </w:p>
    <w:p w:rsidR="008906E5" w:rsidRPr="00CB6B82" w:rsidRDefault="008906E5" w:rsidP="00CB6B82">
      <w:pPr>
        <w:spacing w:after="0" w:line="240" w:lineRule="auto"/>
        <w:jc w:val="both"/>
        <w:rPr>
          <w:rFonts w:ascii="Arial" w:hAnsi="Arial" w:cs="Arial"/>
          <w:sz w:val="20"/>
          <w:szCs w:val="20"/>
        </w:rPr>
      </w:pPr>
      <w:r w:rsidRPr="00CB6B82">
        <w:rPr>
          <w:rFonts w:ascii="Arial" w:hAnsi="Arial" w:cs="Arial"/>
          <w:sz w:val="20"/>
          <w:szCs w:val="20"/>
        </w:rPr>
        <w:t xml:space="preserve">Es estas situaciones, a pesar de que los valores éticos son desafiados, el </w:t>
      </w:r>
      <w:r w:rsidR="00DF6522" w:rsidRPr="00CB6B82">
        <w:rPr>
          <w:rFonts w:ascii="Arial" w:hAnsi="Arial" w:cs="Arial"/>
          <w:sz w:val="20"/>
          <w:szCs w:val="20"/>
        </w:rPr>
        <w:t xml:space="preserve">licenciado </w:t>
      </w:r>
      <w:r w:rsidRPr="00CB6B82">
        <w:rPr>
          <w:rFonts w:ascii="Arial" w:hAnsi="Arial" w:cs="Arial"/>
          <w:sz w:val="20"/>
          <w:szCs w:val="20"/>
        </w:rPr>
        <w:t>elige ignorar el problema y no tomar parte.</w:t>
      </w:r>
    </w:p>
    <w:p w:rsidR="00602C82" w:rsidRDefault="00602C82" w:rsidP="00CB6B82">
      <w:pPr>
        <w:spacing w:after="0" w:line="240" w:lineRule="auto"/>
        <w:jc w:val="both"/>
        <w:rPr>
          <w:rFonts w:ascii="Arial" w:hAnsi="Arial" w:cs="Arial"/>
          <w:sz w:val="20"/>
          <w:szCs w:val="20"/>
        </w:rPr>
      </w:pPr>
    </w:p>
    <w:p w:rsidR="008906E5" w:rsidRPr="00CB6B82" w:rsidRDefault="008906E5" w:rsidP="00CB6B82">
      <w:pPr>
        <w:spacing w:after="0" w:line="240" w:lineRule="auto"/>
        <w:jc w:val="both"/>
        <w:rPr>
          <w:rFonts w:ascii="Arial" w:hAnsi="Arial" w:cs="Arial"/>
          <w:sz w:val="20"/>
          <w:szCs w:val="20"/>
          <w:vertAlign w:val="superscript"/>
        </w:rPr>
      </w:pPr>
      <w:r w:rsidRPr="00CB6B82">
        <w:rPr>
          <w:rFonts w:ascii="Arial" w:hAnsi="Arial" w:cs="Arial"/>
          <w:sz w:val="20"/>
          <w:szCs w:val="20"/>
        </w:rPr>
        <w:t xml:space="preserve">Reconocer y definir el tipo de situación ética (problema, dilema, distrés, tentación o silencio), </w:t>
      </w:r>
      <w:r w:rsidR="00F53B48" w:rsidRPr="00CB6B82">
        <w:rPr>
          <w:rFonts w:ascii="Arial" w:hAnsi="Arial" w:cs="Arial"/>
          <w:sz w:val="20"/>
          <w:szCs w:val="20"/>
        </w:rPr>
        <w:t xml:space="preserve">es esencial </w:t>
      </w:r>
      <w:r w:rsidRPr="00CB6B82">
        <w:rPr>
          <w:rFonts w:ascii="Arial" w:hAnsi="Arial" w:cs="Arial"/>
          <w:sz w:val="20"/>
          <w:szCs w:val="20"/>
        </w:rPr>
        <w:t>para la toma de decisiones éticas.</w:t>
      </w:r>
      <w:r w:rsidR="001316D1" w:rsidRPr="00CB6B82">
        <w:rPr>
          <w:rFonts w:ascii="Arial" w:hAnsi="Arial" w:cs="Arial"/>
          <w:sz w:val="20"/>
          <w:szCs w:val="20"/>
          <w:vertAlign w:val="superscript"/>
        </w:rPr>
        <w:t>17</w:t>
      </w:r>
    </w:p>
    <w:p w:rsidR="00602C82" w:rsidRDefault="00602C82" w:rsidP="00CB6B82">
      <w:pPr>
        <w:spacing w:after="0" w:line="240" w:lineRule="auto"/>
        <w:jc w:val="both"/>
        <w:rPr>
          <w:rFonts w:ascii="Arial" w:hAnsi="Arial" w:cs="Arial"/>
          <w:sz w:val="20"/>
          <w:szCs w:val="20"/>
        </w:rPr>
      </w:pPr>
    </w:p>
    <w:p w:rsidR="008906E5" w:rsidRPr="00CB6B82" w:rsidRDefault="008906E5" w:rsidP="00CB6B82">
      <w:pPr>
        <w:spacing w:after="0" w:line="240" w:lineRule="auto"/>
        <w:jc w:val="both"/>
        <w:rPr>
          <w:rFonts w:ascii="Arial" w:hAnsi="Arial" w:cs="Arial"/>
          <w:sz w:val="20"/>
          <w:szCs w:val="20"/>
        </w:rPr>
      </w:pPr>
      <w:r w:rsidRPr="00CB6B82">
        <w:rPr>
          <w:rFonts w:ascii="Arial" w:hAnsi="Arial" w:cs="Arial"/>
          <w:sz w:val="20"/>
          <w:szCs w:val="20"/>
        </w:rPr>
        <w:t>Actuar con responsabilidad ética, implica adquirir el compromiso de enfrentarse a los conflictos éticos que aparecen en la práctica diaria profes</w:t>
      </w:r>
      <w:r w:rsidR="000C07FF" w:rsidRPr="00CB6B82">
        <w:rPr>
          <w:rFonts w:ascii="Arial" w:hAnsi="Arial" w:cs="Arial"/>
          <w:sz w:val="20"/>
          <w:szCs w:val="20"/>
        </w:rPr>
        <w:t>io</w:t>
      </w:r>
      <w:r w:rsidRPr="00CB6B82">
        <w:rPr>
          <w:rFonts w:ascii="Arial" w:hAnsi="Arial" w:cs="Arial"/>
          <w:sz w:val="20"/>
          <w:szCs w:val="20"/>
        </w:rPr>
        <w:t>n</w:t>
      </w:r>
      <w:r w:rsidR="000C07FF" w:rsidRPr="00CB6B82">
        <w:rPr>
          <w:rFonts w:ascii="Arial" w:hAnsi="Arial" w:cs="Arial"/>
          <w:sz w:val="20"/>
          <w:szCs w:val="20"/>
        </w:rPr>
        <w:t>al</w:t>
      </w:r>
      <w:r w:rsidRPr="00CB6B82">
        <w:rPr>
          <w:rFonts w:ascii="Arial" w:hAnsi="Arial" w:cs="Arial"/>
          <w:sz w:val="20"/>
          <w:szCs w:val="20"/>
        </w:rPr>
        <w:t>, evitando las situaciones de silencio moral, tratando de buscar la solución más adecuada en cada momento y no permaneciendo pasivos ante su presencia, a la espera de que otros profesionales implicados en el tratamiento del paciente, se ocupen de ello.</w:t>
      </w:r>
      <w:r w:rsidR="001316D1" w:rsidRPr="00CB6B82">
        <w:rPr>
          <w:rFonts w:ascii="Arial" w:hAnsi="Arial" w:cs="Arial"/>
          <w:sz w:val="20"/>
          <w:szCs w:val="20"/>
          <w:vertAlign w:val="superscript"/>
        </w:rPr>
        <w:t>17</w:t>
      </w:r>
      <w:proofErr w:type="gramStart"/>
      <w:r w:rsidR="007E556B" w:rsidRPr="00CB6B82">
        <w:rPr>
          <w:rFonts w:ascii="Arial" w:hAnsi="Arial" w:cs="Arial"/>
          <w:sz w:val="20"/>
          <w:szCs w:val="20"/>
          <w:vertAlign w:val="superscript"/>
        </w:rPr>
        <w:t>,</w:t>
      </w:r>
      <w:r w:rsidR="001316D1" w:rsidRPr="00CB6B82">
        <w:rPr>
          <w:rFonts w:ascii="Arial" w:hAnsi="Arial" w:cs="Arial"/>
          <w:sz w:val="20"/>
          <w:szCs w:val="20"/>
          <w:vertAlign w:val="superscript"/>
        </w:rPr>
        <w:t>30</w:t>
      </w:r>
      <w:proofErr w:type="gramEnd"/>
    </w:p>
    <w:p w:rsidR="00602C82" w:rsidRDefault="00602C82" w:rsidP="00CB6B82">
      <w:pPr>
        <w:autoSpaceDE w:val="0"/>
        <w:autoSpaceDN w:val="0"/>
        <w:adjustRightInd w:val="0"/>
        <w:spacing w:after="0" w:line="240" w:lineRule="auto"/>
        <w:jc w:val="both"/>
        <w:rPr>
          <w:rFonts w:ascii="Arial" w:hAnsi="Arial" w:cs="Arial"/>
          <w:sz w:val="20"/>
          <w:szCs w:val="20"/>
        </w:rPr>
      </w:pPr>
    </w:p>
    <w:p w:rsidR="00BF40A9" w:rsidRPr="00CB6B82" w:rsidRDefault="00BF40A9" w:rsidP="00CB6B82">
      <w:pPr>
        <w:autoSpaceDE w:val="0"/>
        <w:autoSpaceDN w:val="0"/>
        <w:adjustRightInd w:val="0"/>
        <w:spacing w:after="0" w:line="240" w:lineRule="auto"/>
        <w:jc w:val="both"/>
        <w:rPr>
          <w:rFonts w:ascii="Arial" w:hAnsi="Arial" w:cs="Arial"/>
          <w:sz w:val="20"/>
          <w:szCs w:val="20"/>
        </w:rPr>
      </w:pPr>
      <w:r w:rsidRPr="00CB6B82">
        <w:rPr>
          <w:rFonts w:ascii="Arial" w:hAnsi="Arial" w:cs="Arial"/>
          <w:sz w:val="20"/>
          <w:szCs w:val="20"/>
        </w:rPr>
        <w:t>Por lo tanto, el licenciado</w:t>
      </w:r>
      <w:r w:rsidR="00E9294D">
        <w:rPr>
          <w:rFonts w:ascii="Arial" w:hAnsi="Arial" w:cs="Arial"/>
          <w:sz w:val="20"/>
          <w:szCs w:val="20"/>
        </w:rPr>
        <w:t xml:space="preserve"> en enfermería</w:t>
      </w:r>
      <w:r w:rsidRPr="00CB6B82">
        <w:rPr>
          <w:rFonts w:ascii="Arial" w:hAnsi="Arial" w:cs="Arial"/>
          <w:sz w:val="20"/>
          <w:szCs w:val="20"/>
        </w:rPr>
        <w:t xml:space="preserve">, además de mostrar un alto nivel de conocimientos y destrezas específicas de su área y desarrollar habilidades sociales en su entorno de trabajo, debe también manifestar un comportamiento éticamente responsable que le permita decidir qué es “lo correcto” o lo más justo en cada situación. Y es que en la práctica diaria de la profesión, los </w:t>
      </w:r>
      <w:r w:rsidR="00F47063" w:rsidRPr="00CB6B82">
        <w:rPr>
          <w:rFonts w:ascii="Arial" w:hAnsi="Arial" w:cs="Arial"/>
          <w:sz w:val="20"/>
          <w:szCs w:val="20"/>
        </w:rPr>
        <w:t xml:space="preserve">licenciados en </w:t>
      </w:r>
      <w:r w:rsidR="00E9294D">
        <w:rPr>
          <w:rFonts w:ascii="Arial" w:hAnsi="Arial" w:cs="Arial"/>
          <w:sz w:val="20"/>
          <w:szCs w:val="20"/>
        </w:rPr>
        <w:t xml:space="preserve">Enfermería </w:t>
      </w:r>
      <w:r w:rsidR="00EE6A24" w:rsidRPr="00CB6B82">
        <w:rPr>
          <w:rFonts w:ascii="Arial" w:hAnsi="Arial" w:cs="Arial"/>
          <w:sz w:val="20"/>
          <w:szCs w:val="20"/>
        </w:rPr>
        <w:t>para la atención  g</w:t>
      </w:r>
      <w:r w:rsidR="00F47063" w:rsidRPr="00CB6B82">
        <w:rPr>
          <w:rFonts w:ascii="Arial" w:hAnsi="Arial" w:cs="Arial"/>
          <w:sz w:val="20"/>
          <w:szCs w:val="20"/>
        </w:rPr>
        <w:t xml:space="preserve">eriátrica </w:t>
      </w:r>
      <w:r w:rsidRPr="00CB6B82">
        <w:rPr>
          <w:rFonts w:ascii="Arial" w:hAnsi="Arial" w:cs="Arial"/>
          <w:sz w:val="20"/>
          <w:szCs w:val="20"/>
        </w:rPr>
        <w:t>han de tomar frecuentes decisiones ante cuestiones relacionadas con su interacción con el paciente, con sus compañeros de trabajo, con el médico, con la institución para la que trabajan e incluso cuestiones que pueden tener una trascendencia social.</w:t>
      </w:r>
      <w:r w:rsidR="001316D1" w:rsidRPr="00CB6B82">
        <w:rPr>
          <w:rFonts w:ascii="Arial" w:hAnsi="Arial" w:cs="Arial"/>
          <w:sz w:val="20"/>
          <w:szCs w:val="20"/>
          <w:vertAlign w:val="superscript"/>
        </w:rPr>
        <w:t>17</w:t>
      </w:r>
      <w:r w:rsidR="007E556B" w:rsidRPr="00CB6B82">
        <w:rPr>
          <w:rFonts w:ascii="Arial" w:hAnsi="Arial" w:cs="Arial"/>
          <w:sz w:val="20"/>
          <w:szCs w:val="20"/>
          <w:vertAlign w:val="superscript"/>
        </w:rPr>
        <w:t>,</w:t>
      </w:r>
      <w:r w:rsidR="001316D1" w:rsidRPr="00CB6B82">
        <w:rPr>
          <w:rFonts w:ascii="Arial" w:hAnsi="Arial" w:cs="Arial"/>
          <w:sz w:val="20"/>
          <w:szCs w:val="20"/>
          <w:vertAlign w:val="superscript"/>
        </w:rPr>
        <w:t>30</w:t>
      </w:r>
    </w:p>
    <w:p w:rsidR="00602C82" w:rsidRDefault="00602C82" w:rsidP="00CB6B82">
      <w:pPr>
        <w:shd w:val="clear" w:color="auto" w:fill="FFFFFF"/>
        <w:spacing w:after="0" w:line="240" w:lineRule="auto"/>
        <w:jc w:val="both"/>
        <w:rPr>
          <w:rFonts w:ascii="Arial" w:hAnsi="Arial" w:cs="Arial"/>
          <w:sz w:val="20"/>
          <w:szCs w:val="20"/>
        </w:rPr>
      </w:pPr>
    </w:p>
    <w:p w:rsidR="00B70B0B" w:rsidRDefault="00781F54" w:rsidP="00CB6B82">
      <w:pPr>
        <w:shd w:val="clear" w:color="auto" w:fill="FFFFFF"/>
        <w:spacing w:after="0" w:line="240" w:lineRule="auto"/>
        <w:jc w:val="both"/>
        <w:rPr>
          <w:rFonts w:ascii="Arial" w:eastAsia="Times New Roman" w:hAnsi="Arial" w:cs="Arial"/>
          <w:b/>
          <w:sz w:val="24"/>
          <w:szCs w:val="24"/>
          <w:lang w:eastAsia="es-ES"/>
        </w:rPr>
      </w:pPr>
      <w:r w:rsidRPr="00CB6B82">
        <w:rPr>
          <w:rFonts w:ascii="Arial" w:hAnsi="Arial" w:cs="Arial"/>
          <w:sz w:val="20"/>
          <w:szCs w:val="20"/>
        </w:rPr>
        <w:lastRenderedPageBreak/>
        <w:t>Hoy</w:t>
      </w:r>
      <w:r w:rsidRPr="00CB6B82">
        <w:rPr>
          <w:rFonts w:ascii="Arial" w:hAnsi="Arial" w:cs="Arial"/>
          <w:color w:val="00B050"/>
          <w:sz w:val="20"/>
          <w:szCs w:val="20"/>
        </w:rPr>
        <w:t xml:space="preserve"> </w:t>
      </w:r>
      <w:r w:rsidRPr="00CB6B82">
        <w:rPr>
          <w:rFonts w:ascii="Arial" w:hAnsi="Arial" w:cs="Arial"/>
          <w:color w:val="000000"/>
          <w:sz w:val="20"/>
          <w:szCs w:val="20"/>
        </w:rPr>
        <w:t>día las universidades c</w:t>
      </w:r>
      <w:r w:rsidR="00E74944" w:rsidRPr="00CB6B82">
        <w:rPr>
          <w:rFonts w:ascii="Arial" w:hAnsi="Arial" w:cs="Arial"/>
          <w:color w:val="000000"/>
          <w:sz w:val="20"/>
          <w:szCs w:val="20"/>
        </w:rPr>
        <w:t>ubanas tienen un gran reto para garantizar la integralidad en el d</w:t>
      </w:r>
      <w:r w:rsidR="00100122" w:rsidRPr="00CB6B82">
        <w:rPr>
          <w:rFonts w:ascii="Arial" w:hAnsi="Arial" w:cs="Arial"/>
          <w:color w:val="000000"/>
          <w:sz w:val="20"/>
          <w:szCs w:val="20"/>
        </w:rPr>
        <w:t>esarrollo de la labor educativa</w:t>
      </w:r>
      <w:r w:rsidR="00E74944" w:rsidRPr="00CB6B82">
        <w:rPr>
          <w:rFonts w:ascii="Arial" w:hAnsi="Arial" w:cs="Arial"/>
          <w:color w:val="000000"/>
          <w:sz w:val="20"/>
          <w:szCs w:val="20"/>
        </w:rPr>
        <w:t>, pues no se debe ubicar en un primer plano la formación y desarrollo de conocimientos, hábitos y habilidades en los estudiantes, sino también los valores</w:t>
      </w:r>
      <w:r w:rsidR="00807F18" w:rsidRPr="00CB6B82">
        <w:rPr>
          <w:rFonts w:ascii="Arial" w:eastAsia="Times New Roman" w:hAnsi="Arial" w:cs="Arial"/>
          <w:sz w:val="20"/>
          <w:szCs w:val="20"/>
          <w:lang w:eastAsia="es-ES"/>
        </w:rPr>
        <w:t xml:space="preserve"> ideológicos, ético-sociales y estéticos</w:t>
      </w:r>
      <w:r w:rsidR="00E74944" w:rsidRPr="00CB6B82">
        <w:rPr>
          <w:rFonts w:ascii="Arial" w:hAnsi="Arial" w:cs="Arial"/>
          <w:color w:val="000000"/>
          <w:sz w:val="20"/>
          <w:szCs w:val="20"/>
        </w:rPr>
        <w:t xml:space="preserve"> como componente clave de la personalidad</w:t>
      </w:r>
      <w:r w:rsidR="00807F18" w:rsidRPr="00CB6B82">
        <w:rPr>
          <w:rFonts w:ascii="Arial" w:hAnsi="Arial" w:cs="Arial"/>
          <w:color w:val="000000"/>
          <w:sz w:val="20"/>
          <w:szCs w:val="20"/>
        </w:rPr>
        <w:t>;</w:t>
      </w:r>
      <w:r w:rsidR="00807F18" w:rsidRPr="00CB6B82">
        <w:rPr>
          <w:rFonts w:ascii="Arial" w:eastAsia="Times New Roman" w:hAnsi="Arial" w:cs="Arial"/>
          <w:sz w:val="20"/>
          <w:szCs w:val="20"/>
          <w:lang w:eastAsia="es-ES"/>
        </w:rPr>
        <w:t xml:space="preserve"> que harán más humana y solidaria a la salud pública cubana,</w:t>
      </w:r>
      <w:r w:rsidR="00E74944" w:rsidRPr="00CB6B82">
        <w:rPr>
          <w:rFonts w:ascii="Arial" w:hAnsi="Arial" w:cs="Arial"/>
          <w:color w:val="000000"/>
          <w:sz w:val="20"/>
          <w:szCs w:val="20"/>
        </w:rPr>
        <w:t xml:space="preserve"> siendo vital para el logro que permitan preparar un profesional revolucionario de estos tiempos: instruido, educado, desarrollado de forma armónica y acorde a su nivel científico y técnico</w:t>
      </w:r>
      <w:r w:rsidR="00E74944" w:rsidRPr="00CB6B82">
        <w:rPr>
          <w:rFonts w:ascii="Arial" w:hAnsi="Arial" w:cs="Arial"/>
          <w:sz w:val="20"/>
          <w:szCs w:val="20"/>
        </w:rPr>
        <w:t>.</w:t>
      </w:r>
      <w:r w:rsidR="001316D1" w:rsidRPr="00CB6B82">
        <w:rPr>
          <w:rFonts w:ascii="Arial" w:hAnsi="Arial" w:cs="Arial"/>
          <w:sz w:val="20"/>
          <w:szCs w:val="20"/>
          <w:vertAlign w:val="superscript"/>
        </w:rPr>
        <w:t xml:space="preserve"> 6,9</w:t>
      </w:r>
      <w:r w:rsidR="001316D1">
        <w:rPr>
          <w:rFonts w:ascii="Arial" w:hAnsi="Arial" w:cs="Arial"/>
          <w:sz w:val="24"/>
          <w:szCs w:val="24"/>
          <w:vertAlign w:val="superscript"/>
        </w:rPr>
        <w:t>-11</w:t>
      </w:r>
    </w:p>
    <w:p w:rsidR="00AD07C3" w:rsidRDefault="00AD07C3" w:rsidP="006A16A2">
      <w:pPr>
        <w:shd w:val="clear" w:color="auto" w:fill="FFFFFF"/>
        <w:spacing w:after="0" w:line="360" w:lineRule="auto"/>
        <w:jc w:val="both"/>
        <w:rPr>
          <w:rFonts w:ascii="Arial" w:eastAsia="Times New Roman" w:hAnsi="Arial" w:cs="Arial"/>
          <w:b/>
          <w:lang w:eastAsia="es-ES"/>
        </w:rPr>
      </w:pPr>
    </w:p>
    <w:p w:rsidR="00690B13" w:rsidRPr="00250BF6" w:rsidRDefault="0095367E" w:rsidP="006A16A2">
      <w:pPr>
        <w:shd w:val="clear" w:color="auto" w:fill="FFFFFF"/>
        <w:spacing w:after="0" w:line="360" w:lineRule="auto"/>
        <w:jc w:val="both"/>
        <w:rPr>
          <w:rFonts w:ascii="Arial" w:eastAsia="Times New Roman" w:hAnsi="Arial" w:cs="Arial"/>
          <w:lang w:eastAsia="es-ES"/>
        </w:rPr>
      </w:pPr>
      <w:r w:rsidRPr="00250BF6">
        <w:rPr>
          <w:rFonts w:ascii="Arial" w:eastAsia="Times New Roman" w:hAnsi="Arial" w:cs="Arial"/>
          <w:b/>
          <w:lang w:eastAsia="es-ES"/>
        </w:rPr>
        <w:t xml:space="preserve">CONCLUSIONES </w:t>
      </w:r>
    </w:p>
    <w:p w:rsidR="00F04D14" w:rsidRPr="00250BF6" w:rsidRDefault="0018594A" w:rsidP="00250BF6">
      <w:pPr>
        <w:pStyle w:val="Default"/>
        <w:jc w:val="both"/>
        <w:rPr>
          <w:bCs/>
          <w:sz w:val="20"/>
          <w:szCs w:val="20"/>
        </w:rPr>
      </w:pPr>
      <w:r w:rsidRPr="00250BF6">
        <w:rPr>
          <w:rFonts w:eastAsia="Times New Roman"/>
          <w:color w:val="auto"/>
          <w:sz w:val="20"/>
          <w:szCs w:val="20"/>
          <w:lang w:eastAsia="es-ES"/>
        </w:rPr>
        <w:t xml:space="preserve">En este </w:t>
      </w:r>
      <w:r w:rsidRPr="00250BF6">
        <w:rPr>
          <w:rFonts w:eastAsia="Times New Roman"/>
          <w:sz w:val="20"/>
          <w:szCs w:val="20"/>
          <w:lang w:eastAsia="es-ES"/>
        </w:rPr>
        <w:t xml:space="preserve">trabajo </w:t>
      </w:r>
      <w:r w:rsidR="00F26AB1" w:rsidRPr="00250BF6">
        <w:rPr>
          <w:rFonts w:eastAsia="Times New Roman"/>
          <w:sz w:val="20"/>
          <w:szCs w:val="20"/>
          <w:lang w:eastAsia="es-ES"/>
        </w:rPr>
        <w:t xml:space="preserve">se ha </w:t>
      </w:r>
      <w:r w:rsidRPr="00250BF6">
        <w:rPr>
          <w:rFonts w:eastAsia="Times New Roman"/>
          <w:sz w:val="20"/>
          <w:szCs w:val="20"/>
          <w:lang w:eastAsia="es-ES"/>
        </w:rPr>
        <w:t xml:space="preserve">tratado la problemática bioética </w:t>
      </w:r>
      <w:r w:rsidR="00D97CEB" w:rsidRPr="00250BF6">
        <w:rPr>
          <w:rFonts w:eastAsia="Times New Roman"/>
          <w:sz w:val="20"/>
          <w:szCs w:val="20"/>
          <w:lang w:eastAsia="es-ES"/>
        </w:rPr>
        <w:t xml:space="preserve">en el contexto de </w:t>
      </w:r>
      <w:r w:rsidRPr="00250BF6">
        <w:rPr>
          <w:rFonts w:eastAsia="Times New Roman"/>
          <w:sz w:val="20"/>
          <w:szCs w:val="20"/>
          <w:lang w:eastAsia="es-ES"/>
        </w:rPr>
        <w:t xml:space="preserve">la rehabilitación geriátrica contemporánea y </w:t>
      </w:r>
      <w:r w:rsidR="00F26AB1" w:rsidRPr="00250BF6">
        <w:rPr>
          <w:rFonts w:eastAsia="Times New Roman"/>
          <w:sz w:val="20"/>
          <w:szCs w:val="20"/>
          <w:lang w:eastAsia="es-ES"/>
        </w:rPr>
        <w:t xml:space="preserve">se evidencia que en la medida que los profesionales de salud sean capaces de comprender y aplicar los conocimientos bioéticos, además de los científicos en el proceso de atención al adulto mayor </w:t>
      </w:r>
      <w:r w:rsidR="00F26AB1" w:rsidRPr="00250BF6">
        <w:rPr>
          <w:bCs/>
          <w:sz w:val="20"/>
          <w:szCs w:val="20"/>
        </w:rPr>
        <w:t>se puede contribuir a elevar la calidad de la asistencia médica y la calidad de vida de este grupo poblacional</w:t>
      </w:r>
      <w:r w:rsidR="00FB0872" w:rsidRPr="00250BF6">
        <w:rPr>
          <w:bCs/>
          <w:sz w:val="20"/>
          <w:szCs w:val="20"/>
        </w:rPr>
        <w:t>.</w:t>
      </w:r>
    </w:p>
    <w:p w:rsidR="00250BF6" w:rsidRDefault="00250BF6" w:rsidP="00113846">
      <w:pPr>
        <w:spacing w:after="0" w:line="360" w:lineRule="auto"/>
        <w:jc w:val="both"/>
        <w:rPr>
          <w:rFonts w:ascii="Arial" w:eastAsia="Times New Roman" w:hAnsi="Arial" w:cs="Arial"/>
          <w:b/>
          <w:sz w:val="24"/>
          <w:szCs w:val="24"/>
          <w:lang w:eastAsia="es-ES"/>
        </w:rPr>
      </w:pPr>
    </w:p>
    <w:p w:rsidR="00EA611B" w:rsidRPr="00250BF6" w:rsidRDefault="00EA611B" w:rsidP="00113846">
      <w:pPr>
        <w:spacing w:after="0" w:line="360" w:lineRule="auto"/>
        <w:jc w:val="both"/>
        <w:rPr>
          <w:rFonts w:ascii="Arial" w:eastAsia="Times New Roman" w:hAnsi="Arial" w:cs="Arial"/>
          <w:b/>
          <w:lang w:eastAsia="es-ES"/>
        </w:rPr>
      </w:pPr>
      <w:r w:rsidRPr="00250BF6">
        <w:rPr>
          <w:rFonts w:ascii="Arial" w:eastAsia="Times New Roman" w:hAnsi="Arial" w:cs="Arial"/>
          <w:b/>
          <w:lang w:eastAsia="es-ES"/>
        </w:rPr>
        <w:t xml:space="preserve">REFERENCIAS BIBLIOGRÁFICAS </w:t>
      </w:r>
    </w:p>
    <w:p w:rsidR="00614261" w:rsidRPr="00250BF6" w:rsidRDefault="00614261" w:rsidP="00250BF6">
      <w:pPr>
        <w:pStyle w:val="Prrafodelista"/>
        <w:numPr>
          <w:ilvl w:val="0"/>
          <w:numId w:val="12"/>
        </w:numPr>
        <w:shd w:val="clear" w:color="auto" w:fill="FFFFFF"/>
        <w:spacing w:before="240" w:after="240" w:line="240" w:lineRule="auto"/>
        <w:ind w:left="786"/>
        <w:jc w:val="both"/>
        <w:rPr>
          <w:rFonts w:ascii="Arial" w:eastAsia="Times New Roman" w:hAnsi="Arial" w:cs="Arial"/>
          <w:sz w:val="20"/>
          <w:szCs w:val="20"/>
          <w:lang w:eastAsia="es-ES"/>
        </w:rPr>
      </w:pPr>
      <w:r w:rsidRPr="00250BF6">
        <w:rPr>
          <w:rFonts w:ascii="Arial" w:eastAsia="Times New Roman" w:hAnsi="Arial" w:cs="Arial"/>
          <w:sz w:val="20"/>
          <w:szCs w:val="20"/>
          <w:lang w:eastAsia="es-ES"/>
        </w:rPr>
        <w:t>Perspectivas de la población mundial: la revisión de 2017  World Population Ageing 2017</w:t>
      </w:r>
    </w:p>
    <w:p w:rsidR="00614261" w:rsidRPr="00250BF6" w:rsidRDefault="00614261" w:rsidP="00250BF6">
      <w:pPr>
        <w:pStyle w:val="Prrafodelista"/>
        <w:numPr>
          <w:ilvl w:val="0"/>
          <w:numId w:val="12"/>
        </w:numPr>
        <w:shd w:val="clear" w:color="auto" w:fill="FFFFFF"/>
        <w:spacing w:before="240" w:after="240" w:line="240" w:lineRule="auto"/>
        <w:ind w:left="786"/>
        <w:jc w:val="both"/>
        <w:rPr>
          <w:rFonts w:ascii="Arial" w:eastAsia="Times New Roman" w:hAnsi="Arial" w:cs="Arial"/>
          <w:sz w:val="20"/>
          <w:szCs w:val="20"/>
          <w:lang w:eastAsia="es-ES"/>
        </w:rPr>
      </w:pPr>
      <w:r w:rsidRPr="00250BF6">
        <w:rPr>
          <w:rFonts w:ascii="Arial" w:eastAsia="Times New Roman" w:hAnsi="Arial" w:cs="Arial"/>
          <w:sz w:val="20"/>
          <w:szCs w:val="20"/>
          <w:lang w:eastAsia="es-ES"/>
        </w:rPr>
        <w:t>Mejía M, Rivera P, Urbina M, Alger J, Maradiaga E, Flores S. Discapacidad en el adulto mayor: características y factores relevantes. Revisión Bibliográfica. Rev. Fac. Cienc. Méd. 2014</w:t>
      </w:r>
    </w:p>
    <w:p w:rsidR="00614261" w:rsidRPr="00250BF6" w:rsidRDefault="00614261" w:rsidP="00250BF6">
      <w:pPr>
        <w:pStyle w:val="Prrafodelista"/>
        <w:numPr>
          <w:ilvl w:val="0"/>
          <w:numId w:val="12"/>
        </w:numPr>
        <w:shd w:val="clear" w:color="auto" w:fill="FFFFFF"/>
        <w:spacing w:before="240" w:after="240" w:line="240" w:lineRule="auto"/>
        <w:ind w:left="786"/>
        <w:jc w:val="both"/>
        <w:rPr>
          <w:rFonts w:ascii="Arial" w:eastAsia="Times New Roman" w:hAnsi="Arial" w:cs="Arial"/>
          <w:sz w:val="20"/>
          <w:szCs w:val="20"/>
          <w:lang w:eastAsia="es-ES"/>
        </w:rPr>
      </w:pPr>
      <w:r w:rsidRPr="00250BF6">
        <w:rPr>
          <w:rFonts w:ascii="Arial" w:eastAsia="Times New Roman" w:hAnsi="Arial" w:cs="Arial"/>
          <w:sz w:val="20"/>
          <w:szCs w:val="20"/>
          <w:lang w:eastAsia="es-ES"/>
        </w:rPr>
        <w:t xml:space="preserve"> Organización Mundial de la Salud, Clasificación Internacional del Funcionamiento, de la Discapacidad y de la Salud, IMSERSO, OMS y OPS, Madrid, 2011.</w:t>
      </w:r>
    </w:p>
    <w:p w:rsidR="00614261" w:rsidRPr="00250BF6" w:rsidRDefault="00614261" w:rsidP="00250BF6">
      <w:pPr>
        <w:pStyle w:val="Prrafodelista"/>
        <w:widowControl w:val="0"/>
        <w:numPr>
          <w:ilvl w:val="0"/>
          <w:numId w:val="12"/>
        </w:numPr>
        <w:autoSpaceDE w:val="0"/>
        <w:autoSpaceDN w:val="0"/>
        <w:adjustRightInd w:val="0"/>
        <w:spacing w:before="4" w:after="0" w:line="240" w:lineRule="auto"/>
        <w:ind w:left="786" w:right="49"/>
        <w:jc w:val="both"/>
        <w:rPr>
          <w:rFonts w:ascii="Arial" w:eastAsia="Times New Roman" w:hAnsi="Arial" w:cs="Arial"/>
          <w:sz w:val="20"/>
          <w:szCs w:val="20"/>
          <w:lang w:eastAsia="es-ES"/>
        </w:rPr>
      </w:pPr>
      <w:r w:rsidRPr="00250BF6">
        <w:rPr>
          <w:rFonts w:ascii="Arial" w:eastAsia="Times New Roman" w:hAnsi="Arial" w:cs="Arial"/>
          <w:sz w:val="20"/>
          <w:szCs w:val="20"/>
          <w:lang w:eastAsia="es-ES"/>
        </w:rPr>
        <w:t>González Sandoval S.</w:t>
      </w:r>
      <w:r w:rsidRPr="00250BF6">
        <w:rPr>
          <w:rFonts w:ascii="Arial" w:hAnsi="Arial" w:cs="Arial"/>
          <w:sz w:val="20"/>
          <w:szCs w:val="20"/>
        </w:rPr>
        <w:t xml:space="preserve"> </w:t>
      </w:r>
      <w:r w:rsidRPr="00250BF6">
        <w:rPr>
          <w:rFonts w:ascii="Arial" w:eastAsia="Times New Roman" w:hAnsi="Arial" w:cs="Arial"/>
          <w:sz w:val="20"/>
          <w:szCs w:val="20"/>
          <w:lang w:eastAsia="es-ES"/>
        </w:rPr>
        <w:t>Padecimientos más frecuentes que condicionan discapacidad en pacientes adultos mayores que acuden al centro de rehabilitación e integración social de Cuautitlán Izcalli en el año 2011.</w:t>
      </w:r>
      <w:r w:rsidRPr="00250BF6">
        <w:rPr>
          <w:rFonts w:ascii="Arial" w:hAnsi="Arial" w:cs="Arial"/>
          <w:sz w:val="20"/>
          <w:szCs w:val="20"/>
        </w:rPr>
        <w:t xml:space="preserve"> </w:t>
      </w:r>
      <w:r w:rsidRPr="00250BF6">
        <w:rPr>
          <w:rFonts w:ascii="Arial" w:eastAsia="Times New Roman" w:hAnsi="Arial" w:cs="Arial"/>
          <w:sz w:val="20"/>
          <w:szCs w:val="20"/>
          <w:lang w:eastAsia="es-ES"/>
        </w:rPr>
        <w:t>Tesis que para obtener el título de licenciado en Terapia Física.</w:t>
      </w:r>
      <w:r w:rsidRPr="00250BF6">
        <w:rPr>
          <w:rFonts w:ascii="Arial" w:hAnsi="Arial" w:cs="Arial"/>
          <w:sz w:val="20"/>
          <w:szCs w:val="20"/>
        </w:rPr>
        <w:t xml:space="preserve"> </w:t>
      </w:r>
      <w:r w:rsidRPr="00250BF6">
        <w:rPr>
          <w:rFonts w:ascii="Arial" w:eastAsia="Times New Roman" w:hAnsi="Arial" w:cs="Arial"/>
          <w:sz w:val="20"/>
          <w:szCs w:val="20"/>
          <w:lang w:eastAsia="es-ES"/>
        </w:rPr>
        <w:t>México, 2013</w:t>
      </w:r>
    </w:p>
    <w:p w:rsidR="00614261" w:rsidRPr="00250BF6" w:rsidRDefault="00614261" w:rsidP="00250BF6">
      <w:pPr>
        <w:pStyle w:val="Prrafodelista"/>
        <w:numPr>
          <w:ilvl w:val="0"/>
          <w:numId w:val="12"/>
        </w:numPr>
        <w:spacing w:line="240" w:lineRule="auto"/>
        <w:ind w:left="786"/>
        <w:jc w:val="both"/>
        <w:rPr>
          <w:rFonts w:ascii="Arial" w:eastAsia="Times New Roman" w:hAnsi="Arial" w:cs="Arial"/>
          <w:sz w:val="20"/>
          <w:szCs w:val="20"/>
          <w:lang w:eastAsia="es-ES"/>
        </w:rPr>
      </w:pPr>
      <w:r w:rsidRPr="00250BF6">
        <w:rPr>
          <w:rFonts w:ascii="Arial" w:eastAsia="Times New Roman" w:hAnsi="Arial" w:cs="Arial"/>
          <w:sz w:val="20"/>
          <w:szCs w:val="20"/>
          <w:lang w:eastAsia="es-ES"/>
        </w:rPr>
        <w:t>Colectivo de autores. Guía clínica para la atención primaria de las personas adultas mayores: en el contexto de los derechos humanos. Washington, D.C.: OPS, © 2013</w:t>
      </w:r>
    </w:p>
    <w:p w:rsidR="00614261" w:rsidRPr="00250BF6" w:rsidRDefault="00614261" w:rsidP="00250BF6">
      <w:pPr>
        <w:pStyle w:val="Prrafodelista"/>
        <w:widowControl w:val="0"/>
        <w:numPr>
          <w:ilvl w:val="0"/>
          <w:numId w:val="12"/>
        </w:numPr>
        <w:autoSpaceDE w:val="0"/>
        <w:autoSpaceDN w:val="0"/>
        <w:adjustRightInd w:val="0"/>
        <w:spacing w:before="4" w:after="0" w:line="240" w:lineRule="auto"/>
        <w:ind w:left="786" w:right="49"/>
        <w:jc w:val="both"/>
        <w:rPr>
          <w:rFonts w:ascii="Arial" w:eastAsia="Times New Roman" w:hAnsi="Arial" w:cs="Arial"/>
          <w:sz w:val="20"/>
          <w:szCs w:val="20"/>
          <w:lang w:eastAsia="es-ES"/>
        </w:rPr>
      </w:pPr>
      <w:r w:rsidRPr="00250BF6">
        <w:rPr>
          <w:rFonts w:ascii="Arial" w:eastAsia="Times New Roman" w:hAnsi="Arial" w:cs="Arial"/>
          <w:sz w:val="20"/>
          <w:szCs w:val="20"/>
          <w:lang w:eastAsia="es-ES"/>
        </w:rPr>
        <w:t>S</w:t>
      </w:r>
      <w:r w:rsidRPr="00250BF6">
        <w:rPr>
          <w:rFonts w:ascii="Arial" w:eastAsia="Times New Roman" w:hAnsi="Arial" w:cs="Arial"/>
          <w:spacing w:val="3"/>
          <w:sz w:val="20"/>
          <w:szCs w:val="20"/>
          <w:lang w:eastAsia="es-ES"/>
        </w:rPr>
        <w:t>a</w:t>
      </w:r>
      <w:r w:rsidRPr="00250BF6">
        <w:rPr>
          <w:rFonts w:ascii="Arial" w:eastAsia="Times New Roman" w:hAnsi="Arial" w:cs="Arial"/>
          <w:spacing w:val="-3"/>
          <w:sz w:val="20"/>
          <w:szCs w:val="20"/>
          <w:lang w:eastAsia="es-ES"/>
        </w:rPr>
        <w:t>l</w:t>
      </w:r>
      <w:r w:rsidRPr="00250BF6">
        <w:rPr>
          <w:rFonts w:ascii="Arial" w:eastAsia="Times New Roman" w:hAnsi="Arial" w:cs="Arial"/>
          <w:sz w:val="20"/>
          <w:szCs w:val="20"/>
          <w:lang w:eastAsia="es-ES"/>
        </w:rPr>
        <w:t>as</w:t>
      </w:r>
      <w:r w:rsidRPr="00250BF6">
        <w:rPr>
          <w:rFonts w:ascii="Arial" w:eastAsia="Times New Roman" w:hAnsi="Arial" w:cs="Arial"/>
          <w:spacing w:val="18"/>
          <w:sz w:val="20"/>
          <w:szCs w:val="20"/>
          <w:lang w:eastAsia="es-ES"/>
        </w:rPr>
        <w:t xml:space="preserve"> </w:t>
      </w:r>
      <w:r w:rsidRPr="00250BF6">
        <w:rPr>
          <w:rFonts w:ascii="Arial" w:eastAsia="Times New Roman" w:hAnsi="Arial" w:cs="Arial"/>
          <w:sz w:val="20"/>
          <w:szCs w:val="20"/>
          <w:lang w:eastAsia="es-ES"/>
        </w:rPr>
        <w:t>RS.</w:t>
      </w:r>
      <w:r w:rsidRPr="00250BF6">
        <w:rPr>
          <w:rFonts w:ascii="Arial" w:eastAsia="Times New Roman" w:hAnsi="Arial" w:cs="Arial"/>
          <w:spacing w:val="7"/>
          <w:sz w:val="20"/>
          <w:szCs w:val="20"/>
          <w:lang w:eastAsia="es-ES"/>
        </w:rPr>
        <w:t xml:space="preserve"> </w:t>
      </w:r>
      <w:r w:rsidRPr="00250BF6">
        <w:rPr>
          <w:rFonts w:ascii="Arial" w:eastAsia="Times New Roman" w:hAnsi="Arial" w:cs="Arial"/>
          <w:sz w:val="20"/>
          <w:szCs w:val="20"/>
          <w:lang w:eastAsia="es-ES"/>
        </w:rPr>
        <w:t>Princi</w:t>
      </w:r>
      <w:r w:rsidRPr="00250BF6">
        <w:rPr>
          <w:rFonts w:ascii="Arial" w:eastAsia="Times New Roman" w:hAnsi="Arial" w:cs="Arial"/>
          <w:spacing w:val="-3"/>
          <w:sz w:val="20"/>
          <w:szCs w:val="20"/>
          <w:lang w:eastAsia="es-ES"/>
        </w:rPr>
        <w:t>p</w:t>
      </w:r>
      <w:r w:rsidRPr="00250BF6">
        <w:rPr>
          <w:rFonts w:ascii="Arial" w:eastAsia="Times New Roman" w:hAnsi="Arial" w:cs="Arial"/>
          <w:spacing w:val="3"/>
          <w:sz w:val="20"/>
          <w:szCs w:val="20"/>
          <w:lang w:eastAsia="es-ES"/>
        </w:rPr>
        <w:t>i</w:t>
      </w:r>
      <w:r w:rsidRPr="00250BF6">
        <w:rPr>
          <w:rFonts w:ascii="Arial" w:eastAsia="Times New Roman" w:hAnsi="Arial" w:cs="Arial"/>
          <w:spacing w:val="-3"/>
          <w:sz w:val="20"/>
          <w:szCs w:val="20"/>
          <w:lang w:eastAsia="es-ES"/>
        </w:rPr>
        <w:t>o</w:t>
      </w:r>
      <w:r w:rsidRPr="00250BF6">
        <w:rPr>
          <w:rFonts w:ascii="Arial" w:eastAsia="Times New Roman" w:hAnsi="Arial" w:cs="Arial"/>
          <w:sz w:val="20"/>
          <w:szCs w:val="20"/>
          <w:lang w:eastAsia="es-ES"/>
        </w:rPr>
        <w:t>s</w:t>
      </w:r>
      <w:r w:rsidRPr="00250BF6">
        <w:rPr>
          <w:rFonts w:ascii="Arial" w:eastAsia="Times New Roman" w:hAnsi="Arial" w:cs="Arial"/>
          <w:spacing w:val="14"/>
          <w:sz w:val="20"/>
          <w:szCs w:val="20"/>
          <w:lang w:eastAsia="es-ES"/>
        </w:rPr>
        <w:t xml:space="preserve"> </w:t>
      </w:r>
      <w:r w:rsidRPr="00250BF6">
        <w:rPr>
          <w:rFonts w:ascii="Arial" w:eastAsia="Times New Roman" w:hAnsi="Arial" w:cs="Arial"/>
          <w:sz w:val="20"/>
          <w:szCs w:val="20"/>
          <w:lang w:eastAsia="es-ES"/>
        </w:rPr>
        <w:t>y e</w:t>
      </w:r>
      <w:r w:rsidRPr="00250BF6">
        <w:rPr>
          <w:rFonts w:ascii="Arial" w:eastAsia="Times New Roman" w:hAnsi="Arial" w:cs="Arial"/>
          <w:spacing w:val="-3"/>
          <w:sz w:val="20"/>
          <w:szCs w:val="20"/>
          <w:lang w:eastAsia="es-ES"/>
        </w:rPr>
        <w:t>n</w:t>
      </w:r>
      <w:r w:rsidRPr="00250BF6">
        <w:rPr>
          <w:rFonts w:ascii="Arial" w:eastAsia="Times New Roman" w:hAnsi="Arial" w:cs="Arial"/>
          <w:sz w:val="20"/>
          <w:szCs w:val="20"/>
          <w:lang w:eastAsia="es-ES"/>
        </w:rPr>
        <w:t>foq</w:t>
      </w:r>
      <w:r w:rsidRPr="00250BF6">
        <w:rPr>
          <w:rFonts w:ascii="Arial" w:eastAsia="Times New Roman" w:hAnsi="Arial" w:cs="Arial"/>
          <w:spacing w:val="4"/>
          <w:sz w:val="20"/>
          <w:szCs w:val="20"/>
          <w:lang w:eastAsia="es-ES"/>
        </w:rPr>
        <w:t>u</w:t>
      </w:r>
      <w:r w:rsidRPr="00250BF6">
        <w:rPr>
          <w:rFonts w:ascii="Arial" w:eastAsia="Times New Roman" w:hAnsi="Arial" w:cs="Arial"/>
          <w:sz w:val="20"/>
          <w:szCs w:val="20"/>
          <w:lang w:eastAsia="es-ES"/>
        </w:rPr>
        <w:t>e</w:t>
      </w:r>
      <w:r w:rsidRPr="00250BF6">
        <w:rPr>
          <w:rFonts w:ascii="Arial" w:eastAsia="Times New Roman" w:hAnsi="Arial" w:cs="Arial"/>
          <w:spacing w:val="9"/>
          <w:sz w:val="20"/>
          <w:szCs w:val="20"/>
          <w:lang w:eastAsia="es-ES"/>
        </w:rPr>
        <w:t xml:space="preserve"> </w:t>
      </w:r>
      <w:r w:rsidRPr="00250BF6">
        <w:rPr>
          <w:rFonts w:ascii="Arial" w:eastAsia="Times New Roman" w:hAnsi="Arial" w:cs="Arial"/>
          <w:spacing w:val="-3"/>
          <w:sz w:val="20"/>
          <w:szCs w:val="20"/>
          <w:lang w:eastAsia="es-ES"/>
        </w:rPr>
        <w:t>b</w:t>
      </w:r>
      <w:r w:rsidRPr="00250BF6">
        <w:rPr>
          <w:rFonts w:ascii="Arial" w:eastAsia="Times New Roman" w:hAnsi="Arial" w:cs="Arial"/>
          <w:spacing w:val="3"/>
          <w:sz w:val="20"/>
          <w:szCs w:val="20"/>
          <w:lang w:eastAsia="es-ES"/>
        </w:rPr>
        <w:t>i</w:t>
      </w:r>
      <w:r w:rsidRPr="00250BF6">
        <w:rPr>
          <w:rFonts w:ascii="Arial" w:eastAsia="Times New Roman" w:hAnsi="Arial" w:cs="Arial"/>
          <w:sz w:val="20"/>
          <w:szCs w:val="20"/>
          <w:lang w:eastAsia="es-ES"/>
        </w:rPr>
        <w:t>oéticos</w:t>
      </w:r>
      <w:r w:rsidRPr="00250BF6">
        <w:rPr>
          <w:rFonts w:ascii="Arial" w:eastAsia="Times New Roman" w:hAnsi="Arial" w:cs="Arial"/>
          <w:spacing w:val="9"/>
          <w:sz w:val="20"/>
          <w:szCs w:val="20"/>
          <w:lang w:eastAsia="es-ES"/>
        </w:rPr>
        <w:t xml:space="preserve"> </w:t>
      </w:r>
      <w:r w:rsidRPr="00250BF6">
        <w:rPr>
          <w:rFonts w:ascii="Arial" w:eastAsia="Times New Roman" w:hAnsi="Arial" w:cs="Arial"/>
          <w:sz w:val="20"/>
          <w:szCs w:val="20"/>
          <w:lang w:eastAsia="es-ES"/>
        </w:rPr>
        <w:t>en</w:t>
      </w:r>
      <w:r w:rsidRPr="00250BF6">
        <w:rPr>
          <w:rFonts w:ascii="Arial" w:eastAsia="Times New Roman" w:hAnsi="Arial" w:cs="Arial"/>
          <w:spacing w:val="2"/>
          <w:sz w:val="20"/>
          <w:szCs w:val="20"/>
          <w:lang w:eastAsia="es-ES"/>
        </w:rPr>
        <w:t xml:space="preserve"> </w:t>
      </w:r>
      <w:r w:rsidRPr="00250BF6">
        <w:rPr>
          <w:rFonts w:ascii="Arial" w:eastAsia="Times New Roman" w:hAnsi="Arial" w:cs="Arial"/>
          <w:sz w:val="20"/>
          <w:szCs w:val="20"/>
          <w:lang w:eastAsia="es-ES"/>
        </w:rPr>
        <w:t>la</w:t>
      </w:r>
      <w:r w:rsidRPr="00250BF6">
        <w:rPr>
          <w:rFonts w:ascii="Arial" w:eastAsia="Times New Roman" w:hAnsi="Arial" w:cs="Arial"/>
          <w:spacing w:val="4"/>
          <w:sz w:val="20"/>
          <w:szCs w:val="20"/>
          <w:lang w:eastAsia="es-ES"/>
        </w:rPr>
        <w:t xml:space="preserve"> </w:t>
      </w:r>
      <w:r w:rsidRPr="00250BF6">
        <w:rPr>
          <w:rFonts w:ascii="Arial" w:eastAsia="Times New Roman" w:hAnsi="Arial" w:cs="Arial"/>
          <w:spacing w:val="3"/>
          <w:sz w:val="20"/>
          <w:szCs w:val="20"/>
          <w:lang w:eastAsia="es-ES"/>
        </w:rPr>
        <w:t>E</w:t>
      </w:r>
      <w:r w:rsidRPr="00250BF6">
        <w:rPr>
          <w:rFonts w:ascii="Arial" w:eastAsia="Times New Roman" w:hAnsi="Arial" w:cs="Arial"/>
          <w:spacing w:val="-3"/>
          <w:sz w:val="20"/>
          <w:szCs w:val="20"/>
          <w:lang w:eastAsia="es-ES"/>
        </w:rPr>
        <w:t>d</w:t>
      </w:r>
      <w:r w:rsidRPr="00250BF6">
        <w:rPr>
          <w:rFonts w:ascii="Arial" w:eastAsia="Times New Roman" w:hAnsi="Arial" w:cs="Arial"/>
          <w:sz w:val="20"/>
          <w:szCs w:val="20"/>
          <w:lang w:eastAsia="es-ES"/>
        </w:rPr>
        <w:t>u</w:t>
      </w:r>
      <w:r w:rsidRPr="00250BF6">
        <w:rPr>
          <w:rFonts w:ascii="Arial" w:eastAsia="Times New Roman" w:hAnsi="Arial" w:cs="Arial"/>
          <w:spacing w:val="3"/>
          <w:sz w:val="20"/>
          <w:szCs w:val="20"/>
          <w:lang w:eastAsia="es-ES"/>
        </w:rPr>
        <w:t>c</w:t>
      </w:r>
      <w:r w:rsidRPr="00250BF6">
        <w:rPr>
          <w:rFonts w:ascii="Arial" w:eastAsia="Times New Roman" w:hAnsi="Arial" w:cs="Arial"/>
          <w:spacing w:val="-3"/>
          <w:sz w:val="20"/>
          <w:szCs w:val="20"/>
          <w:lang w:eastAsia="es-ES"/>
        </w:rPr>
        <w:t>a</w:t>
      </w:r>
      <w:r w:rsidRPr="00250BF6">
        <w:rPr>
          <w:rFonts w:ascii="Arial" w:eastAsia="Times New Roman" w:hAnsi="Arial" w:cs="Arial"/>
          <w:sz w:val="20"/>
          <w:szCs w:val="20"/>
          <w:lang w:eastAsia="es-ES"/>
        </w:rPr>
        <w:t>c</w:t>
      </w:r>
      <w:r w:rsidRPr="00250BF6">
        <w:rPr>
          <w:rFonts w:ascii="Arial" w:eastAsia="Times New Roman" w:hAnsi="Arial" w:cs="Arial"/>
          <w:spacing w:val="2"/>
          <w:sz w:val="20"/>
          <w:szCs w:val="20"/>
          <w:lang w:eastAsia="es-ES"/>
        </w:rPr>
        <w:t>i</w:t>
      </w:r>
      <w:r w:rsidRPr="00250BF6">
        <w:rPr>
          <w:rFonts w:ascii="Arial" w:eastAsia="Times New Roman" w:hAnsi="Arial" w:cs="Arial"/>
          <w:sz w:val="20"/>
          <w:szCs w:val="20"/>
          <w:lang w:eastAsia="es-ES"/>
        </w:rPr>
        <w:t>ón</w:t>
      </w:r>
      <w:r w:rsidRPr="00250BF6">
        <w:rPr>
          <w:rFonts w:ascii="Arial" w:eastAsia="Times New Roman" w:hAnsi="Arial" w:cs="Arial"/>
          <w:spacing w:val="14"/>
          <w:sz w:val="20"/>
          <w:szCs w:val="20"/>
          <w:lang w:eastAsia="es-ES"/>
        </w:rPr>
        <w:t xml:space="preserve"> </w:t>
      </w:r>
      <w:r w:rsidRPr="00250BF6">
        <w:rPr>
          <w:rFonts w:ascii="Arial" w:eastAsia="Times New Roman" w:hAnsi="Arial" w:cs="Arial"/>
          <w:spacing w:val="-3"/>
          <w:sz w:val="20"/>
          <w:szCs w:val="20"/>
          <w:lang w:eastAsia="es-ES"/>
        </w:rPr>
        <w:t>M</w:t>
      </w:r>
      <w:r w:rsidRPr="00250BF6">
        <w:rPr>
          <w:rFonts w:ascii="Arial" w:eastAsia="Times New Roman" w:hAnsi="Arial" w:cs="Arial"/>
          <w:sz w:val="20"/>
          <w:szCs w:val="20"/>
          <w:lang w:eastAsia="es-ES"/>
        </w:rPr>
        <w:t>éd</w:t>
      </w:r>
      <w:r w:rsidRPr="00250BF6">
        <w:rPr>
          <w:rFonts w:ascii="Arial" w:eastAsia="Times New Roman" w:hAnsi="Arial" w:cs="Arial"/>
          <w:spacing w:val="3"/>
          <w:sz w:val="20"/>
          <w:szCs w:val="20"/>
          <w:lang w:eastAsia="es-ES"/>
        </w:rPr>
        <w:t>i</w:t>
      </w:r>
      <w:hyperlink r:id="rId13" w:history="1">
        <w:r w:rsidRPr="00250BF6">
          <w:rPr>
            <w:rFonts w:ascii="Arial" w:eastAsia="Times New Roman" w:hAnsi="Arial" w:cs="Arial"/>
            <w:sz w:val="20"/>
            <w:szCs w:val="20"/>
            <w:lang w:eastAsia="es-ES"/>
          </w:rPr>
          <w:t>ca</w:t>
        </w:r>
        <w:r w:rsidRPr="00250BF6">
          <w:rPr>
            <w:rFonts w:ascii="Arial" w:eastAsia="Times New Roman" w:hAnsi="Arial" w:cs="Arial"/>
            <w:spacing w:val="6"/>
            <w:sz w:val="20"/>
            <w:szCs w:val="20"/>
            <w:lang w:eastAsia="es-ES"/>
          </w:rPr>
          <w:t xml:space="preserve"> </w:t>
        </w:r>
        <w:r w:rsidRPr="00250BF6">
          <w:rPr>
            <w:rFonts w:ascii="Arial" w:eastAsia="Times New Roman" w:hAnsi="Arial" w:cs="Arial"/>
            <w:sz w:val="20"/>
            <w:szCs w:val="20"/>
            <w:lang w:eastAsia="es-ES"/>
          </w:rPr>
          <w:t>Cubana.</w:t>
        </w:r>
        <w:r w:rsidRPr="00250BF6">
          <w:rPr>
            <w:rFonts w:ascii="Arial" w:eastAsia="Times New Roman" w:hAnsi="Arial" w:cs="Arial"/>
            <w:spacing w:val="10"/>
            <w:sz w:val="20"/>
            <w:szCs w:val="20"/>
            <w:lang w:eastAsia="es-ES"/>
          </w:rPr>
          <w:t xml:space="preserve"> </w:t>
        </w:r>
        <w:r w:rsidRPr="00250BF6">
          <w:rPr>
            <w:rFonts w:ascii="Arial" w:eastAsia="Times New Roman" w:hAnsi="Arial" w:cs="Arial"/>
            <w:sz w:val="20"/>
            <w:szCs w:val="20"/>
            <w:lang w:eastAsia="es-ES"/>
          </w:rPr>
          <w:t>Educ</w:t>
        </w:r>
        <w:r w:rsidRPr="00250BF6">
          <w:rPr>
            <w:rFonts w:ascii="Arial" w:eastAsia="Times New Roman" w:hAnsi="Arial" w:cs="Arial"/>
            <w:spacing w:val="6"/>
            <w:sz w:val="20"/>
            <w:szCs w:val="20"/>
            <w:lang w:eastAsia="es-ES"/>
          </w:rPr>
          <w:t xml:space="preserve"> </w:t>
        </w:r>
        <w:r w:rsidRPr="00250BF6">
          <w:rPr>
            <w:rFonts w:ascii="Arial" w:eastAsia="Times New Roman" w:hAnsi="Arial" w:cs="Arial"/>
            <w:w w:val="101"/>
            <w:sz w:val="20"/>
            <w:szCs w:val="20"/>
            <w:lang w:eastAsia="es-ES"/>
          </w:rPr>
          <w:t>Med</w:t>
        </w:r>
      </w:hyperlink>
      <w:r w:rsidRPr="00250BF6">
        <w:rPr>
          <w:rFonts w:ascii="Arial" w:eastAsia="Times New Roman" w:hAnsi="Arial" w:cs="Arial"/>
          <w:w w:val="101"/>
          <w:sz w:val="20"/>
          <w:szCs w:val="20"/>
          <w:lang w:eastAsia="es-ES"/>
        </w:rPr>
        <w:t xml:space="preserve"> </w:t>
      </w:r>
      <w:r w:rsidRPr="00250BF6">
        <w:rPr>
          <w:rFonts w:ascii="Arial" w:eastAsia="Times New Roman" w:hAnsi="Arial" w:cs="Arial"/>
          <w:sz w:val="20"/>
          <w:szCs w:val="20"/>
          <w:lang w:eastAsia="es-ES"/>
        </w:rPr>
        <w:t>Super;</w:t>
      </w:r>
      <w:r w:rsidRPr="00250BF6">
        <w:rPr>
          <w:rFonts w:ascii="Arial" w:eastAsia="Times New Roman" w:hAnsi="Arial" w:cs="Arial"/>
          <w:spacing w:val="-6"/>
          <w:sz w:val="20"/>
          <w:szCs w:val="20"/>
          <w:lang w:eastAsia="es-ES"/>
        </w:rPr>
        <w:t xml:space="preserve"> </w:t>
      </w:r>
      <w:r w:rsidRPr="00250BF6">
        <w:rPr>
          <w:rFonts w:ascii="Arial" w:eastAsia="Times New Roman" w:hAnsi="Arial" w:cs="Arial"/>
          <w:sz w:val="20"/>
          <w:szCs w:val="20"/>
          <w:lang w:eastAsia="es-ES"/>
        </w:rPr>
        <w:t>1996</w:t>
      </w:r>
      <w:r w:rsidRPr="00250BF6">
        <w:rPr>
          <w:rFonts w:ascii="Arial" w:eastAsia="Times New Roman" w:hAnsi="Arial" w:cs="Arial"/>
          <w:spacing w:val="-7"/>
          <w:sz w:val="20"/>
          <w:szCs w:val="20"/>
          <w:lang w:eastAsia="es-ES"/>
        </w:rPr>
        <w:t xml:space="preserve"> </w:t>
      </w:r>
      <w:r w:rsidRPr="00250BF6">
        <w:rPr>
          <w:rFonts w:ascii="Arial" w:eastAsia="Times New Roman" w:hAnsi="Arial" w:cs="Arial"/>
          <w:sz w:val="20"/>
          <w:szCs w:val="20"/>
          <w:lang w:eastAsia="es-ES"/>
        </w:rPr>
        <w:t>dic.</w:t>
      </w:r>
      <w:r w:rsidRPr="00250BF6">
        <w:rPr>
          <w:rFonts w:ascii="Arial" w:eastAsia="Times New Roman" w:hAnsi="Arial" w:cs="Arial"/>
          <w:spacing w:val="-8"/>
          <w:sz w:val="20"/>
          <w:szCs w:val="20"/>
          <w:lang w:eastAsia="es-ES"/>
        </w:rPr>
        <w:t xml:space="preserve"> </w:t>
      </w:r>
      <w:r w:rsidRPr="00250BF6">
        <w:rPr>
          <w:rFonts w:ascii="Arial" w:eastAsia="Times New Roman" w:hAnsi="Arial" w:cs="Arial"/>
          <w:sz w:val="20"/>
          <w:szCs w:val="20"/>
          <w:lang w:eastAsia="es-ES"/>
        </w:rPr>
        <w:t>10</w:t>
      </w:r>
      <w:r w:rsidRPr="00250BF6">
        <w:rPr>
          <w:rFonts w:ascii="Arial" w:eastAsia="Times New Roman" w:hAnsi="Arial" w:cs="Arial"/>
          <w:spacing w:val="3"/>
          <w:sz w:val="20"/>
          <w:szCs w:val="20"/>
          <w:lang w:eastAsia="es-ES"/>
        </w:rPr>
        <w:t>(</w:t>
      </w:r>
      <w:r w:rsidRPr="00250BF6">
        <w:rPr>
          <w:rFonts w:ascii="Arial" w:eastAsia="Times New Roman" w:hAnsi="Arial" w:cs="Arial"/>
          <w:spacing w:val="-3"/>
          <w:sz w:val="20"/>
          <w:szCs w:val="20"/>
          <w:lang w:eastAsia="es-ES"/>
        </w:rPr>
        <w:t>1</w:t>
      </w:r>
      <w:r w:rsidRPr="00250BF6">
        <w:rPr>
          <w:rFonts w:ascii="Arial" w:eastAsia="Times New Roman" w:hAnsi="Arial" w:cs="Arial"/>
          <w:sz w:val="20"/>
          <w:szCs w:val="20"/>
          <w:lang w:eastAsia="es-ES"/>
        </w:rPr>
        <w:t>),</w:t>
      </w:r>
      <w:r w:rsidRPr="00250BF6">
        <w:rPr>
          <w:rFonts w:ascii="Arial" w:eastAsia="Times New Roman" w:hAnsi="Arial" w:cs="Arial"/>
          <w:spacing w:val="-4"/>
          <w:sz w:val="20"/>
          <w:szCs w:val="20"/>
          <w:lang w:eastAsia="es-ES"/>
        </w:rPr>
        <w:t xml:space="preserve"> </w:t>
      </w:r>
      <w:r w:rsidRPr="00250BF6">
        <w:rPr>
          <w:rFonts w:ascii="Arial" w:eastAsia="Times New Roman" w:hAnsi="Arial" w:cs="Arial"/>
          <w:sz w:val="20"/>
          <w:szCs w:val="20"/>
          <w:lang w:eastAsia="es-ES"/>
        </w:rPr>
        <w:t>[11págin</w:t>
      </w:r>
      <w:r w:rsidRPr="00250BF6">
        <w:rPr>
          <w:rFonts w:ascii="Arial" w:eastAsia="Times New Roman" w:hAnsi="Arial" w:cs="Arial"/>
          <w:spacing w:val="-4"/>
          <w:sz w:val="20"/>
          <w:szCs w:val="20"/>
          <w:lang w:eastAsia="es-ES"/>
        </w:rPr>
        <w:t>a</w:t>
      </w:r>
      <w:r w:rsidRPr="00250BF6">
        <w:rPr>
          <w:rFonts w:ascii="Arial" w:eastAsia="Times New Roman" w:hAnsi="Arial" w:cs="Arial"/>
          <w:sz w:val="20"/>
          <w:szCs w:val="20"/>
          <w:lang w:eastAsia="es-ES"/>
        </w:rPr>
        <w:t>s];</w:t>
      </w:r>
      <w:r w:rsidRPr="00250BF6">
        <w:rPr>
          <w:rFonts w:ascii="Arial" w:eastAsia="Times New Roman" w:hAnsi="Arial" w:cs="Arial"/>
          <w:spacing w:val="3"/>
          <w:sz w:val="20"/>
          <w:szCs w:val="20"/>
          <w:lang w:eastAsia="es-ES"/>
        </w:rPr>
        <w:t xml:space="preserve"> </w:t>
      </w:r>
      <w:r w:rsidRPr="00250BF6">
        <w:rPr>
          <w:rFonts w:ascii="Arial" w:eastAsia="Times New Roman" w:hAnsi="Arial" w:cs="Arial"/>
          <w:sz w:val="20"/>
          <w:szCs w:val="20"/>
          <w:lang w:eastAsia="es-ES"/>
        </w:rPr>
        <w:t>[en</w:t>
      </w:r>
      <w:r w:rsidRPr="00250BF6">
        <w:rPr>
          <w:rFonts w:ascii="Arial" w:eastAsia="Times New Roman" w:hAnsi="Arial" w:cs="Arial"/>
          <w:spacing w:val="-11"/>
          <w:sz w:val="20"/>
          <w:szCs w:val="20"/>
          <w:lang w:eastAsia="es-ES"/>
        </w:rPr>
        <w:t xml:space="preserve"> </w:t>
      </w:r>
      <w:r w:rsidRPr="00250BF6">
        <w:rPr>
          <w:rFonts w:ascii="Arial" w:eastAsia="Times New Roman" w:hAnsi="Arial" w:cs="Arial"/>
          <w:spacing w:val="3"/>
          <w:sz w:val="20"/>
          <w:szCs w:val="20"/>
          <w:lang w:eastAsia="es-ES"/>
        </w:rPr>
        <w:t>l</w:t>
      </w:r>
      <w:r w:rsidRPr="00250BF6">
        <w:rPr>
          <w:rFonts w:ascii="Arial" w:eastAsia="Times New Roman" w:hAnsi="Arial" w:cs="Arial"/>
          <w:sz w:val="20"/>
          <w:szCs w:val="20"/>
          <w:lang w:eastAsia="es-ES"/>
        </w:rPr>
        <w:t>ínea].</w:t>
      </w:r>
      <w:r w:rsidRPr="00250BF6">
        <w:rPr>
          <w:rFonts w:ascii="Arial" w:eastAsia="Times New Roman" w:hAnsi="Arial" w:cs="Arial"/>
          <w:spacing w:val="47"/>
          <w:sz w:val="20"/>
          <w:szCs w:val="20"/>
          <w:lang w:eastAsia="es-ES"/>
        </w:rPr>
        <w:t xml:space="preserve"> </w:t>
      </w:r>
      <w:r w:rsidRPr="00250BF6">
        <w:rPr>
          <w:rFonts w:ascii="Arial" w:eastAsia="Times New Roman" w:hAnsi="Arial" w:cs="Arial"/>
          <w:sz w:val="20"/>
          <w:szCs w:val="20"/>
          <w:lang w:eastAsia="es-ES"/>
        </w:rPr>
        <w:t>Disponible</w:t>
      </w:r>
      <w:r w:rsidRPr="00250BF6">
        <w:rPr>
          <w:rFonts w:ascii="Arial" w:eastAsia="Times New Roman" w:hAnsi="Arial" w:cs="Arial"/>
          <w:spacing w:val="-1"/>
          <w:sz w:val="20"/>
          <w:szCs w:val="20"/>
          <w:lang w:eastAsia="es-ES"/>
        </w:rPr>
        <w:t xml:space="preserve"> </w:t>
      </w:r>
      <w:r w:rsidRPr="00250BF6">
        <w:rPr>
          <w:rFonts w:ascii="Arial" w:eastAsia="Times New Roman" w:hAnsi="Arial" w:cs="Arial"/>
          <w:sz w:val="20"/>
          <w:szCs w:val="20"/>
          <w:lang w:eastAsia="es-ES"/>
        </w:rPr>
        <w:t>en:</w:t>
      </w:r>
      <w:r w:rsidRPr="00250BF6">
        <w:rPr>
          <w:rFonts w:ascii="Arial" w:eastAsia="Times New Roman" w:hAnsi="Arial" w:cs="Arial"/>
          <w:spacing w:val="-9"/>
          <w:sz w:val="20"/>
          <w:szCs w:val="20"/>
          <w:lang w:eastAsia="es-ES"/>
        </w:rPr>
        <w:t xml:space="preserve"> </w:t>
      </w:r>
      <w:hyperlink r:id="rId14" w:history="1">
        <w:r w:rsidRPr="00250BF6">
          <w:rPr>
            <w:rFonts w:ascii="Arial" w:eastAsia="Times New Roman" w:hAnsi="Arial" w:cs="Arial"/>
            <w:spacing w:val="-3"/>
            <w:w w:val="101"/>
            <w:sz w:val="20"/>
            <w:szCs w:val="20"/>
            <w:lang w:eastAsia="es-ES"/>
          </w:rPr>
          <w:t>h</w:t>
        </w:r>
        <w:r w:rsidRPr="00250BF6">
          <w:rPr>
            <w:rFonts w:ascii="Arial" w:eastAsia="Times New Roman" w:hAnsi="Arial" w:cs="Arial"/>
            <w:w w:val="101"/>
            <w:sz w:val="20"/>
            <w:szCs w:val="20"/>
            <w:lang w:eastAsia="es-ES"/>
          </w:rPr>
          <w:t>ttp://s</w:t>
        </w:r>
        <w:r w:rsidRPr="00250BF6">
          <w:rPr>
            <w:rFonts w:ascii="Arial" w:eastAsia="Times New Roman" w:hAnsi="Arial" w:cs="Arial"/>
            <w:spacing w:val="3"/>
            <w:w w:val="101"/>
            <w:sz w:val="20"/>
            <w:szCs w:val="20"/>
            <w:lang w:eastAsia="es-ES"/>
          </w:rPr>
          <w:t>ci</w:t>
        </w:r>
        <w:r w:rsidRPr="00250BF6">
          <w:rPr>
            <w:rFonts w:ascii="Arial" w:eastAsia="Times New Roman" w:hAnsi="Arial" w:cs="Arial"/>
            <w:spacing w:val="-3"/>
            <w:w w:val="101"/>
            <w:sz w:val="20"/>
            <w:szCs w:val="20"/>
            <w:lang w:eastAsia="es-ES"/>
          </w:rPr>
          <w:t>e</w:t>
        </w:r>
        <w:r w:rsidRPr="00250BF6">
          <w:rPr>
            <w:rFonts w:ascii="Arial" w:eastAsia="Times New Roman" w:hAnsi="Arial" w:cs="Arial"/>
            <w:spacing w:val="3"/>
            <w:w w:val="101"/>
            <w:sz w:val="20"/>
            <w:szCs w:val="20"/>
            <w:lang w:eastAsia="es-ES"/>
          </w:rPr>
          <w:t>l</w:t>
        </w:r>
        <w:r w:rsidRPr="00250BF6">
          <w:rPr>
            <w:rFonts w:ascii="Arial" w:eastAsia="Times New Roman" w:hAnsi="Arial" w:cs="Arial"/>
            <w:spacing w:val="-3"/>
            <w:w w:val="101"/>
            <w:sz w:val="20"/>
            <w:szCs w:val="20"/>
            <w:lang w:eastAsia="es-ES"/>
          </w:rPr>
          <w:t>o</w:t>
        </w:r>
        <w:r w:rsidRPr="00250BF6">
          <w:rPr>
            <w:rFonts w:ascii="Arial" w:eastAsia="Times New Roman" w:hAnsi="Arial" w:cs="Arial"/>
            <w:w w:val="101"/>
            <w:sz w:val="20"/>
            <w:szCs w:val="20"/>
            <w:lang w:eastAsia="es-ES"/>
          </w:rPr>
          <w:t>.sld.cu/scielo.</w:t>
        </w:r>
      </w:hyperlink>
      <w:r w:rsidRPr="00250BF6">
        <w:rPr>
          <w:rFonts w:ascii="Arial" w:eastAsia="Times New Roman" w:hAnsi="Arial" w:cs="Arial"/>
          <w:w w:val="101"/>
          <w:sz w:val="20"/>
          <w:szCs w:val="20"/>
          <w:lang w:eastAsia="es-ES"/>
        </w:rPr>
        <w:t xml:space="preserve"> </w:t>
      </w:r>
      <w:r w:rsidRPr="00250BF6">
        <w:rPr>
          <w:rFonts w:ascii="Arial" w:eastAsia="Times New Roman" w:hAnsi="Arial" w:cs="Arial"/>
          <w:sz w:val="20"/>
          <w:szCs w:val="20"/>
          <w:lang w:eastAsia="es-ES"/>
        </w:rPr>
        <w:t>(Consultado</w:t>
      </w:r>
      <w:r w:rsidRPr="00250BF6">
        <w:rPr>
          <w:rFonts w:ascii="Arial" w:eastAsia="Times New Roman" w:hAnsi="Arial" w:cs="Arial"/>
          <w:spacing w:val="13"/>
          <w:sz w:val="20"/>
          <w:szCs w:val="20"/>
          <w:lang w:eastAsia="es-ES"/>
        </w:rPr>
        <w:t xml:space="preserve"> </w:t>
      </w:r>
      <w:r w:rsidRPr="00250BF6">
        <w:rPr>
          <w:rFonts w:ascii="Arial" w:eastAsia="Times New Roman" w:hAnsi="Arial" w:cs="Arial"/>
          <w:sz w:val="20"/>
          <w:szCs w:val="20"/>
          <w:lang w:eastAsia="es-ES"/>
        </w:rPr>
        <w:t>29 mayo,</w:t>
      </w:r>
      <w:r w:rsidRPr="00250BF6">
        <w:rPr>
          <w:rFonts w:ascii="Arial" w:eastAsia="Times New Roman" w:hAnsi="Arial" w:cs="Arial"/>
          <w:spacing w:val="4"/>
          <w:sz w:val="20"/>
          <w:szCs w:val="20"/>
          <w:lang w:eastAsia="es-ES"/>
        </w:rPr>
        <w:t xml:space="preserve"> </w:t>
      </w:r>
      <w:r w:rsidRPr="00250BF6">
        <w:rPr>
          <w:rFonts w:ascii="Arial" w:eastAsia="Times New Roman" w:hAnsi="Arial" w:cs="Arial"/>
          <w:w w:val="101"/>
          <w:sz w:val="20"/>
          <w:szCs w:val="20"/>
          <w:lang w:eastAsia="es-ES"/>
        </w:rPr>
        <w:t>2020).</w:t>
      </w:r>
    </w:p>
    <w:p w:rsidR="00614261" w:rsidRPr="00250BF6" w:rsidRDefault="00614261" w:rsidP="00250BF6">
      <w:pPr>
        <w:pStyle w:val="Prrafodelista"/>
        <w:numPr>
          <w:ilvl w:val="0"/>
          <w:numId w:val="12"/>
        </w:numPr>
        <w:spacing w:after="200" w:line="240" w:lineRule="auto"/>
        <w:ind w:left="786"/>
        <w:jc w:val="both"/>
        <w:rPr>
          <w:rFonts w:ascii="Arial" w:hAnsi="Arial" w:cs="Arial"/>
          <w:sz w:val="20"/>
          <w:szCs w:val="20"/>
        </w:rPr>
      </w:pPr>
      <w:r w:rsidRPr="00250BF6">
        <w:rPr>
          <w:rFonts w:ascii="Arial" w:hAnsi="Arial" w:cs="Arial"/>
          <w:sz w:val="20"/>
          <w:szCs w:val="20"/>
        </w:rPr>
        <w:t>Girela López E. Ética en la educación médica. FEM [Internet]. 2013 [citado 22/05/2020]; 16(4): [aprox. 5 pantallas] 191-195. Disponible en:</w:t>
      </w:r>
    </w:p>
    <w:p w:rsidR="00614261" w:rsidRPr="00250BF6" w:rsidRDefault="005A7532" w:rsidP="00250BF6">
      <w:pPr>
        <w:pStyle w:val="Prrafodelista"/>
        <w:spacing w:after="200" w:line="240" w:lineRule="auto"/>
        <w:jc w:val="both"/>
        <w:rPr>
          <w:rFonts w:ascii="Arial" w:hAnsi="Arial" w:cs="Arial"/>
          <w:color w:val="CC9900"/>
          <w:sz w:val="20"/>
          <w:szCs w:val="20"/>
        </w:rPr>
      </w:pPr>
      <w:hyperlink r:id="rId15" w:history="1">
        <w:r w:rsidR="00614261" w:rsidRPr="00250BF6">
          <w:rPr>
            <w:rFonts w:ascii="Arial" w:hAnsi="Arial" w:cs="Arial"/>
            <w:color w:val="0000FF" w:themeColor="hyperlink"/>
            <w:sz w:val="20"/>
            <w:szCs w:val="20"/>
            <w:u w:val="single"/>
          </w:rPr>
          <w:t>http://scielo.isciii.es/pdf/fem/v16n4/colaboracion.pdf</w:t>
        </w:r>
      </w:hyperlink>
    </w:p>
    <w:p w:rsidR="00614261" w:rsidRPr="00250BF6" w:rsidRDefault="00614261" w:rsidP="00250BF6">
      <w:pPr>
        <w:pStyle w:val="Prrafodelista"/>
        <w:numPr>
          <w:ilvl w:val="0"/>
          <w:numId w:val="12"/>
        </w:numPr>
        <w:spacing w:line="240" w:lineRule="auto"/>
        <w:ind w:left="786"/>
        <w:jc w:val="both"/>
        <w:rPr>
          <w:rFonts w:ascii="Arial" w:hAnsi="Arial" w:cs="Arial"/>
          <w:sz w:val="20"/>
          <w:szCs w:val="20"/>
        </w:rPr>
      </w:pPr>
      <w:r w:rsidRPr="00250BF6">
        <w:rPr>
          <w:rFonts w:ascii="Arial" w:hAnsi="Arial" w:cs="Arial"/>
          <w:sz w:val="20"/>
          <w:szCs w:val="20"/>
        </w:rPr>
        <w:t>Corrêa L, Martins A C, Fachin E. Código de ética para fisioterapeutas y terapeutas ocupacionales revela contenidos relacionados a la autonomía del profesional. Fisioter Pesqui [Internet]. 2013 [citado 22/05/2020]</w:t>
      </w:r>
      <w:proofErr w:type="gramStart"/>
      <w:r w:rsidRPr="00250BF6">
        <w:rPr>
          <w:rFonts w:ascii="Arial" w:hAnsi="Arial" w:cs="Arial"/>
          <w:sz w:val="20"/>
          <w:szCs w:val="20"/>
        </w:rPr>
        <w:t>;20</w:t>
      </w:r>
      <w:proofErr w:type="gramEnd"/>
      <w:r w:rsidRPr="00250BF6">
        <w:rPr>
          <w:rFonts w:ascii="Arial" w:hAnsi="Arial" w:cs="Arial"/>
          <w:sz w:val="20"/>
          <w:szCs w:val="20"/>
        </w:rPr>
        <w:t>(4):394-400. Disponible en:</w:t>
      </w:r>
    </w:p>
    <w:p w:rsidR="00614261" w:rsidRPr="00250BF6" w:rsidRDefault="005A7532" w:rsidP="00250BF6">
      <w:pPr>
        <w:pStyle w:val="Prrafodelista"/>
        <w:spacing w:after="200" w:line="240" w:lineRule="auto"/>
        <w:jc w:val="both"/>
        <w:rPr>
          <w:rFonts w:ascii="Arial" w:hAnsi="Arial" w:cs="Arial"/>
          <w:color w:val="CC9900"/>
          <w:sz w:val="20"/>
          <w:szCs w:val="20"/>
        </w:rPr>
      </w:pPr>
      <w:hyperlink r:id="rId16" w:history="1">
        <w:r w:rsidR="00614261" w:rsidRPr="00250BF6">
          <w:rPr>
            <w:rStyle w:val="Hipervnculo"/>
            <w:rFonts w:ascii="Arial" w:hAnsi="Arial" w:cs="Arial"/>
            <w:sz w:val="20"/>
            <w:szCs w:val="20"/>
          </w:rPr>
          <w:t>http://www.scielo.br/pdf/fp/v20n4/en_v20n4a15.pdf</w:t>
        </w:r>
      </w:hyperlink>
    </w:p>
    <w:p w:rsidR="00614261" w:rsidRPr="00250BF6" w:rsidRDefault="00614261" w:rsidP="00250BF6">
      <w:pPr>
        <w:pStyle w:val="Prrafodelista"/>
        <w:widowControl w:val="0"/>
        <w:numPr>
          <w:ilvl w:val="0"/>
          <w:numId w:val="12"/>
        </w:numPr>
        <w:autoSpaceDE w:val="0"/>
        <w:autoSpaceDN w:val="0"/>
        <w:adjustRightInd w:val="0"/>
        <w:spacing w:after="0" w:line="240" w:lineRule="auto"/>
        <w:ind w:left="786" w:right="-20"/>
        <w:jc w:val="both"/>
        <w:rPr>
          <w:rFonts w:ascii="Arial" w:eastAsia="Times New Roman" w:hAnsi="Arial" w:cs="Arial"/>
          <w:sz w:val="20"/>
          <w:szCs w:val="20"/>
          <w:lang w:eastAsia="es-ES"/>
        </w:rPr>
      </w:pPr>
      <w:r w:rsidRPr="00250BF6">
        <w:rPr>
          <w:rFonts w:ascii="Arial" w:eastAsia="Times New Roman" w:hAnsi="Arial" w:cs="Arial"/>
          <w:sz w:val="20"/>
          <w:szCs w:val="20"/>
          <w:lang w:eastAsia="es-ES"/>
        </w:rPr>
        <w:t>Salas Perea RS y Salas Mainegra A. Educación Médica Contemporánea. Retos, Procesos y Metodologías. Bucaramanga: Universidad de Santander, Colombia; 2014. ISBN 978-958-8118-96-3.</w:t>
      </w:r>
    </w:p>
    <w:p w:rsidR="00614261" w:rsidRPr="00250BF6" w:rsidRDefault="00614261" w:rsidP="00250BF6">
      <w:pPr>
        <w:pStyle w:val="Prrafodelista"/>
        <w:numPr>
          <w:ilvl w:val="0"/>
          <w:numId w:val="12"/>
        </w:numPr>
        <w:shd w:val="clear" w:color="auto" w:fill="FFFFFF"/>
        <w:spacing w:before="240" w:after="240" w:line="240" w:lineRule="auto"/>
        <w:ind w:left="786"/>
        <w:jc w:val="both"/>
        <w:rPr>
          <w:rFonts w:ascii="Arial" w:eastAsia="Times New Roman" w:hAnsi="Arial" w:cs="Arial"/>
          <w:sz w:val="20"/>
          <w:szCs w:val="20"/>
          <w:lang w:eastAsia="es-ES"/>
        </w:rPr>
      </w:pPr>
      <w:r w:rsidRPr="00250BF6">
        <w:rPr>
          <w:rFonts w:ascii="Arial" w:eastAsia="Times New Roman" w:hAnsi="Arial" w:cs="Arial"/>
          <w:sz w:val="20"/>
          <w:szCs w:val="20"/>
          <w:lang w:eastAsia="es-ES"/>
        </w:rPr>
        <w:t>Salas Perea RS y Salas Mainegra A. Modelo formativo del médico cubano. Bases teóricas y metodológicas. [Versión digital]. La Habana: ECIMED; 2017 [Citado 28 mayo 2020]. Disponible en: http://www.bvs.sld.cu/libros_texto/modelo_formativo_medico_cubano/indice_p.htm</w:t>
      </w:r>
    </w:p>
    <w:p w:rsidR="00614261" w:rsidRPr="00250BF6" w:rsidRDefault="00614261" w:rsidP="00250BF6">
      <w:pPr>
        <w:pStyle w:val="Prrafodelista"/>
        <w:numPr>
          <w:ilvl w:val="0"/>
          <w:numId w:val="12"/>
        </w:numPr>
        <w:shd w:val="clear" w:color="auto" w:fill="FFFFFF"/>
        <w:spacing w:before="240" w:after="240" w:line="240" w:lineRule="auto"/>
        <w:ind w:left="786"/>
        <w:jc w:val="both"/>
        <w:rPr>
          <w:rFonts w:ascii="Arial" w:eastAsia="Times New Roman" w:hAnsi="Arial" w:cs="Arial"/>
          <w:sz w:val="20"/>
          <w:szCs w:val="20"/>
          <w:lang w:eastAsia="es-ES"/>
        </w:rPr>
      </w:pPr>
      <w:r w:rsidRPr="00250BF6">
        <w:rPr>
          <w:rFonts w:ascii="Arial" w:eastAsia="Times New Roman" w:hAnsi="Arial" w:cs="Arial"/>
          <w:sz w:val="20"/>
          <w:szCs w:val="20"/>
          <w:lang w:eastAsia="es-ES"/>
        </w:rPr>
        <w:t>Horruitiner, P. La Universidad Cubana: el modelo de formación. Editorial Félix Varela. La Habana. Cuba; 2006.</w:t>
      </w:r>
    </w:p>
    <w:p w:rsidR="00614261" w:rsidRPr="00250BF6" w:rsidRDefault="00614261" w:rsidP="00250BF6">
      <w:pPr>
        <w:pStyle w:val="Prrafodelista"/>
        <w:numPr>
          <w:ilvl w:val="0"/>
          <w:numId w:val="12"/>
        </w:numPr>
        <w:shd w:val="clear" w:color="auto" w:fill="FFFFFF"/>
        <w:spacing w:before="240" w:after="240" w:line="240" w:lineRule="auto"/>
        <w:ind w:left="786"/>
        <w:jc w:val="both"/>
        <w:rPr>
          <w:rFonts w:ascii="Arial" w:eastAsia="Times New Roman" w:hAnsi="Arial" w:cs="Arial"/>
          <w:sz w:val="20"/>
          <w:szCs w:val="20"/>
          <w:lang w:eastAsia="es-ES"/>
        </w:rPr>
      </w:pPr>
      <w:r w:rsidRPr="00250BF6">
        <w:rPr>
          <w:rFonts w:ascii="Arial" w:eastAsia="Times New Roman" w:hAnsi="Arial" w:cs="Arial"/>
          <w:sz w:val="20"/>
          <w:szCs w:val="20"/>
          <w:lang w:eastAsia="es-ES"/>
        </w:rPr>
        <w:t>Lara Painado F. Código de Hammurabi. 4ª ed. España: Editorial Tecnos; 2008</w:t>
      </w:r>
    </w:p>
    <w:p w:rsidR="00614261" w:rsidRPr="00250BF6" w:rsidRDefault="00614261" w:rsidP="00250BF6">
      <w:pPr>
        <w:pStyle w:val="Prrafodelista"/>
        <w:numPr>
          <w:ilvl w:val="0"/>
          <w:numId w:val="12"/>
        </w:numPr>
        <w:shd w:val="clear" w:color="auto" w:fill="FFFFFF"/>
        <w:spacing w:before="240" w:after="240" w:line="240" w:lineRule="auto"/>
        <w:ind w:left="786"/>
        <w:jc w:val="both"/>
        <w:rPr>
          <w:rFonts w:ascii="Arial" w:eastAsia="Times New Roman" w:hAnsi="Arial" w:cs="Arial"/>
          <w:sz w:val="20"/>
          <w:szCs w:val="20"/>
          <w:lang w:eastAsia="es-ES"/>
        </w:rPr>
      </w:pPr>
      <w:r w:rsidRPr="00250BF6">
        <w:rPr>
          <w:rFonts w:ascii="Arial" w:eastAsia="Times New Roman" w:hAnsi="Arial" w:cs="Arial"/>
          <w:sz w:val="20"/>
          <w:szCs w:val="20"/>
          <w:lang w:eastAsia="es-ES"/>
        </w:rPr>
        <w:t>Remis JA. Pasado y presente del juramento hipocrático. Análisis de su vigencia. Rev. Argent Radiol. 2009; 73(2):139-141.</w:t>
      </w:r>
    </w:p>
    <w:p w:rsidR="00614261" w:rsidRPr="00250BF6" w:rsidRDefault="00614261" w:rsidP="00250BF6">
      <w:pPr>
        <w:pStyle w:val="Prrafodelista"/>
        <w:numPr>
          <w:ilvl w:val="0"/>
          <w:numId w:val="12"/>
        </w:numPr>
        <w:spacing w:line="240" w:lineRule="auto"/>
        <w:ind w:left="786"/>
        <w:jc w:val="both"/>
        <w:rPr>
          <w:rFonts w:ascii="Arial" w:eastAsia="Times New Roman" w:hAnsi="Arial" w:cs="Arial"/>
          <w:sz w:val="20"/>
          <w:szCs w:val="20"/>
          <w:lang w:eastAsia="es-ES"/>
        </w:rPr>
      </w:pPr>
      <w:r w:rsidRPr="00250BF6">
        <w:rPr>
          <w:rFonts w:ascii="Arial" w:hAnsi="Arial" w:cs="Arial"/>
          <w:sz w:val="20"/>
          <w:szCs w:val="20"/>
        </w:rPr>
        <w:lastRenderedPageBreak/>
        <w:t>Ferrer Negron J. Identidad y estatuto epistemológico de la Bioética. Revista Latinoamericana de Bioética. 2015[citado 28 mayo 2020]</w:t>
      </w:r>
      <w:proofErr w:type="gramStart"/>
      <w:r w:rsidRPr="00250BF6">
        <w:rPr>
          <w:rFonts w:ascii="Arial" w:hAnsi="Arial" w:cs="Arial"/>
          <w:sz w:val="20"/>
          <w:szCs w:val="20"/>
        </w:rPr>
        <w:t>;8</w:t>
      </w:r>
      <w:proofErr w:type="gramEnd"/>
      <w:r w:rsidRPr="00250BF6">
        <w:rPr>
          <w:rFonts w:ascii="Arial" w:hAnsi="Arial" w:cs="Arial"/>
          <w:sz w:val="20"/>
          <w:szCs w:val="20"/>
        </w:rPr>
        <w:t xml:space="preserve">(15). </w:t>
      </w:r>
      <w:hyperlink r:id="rId17" w:tgtFrame="_blank" w:history="1">
        <w:r w:rsidRPr="00250BF6">
          <w:rPr>
            <w:rFonts w:ascii="Arial" w:hAnsi="Arial" w:cs="Arial"/>
            <w:color w:val="0000FF"/>
            <w:sz w:val="20"/>
            <w:szCs w:val="20"/>
            <w:u w:val="single"/>
          </w:rPr>
          <w:t xml:space="preserve">https://revistas.unimilitar.edu.co/index.php/rlbi/article/view/1106/842 </w:t>
        </w:r>
      </w:hyperlink>
    </w:p>
    <w:p w:rsidR="00614261" w:rsidRPr="00250BF6" w:rsidRDefault="00614261" w:rsidP="00250BF6">
      <w:pPr>
        <w:pStyle w:val="Prrafodelista"/>
        <w:numPr>
          <w:ilvl w:val="0"/>
          <w:numId w:val="12"/>
        </w:numPr>
        <w:spacing w:line="240" w:lineRule="auto"/>
        <w:ind w:left="786"/>
        <w:jc w:val="both"/>
        <w:rPr>
          <w:rFonts w:ascii="Arial" w:eastAsia="Times New Roman" w:hAnsi="Arial" w:cs="Arial"/>
          <w:sz w:val="20"/>
          <w:szCs w:val="20"/>
          <w:lang w:eastAsia="es-ES"/>
        </w:rPr>
      </w:pPr>
      <w:r w:rsidRPr="00250BF6">
        <w:rPr>
          <w:rFonts w:ascii="Arial" w:hAnsi="Arial" w:cs="Arial"/>
          <w:bCs/>
          <w:sz w:val="20"/>
          <w:szCs w:val="20"/>
        </w:rPr>
        <w:t xml:space="preserve">Castro Chávez NC, García Estupiñán S. </w:t>
      </w:r>
      <w:r w:rsidRPr="00250BF6">
        <w:rPr>
          <w:rFonts w:ascii="Arial" w:eastAsia="Times New Roman" w:hAnsi="Arial" w:cs="Arial"/>
          <w:bCs/>
          <w:color w:val="000000"/>
          <w:sz w:val="20"/>
          <w:szCs w:val="20"/>
          <w:lang w:eastAsia="es-ES"/>
        </w:rPr>
        <w:t>Principios éticos rectores de las investigaciones de tercer nivel o grado académico en Ciencias Médicas. Rev. Educ Med Sup.</w:t>
      </w:r>
      <w:r w:rsidRPr="00250BF6">
        <w:rPr>
          <w:rFonts w:ascii="Arial" w:hAnsi="Arial" w:cs="Arial"/>
          <w:sz w:val="20"/>
          <w:szCs w:val="20"/>
        </w:rPr>
        <w:t xml:space="preserve"> 2018. vol. 32, No 2.</w:t>
      </w:r>
      <w:r w:rsidRPr="00250BF6">
        <w:rPr>
          <w:rFonts w:ascii="Arial" w:eastAsia="Times New Roman" w:hAnsi="Arial" w:cs="Arial"/>
          <w:sz w:val="20"/>
          <w:szCs w:val="20"/>
          <w:lang w:eastAsia="es-ES"/>
        </w:rPr>
        <w:t xml:space="preserve"> </w:t>
      </w:r>
    </w:p>
    <w:p w:rsidR="00614261" w:rsidRPr="00250BF6" w:rsidRDefault="00614261" w:rsidP="00250BF6">
      <w:pPr>
        <w:pStyle w:val="Prrafodelista"/>
        <w:numPr>
          <w:ilvl w:val="0"/>
          <w:numId w:val="12"/>
        </w:numPr>
        <w:spacing w:line="240" w:lineRule="auto"/>
        <w:ind w:left="786"/>
        <w:jc w:val="both"/>
        <w:rPr>
          <w:rFonts w:ascii="Arial" w:eastAsia="Times New Roman" w:hAnsi="Arial" w:cs="Arial"/>
          <w:sz w:val="20"/>
          <w:szCs w:val="20"/>
          <w:lang w:eastAsia="es-ES"/>
        </w:rPr>
      </w:pPr>
      <w:r w:rsidRPr="00250BF6">
        <w:rPr>
          <w:rFonts w:ascii="Arial" w:eastAsia="Times New Roman" w:hAnsi="Arial" w:cs="Arial"/>
          <w:sz w:val="20"/>
          <w:szCs w:val="20"/>
          <w:lang w:eastAsia="es-ES"/>
        </w:rPr>
        <w:t>Diccionario de la Lengua Española. España: Real Academia Española; 1981.</w:t>
      </w:r>
    </w:p>
    <w:p w:rsidR="00614261" w:rsidRPr="00250BF6" w:rsidRDefault="00614261" w:rsidP="00250BF6">
      <w:pPr>
        <w:pStyle w:val="Prrafodelista"/>
        <w:numPr>
          <w:ilvl w:val="0"/>
          <w:numId w:val="12"/>
        </w:numPr>
        <w:shd w:val="clear" w:color="auto" w:fill="FFFFFF"/>
        <w:spacing w:before="240" w:after="240" w:line="240" w:lineRule="auto"/>
        <w:ind w:left="786"/>
        <w:jc w:val="both"/>
        <w:rPr>
          <w:rFonts w:ascii="Arial" w:eastAsia="Times New Roman" w:hAnsi="Arial" w:cs="Arial"/>
          <w:color w:val="FF0000"/>
          <w:sz w:val="20"/>
          <w:szCs w:val="20"/>
          <w:lang w:eastAsia="es-ES"/>
        </w:rPr>
      </w:pPr>
      <w:r w:rsidRPr="00250BF6">
        <w:rPr>
          <w:rFonts w:ascii="Arial" w:eastAsia="Times New Roman" w:hAnsi="Arial" w:cs="Arial"/>
          <w:sz w:val="20"/>
          <w:szCs w:val="20"/>
          <w:lang w:eastAsia="es-ES"/>
        </w:rPr>
        <w:t>Aguilar Rodríguez M, Marqués Sulé E. Ética profesional en fisioterapia.2012. Disponible en:</w:t>
      </w:r>
      <w:r w:rsidRPr="00250BF6">
        <w:rPr>
          <w:rFonts w:ascii="Arial" w:hAnsi="Arial" w:cs="Arial"/>
          <w:sz w:val="20"/>
          <w:szCs w:val="20"/>
        </w:rPr>
        <w:t xml:space="preserve"> </w:t>
      </w:r>
      <w:hyperlink r:id="rId18" w:history="1">
        <w:r w:rsidRPr="00250BF6">
          <w:rPr>
            <w:rStyle w:val="Hipervnculo"/>
            <w:rFonts w:ascii="Arial" w:eastAsia="Times New Roman" w:hAnsi="Arial" w:cs="Arial"/>
            <w:sz w:val="20"/>
            <w:szCs w:val="20"/>
            <w:lang w:eastAsia="es-ES"/>
          </w:rPr>
          <w:t>https://core.ac.uk/download/pdf/84748134.pdf</w:t>
        </w:r>
      </w:hyperlink>
    </w:p>
    <w:p w:rsidR="00614261" w:rsidRPr="00250BF6" w:rsidRDefault="00614261" w:rsidP="00250BF6">
      <w:pPr>
        <w:pStyle w:val="Prrafodelista"/>
        <w:numPr>
          <w:ilvl w:val="0"/>
          <w:numId w:val="12"/>
        </w:numPr>
        <w:shd w:val="clear" w:color="auto" w:fill="FFFFFF"/>
        <w:spacing w:before="240" w:after="240" w:line="240" w:lineRule="auto"/>
        <w:ind w:left="786"/>
        <w:jc w:val="both"/>
        <w:rPr>
          <w:rFonts w:ascii="Arial" w:eastAsia="Times New Roman" w:hAnsi="Arial" w:cs="Arial"/>
          <w:color w:val="FF0000"/>
          <w:sz w:val="20"/>
          <w:szCs w:val="20"/>
          <w:lang w:eastAsia="es-ES"/>
        </w:rPr>
      </w:pPr>
      <w:r w:rsidRPr="00250BF6">
        <w:rPr>
          <w:rFonts w:ascii="Arial" w:eastAsia="Times New Roman" w:hAnsi="Arial" w:cs="Arial"/>
          <w:sz w:val="20"/>
          <w:szCs w:val="20"/>
          <w:lang w:eastAsia="es-ES"/>
        </w:rPr>
        <w:t>Garcia Banderas A,  Estévez M E.</w:t>
      </w:r>
      <w:r w:rsidRPr="00250BF6">
        <w:rPr>
          <w:rFonts w:ascii="Arial" w:hAnsi="Arial" w:cs="Arial"/>
          <w:sz w:val="20"/>
          <w:szCs w:val="20"/>
        </w:rPr>
        <w:t xml:space="preserve"> </w:t>
      </w:r>
      <w:r w:rsidRPr="00250BF6">
        <w:rPr>
          <w:rFonts w:ascii="Arial" w:eastAsia="Times New Roman" w:hAnsi="Arial" w:cs="Arial"/>
          <w:sz w:val="20"/>
          <w:szCs w:val="20"/>
          <w:lang w:eastAsia="es-ES"/>
        </w:rPr>
        <w:t>Capítulo 1.</w:t>
      </w:r>
      <w:r w:rsidRPr="00250BF6">
        <w:rPr>
          <w:rFonts w:ascii="Arial" w:hAnsi="Arial" w:cs="Arial"/>
          <w:sz w:val="20"/>
          <w:szCs w:val="20"/>
        </w:rPr>
        <w:t xml:space="preserve"> </w:t>
      </w:r>
      <w:r w:rsidRPr="00250BF6">
        <w:rPr>
          <w:rFonts w:ascii="Arial" w:eastAsia="Times New Roman" w:hAnsi="Arial" w:cs="Arial"/>
          <w:sz w:val="20"/>
          <w:szCs w:val="20"/>
          <w:lang w:eastAsia="es-ES"/>
        </w:rPr>
        <w:t>Introducción a la Bioética: Fundamentación y Principios. Disponible en</w:t>
      </w:r>
      <w:r w:rsidRPr="00250BF6">
        <w:rPr>
          <w:rFonts w:ascii="Arial" w:eastAsia="Times New Roman" w:hAnsi="Arial" w:cs="Arial"/>
          <w:color w:val="FF0000"/>
          <w:sz w:val="20"/>
          <w:szCs w:val="20"/>
          <w:lang w:eastAsia="es-ES"/>
        </w:rPr>
        <w:t xml:space="preserve">:  </w:t>
      </w:r>
      <w:hyperlink r:id="rId19" w:history="1">
        <w:r w:rsidRPr="00250BF6">
          <w:rPr>
            <w:rStyle w:val="Hipervnculo"/>
            <w:rFonts w:ascii="Arial" w:eastAsia="Times New Roman" w:hAnsi="Arial" w:cs="Arial"/>
            <w:sz w:val="20"/>
            <w:szCs w:val="20"/>
            <w:lang w:eastAsia="es-ES"/>
          </w:rPr>
          <w:t>https://www.bioetica.org.ec/articulos/articulo_bioetica.pdf</w:t>
        </w:r>
      </w:hyperlink>
    </w:p>
    <w:p w:rsidR="00614261" w:rsidRPr="00250BF6" w:rsidRDefault="00614261" w:rsidP="00250BF6">
      <w:pPr>
        <w:pStyle w:val="Prrafodelista"/>
        <w:numPr>
          <w:ilvl w:val="0"/>
          <w:numId w:val="12"/>
        </w:numPr>
        <w:shd w:val="clear" w:color="auto" w:fill="FFFFFF"/>
        <w:spacing w:before="240" w:after="240" w:line="240" w:lineRule="auto"/>
        <w:ind w:left="786"/>
        <w:jc w:val="both"/>
        <w:rPr>
          <w:rFonts w:ascii="Arial" w:eastAsia="Times New Roman" w:hAnsi="Arial" w:cs="Arial"/>
          <w:sz w:val="20"/>
          <w:szCs w:val="20"/>
          <w:lang w:eastAsia="es-ES"/>
        </w:rPr>
      </w:pPr>
      <w:r w:rsidRPr="00250BF6">
        <w:rPr>
          <w:rFonts w:ascii="Arial" w:eastAsia="Times New Roman" w:hAnsi="Arial" w:cs="Arial"/>
          <w:sz w:val="20"/>
          <w:szCs w:val="20"/>
          <w:lang w:val="en-US" w:eastAsia="es-ES"/>
        </w:rPr>
        <w:t xml:space="preserve">Van Rensselaer Potter, L. Bioethics, bridge to the future. </w:t>
      </w:r>
      <w:r w:rsidRPr="00250BF6">
        <w:rPr>
          <w:rFonts w:ascii="Arial" w:eastAsia="Times New Roman" w:hAnsi="Arial" w:cs="Arial"/>
          <w:sz w:val="20"/>
          <w:szCs w:val="20"/>
          <w:lang w:eastAsia="es-ES"/>
        </w:rPr>
        <w:t>Universidad de Wisconsin, Estados Unidos de Norte América, 1971</w:t>
      </w:r>
    </w:p>
    <w:p w:rsidR="00614261" w:rsidRPr="00250BF6" w:rsidRDefault="00614261" w:rsidP="00250BF6">
      <w:pPr>
        <w:pStyle w:val="Prrafodelista"/>
        <w:numPr>
          <w:ilvl w:val="0"/>
          <w:numId w:val="12"/>
        </w:numPr>
        <w:spacing w:line="240" w:lineRule="auto"/>
        <w:ind w:left="786"/>
        <w:jc w:val="both"/>
        <w:rPr>
          <w:rFonts w:ascii="Arial" w:eastAsia="Times New Roman" w:hAnsi="Arial" w:cs="Arial"/>
          <w:color w:val="FF0000"/>
          <w:sz w:val="20"/>
          <w:szCs w:val="20"/>
          <w:lang w:eastAsia="es-ES"/>
        </w:rPr>
      </w:pPr>
      <w:r w:rsidRPr="00250BF6">
        <w:rPr>
          <w:rFonts w:ascii="Arial" w:eastAsia="Times New Roman" w:hAnsi="Arial" w:cs="Arial"/>
          <w:sz w:val="20"/>
          <w:szCs w:val="20"/>
          <w:lang w:eastAsia="es-ES"/>
        </w:rPr>
        <w:t xml:space="preserve">Noa Pelier BY, Vila García JM. La bioética en Medicina Física y Rehabilitación. Rev. Cub. Med Fis y Reha. 2018. Vol. 10, No. 2. Disponible en: </w:t>
      </w:r>
      <w:hyperlink r:id="rId20" w:history="1">
        <w:r w:rsidRPr="00250BF6">
          <w:rPr>
            <w:rStyle w:val="Hipervnculo"/>
            <w:rFonts w:ascii="Arial" w:eastAsia="Times New Roman" w:hAnsi="Arial" w:cs="Arial"/>
            <w:sz w:val="20"/>
            <w:szCs w:val="20"/>
            <w:lang w:eastAsia="es-ES"/>
          </w:rPr>
          <w:t>http://www.revrehabilitacion.sld.cu/index.php/reh/article/view/318/429</w:t>
        </w:r>
      </w:hyperlink>
    </w:p>
    <w:p w:rsidR="00614261" w:rsidRPr="00250BF6" w:rsidRDefault="00614261" w:rsidP="00250BF6">
      <w:pPr>
        <w:pStyle w:val="Prrafodelista"/>
        <w:numPr>
          <w:ilvl w:val="0"/>
          <w:numId w:val="12"/>
        </w:numPr>
        <w:shd w:val="clear" w:color="auto" w:fill="FFFFFF"/>
        <w:spacing w:before="240" w:after="240" w:line="240" w:lineRule="auto"/>
        <w:ind w:left="786"/>
        <w:jc w:val="both"/>
        <w:rPr>
          <w:rFonts w:ascii="Arial" w:hAnsi="Arial" w:cs="Arial"/>
          <w:sz w:val="20"/>
          <w:szCs w:val="20"/>
        </w:rPr>
      </w:pPr>
      <w:r w:rsidRPr="00250BF6">
        <w:rPr>
          <w:rFonts w:ascii="Arial" w:hAnsi="Arial" w:cs="Arial"/>
          <w:sz w:val="20"/>
          <w:szCs w:val="20"/>
        </w:rPr>
        <w:t xml:space="preserve"> Luna F, Salles A. Decisiones de vida y muerte. Buenos Aires, sudamericana; 1995.</w:t>
      </w:r>
    </w:p>
    <w:p w:rsidR="00614261" w:rsidRPr="00250BF6" w:rsidRDefault="00614261" w:rsidP="00250BF6">
      <w:pPr>
        <w:pStyle w:val="Prrafodelista"/>
        <w:numPr>
          <w:ilvl w:val="0"/>
          <w:numId w:val="12"/>
        </w:numPr>
        <w:spacing w:line="240" w:lineRule="auto"/>
        <w:ind w:left="786"/>
        <w:jc w:val="both"/>
        <w:rPr>
          <w:rFonts w:ascii="Arial" w:eastAsia="Times New Roman" w:hAnsi="Arial" w:cs="Arial"/>
          <w:sz w:val="20"/>
          <w:szCs w:val="20"/>
          <w:lang w:eastAsia="es-ES"/>
        </w:rPr>
      </w:pPr>
      <w:r w:rsidRPr="00250BF6">
        <w:rPr>
          <w:rFonts w:ascii="Arial" w:eastAsia="Times New Roman" w:hAnsi="Arial" w:cs="Arial"/>
          <w:sz w:val="20"/>
          <w:szCs w:val="20"/>
          <w:lang w:eastAsia="es-ES"/>
        </w:rPr>
        <w:t xml:space="preserve">Girela E, Avellanet M, Ruiz A, Mayordomo F. El consentimiento informado en rehabilitación. Rehabilitación [Internet]. 2014 [citado 30/04/2020]; 48(4):201-3. Disponible en: </w:t>
      </w:r>
      <w:hyperlink r:id="rId21" w:history="1">
        <w:r w:rsidRPr="00250BF6">
          <w:rPr>
            <w:rStyle w:val="Hipervnculo"/>
            <w:rFonts w:ascii="Arial" w:eastAsia="Times New Roman" w:hAnsi="Arial" w:cs="Arial"/>
            <w:sz w:val="20"/>
            <w:szCs w:val="20"/>
            <w:lang w:eastAsia="es-ES"/>
          </w:rPr>
          <w:t>http://www.elsevier.es/es-revista-rehabilitacion-120-pdf-S0048712014000917-S300</w:t>
        </w:r>
      </w:hyperlink>
    </w:p>
    <w:p w:rsidR="00614261" w:rsidRPr="00250BF6" w:rsidRDefault="00614261" w:rsidP="00250BF6">
      <w:pPr>
        <w:pStyle w:val="Prrafodelista"/>
        <w:numPr>
          <w:ilvl w:val="0"/>
          <w:numId w:val="12"/>
        </w:numPr>
        <w:spacing w:line="240" w:lineRule="auto"/>
        <w:ind w:left="786"/>
        <w:jc w:val="both"/>
        <w:rPr>
          <w:rFonts w:ascii="Arial" w:eastAsia="Times New Roman" w:hAnsi="Arial" w:cs="Arial"/>
          <w:sz w:val="20"/>
          <w:szCs w:val="20"/>
          <w:lang w:eastAsia="es-ES"/>
        </w:rPr>
      </w:pPr>
      <w:r w:rsidRPr="00250BF6">
        <w:rPr>
          <w:rFonts w:ascii="Arial" w:eastAsia="Times New Roman" w:hAnsi="Arial" w:cs="Arial"/>
          <w:sz w:val="20"/>
          <w:szCs w:val="20"/>
          <w:lang w:eastAsia="es-ES"/>
        </w:rPr>
        <w:t xml:space="preserve">Naranjo ML, García AE. Consentimiento informado en fisioterapia. 1 ed. Lima: Guzlop editoras [Internet]. 2013 [citado 30/04/2020]; [aprox. 4 pantallas]. Disponible en: </w:t>
      </w:r>
      <w:hyperlink r:id="rId22" w:history="1">
        <w:r w:rsidRPr="00250BF6">
          <w:rPr>
            <w:rStyle w:val="Hipervnculo"/>
            <w:rFonts w:ascii="Arial" w:eastAsia="Times New Roman" w:hAnsi="Arial" w:cs="Arial"/>
            <w:sz w:val="20"/>
            <w:szCs w:val="20"/>
            <w:lang w:eastAsia="es-ES"/>
          </w:rPr>
          <w:t>http://www.bioeticaunbosque.edu.co/memoriastercercongresoredbioetica.pdf</w:t>
        </w:r>
      </w:hyperlink>
    </w:p>
    <w:p w:rsidR="00614261" w:rsidRPr="00250BF6" w:rsidRDefault="00614261" w:rsidP="00250BF6">
      <w:pPr>
        <w:pStyle w:val="Prrafodelista"/>
        <w:numPr>
          <w:ilvl w:val="0"/>
          <w:numId w:val="12"/>
        </w:numPr>
        <w:spacing w:line="240" w:lineRule="auto"/>
        <w:ind w:left="786"/>
        <w:jc w:val="both"/>
        <w:rPr>
          <w:rFonts w:ascii="Arial" w:eastAsia="Times New Roman" w:hAnsi="Arial" w:cs="Arial"/>
          <w:sz w:val="20"/>
          <w:szCs w:val="20"/>
          <w:lang w:eastAsia="es-ES"/>
        </w:rPr>
      </w:pPr>
      <w:r w:rsidRPr="00250BF6">
        <w:rPr>
          <w:rFonts w:ascii="Arial" w:eastAsia="Times New Roman" w:hAnsi="Arial" w:cs="Arial"/>
          <w:sz w:val="20"/>
          <w:szCs w:val="20"/>
          <w:lang w:eastAsia="es-ES"/>
        </w:rPr>
        <w:t xml:space="preserve">Coelho MEM, Ferreira AC. Cuidados paliativos: narrativas do sofrimento na escuta do outro. Rev. Bioét [Internet]. 2015 [acesso 30/04/2020]; 23(2):340-8. Disponível em: </w:t>
      </w:r>
      <w:hyperlink r:id="rId23" w:history="1">
        <w:r w:rsidRPr="00250BF6">
          <w:rPr>
            <w:rStyle w:val="Hipervnculo"/>
            <w:rFonts w:ascii="Arial" w:eastAsia="Times New Roman" w:hAnsi="Arial" w:cs="Arial"/>
            <w:sz w:val="20"/>
            <w:szCs w:val="20"/>
            <w:lang w:eastAsia="es-ES"/>
          </w:rPr>
          <w:t>http://www.scielo.br/pdf/bioet/v23n2/1983-8034-bioet-23-2-0340.pdf</w:t>
        </w:r>
      </w:hyperlink>
    </w:p>
    <w:p w:rsidR="00614261" w:rsidRPr="00250BF6" w:rsidRDefault="00614261" w:rsidP="00250BF6">
      <w:pPr>
        <w:pStyle w:val="Prrafodelista"/>
        <w:numPr>
          <w:ilvl w:val="0"/>
          <w:numId w:val="12"/>
        </w:numPr>
        <w:spacing w:line="240" w:lineRule="auto"/>
        <w:ind w:left="786"/>
        <w:jc w:val="both"/>
        <w:rPr>
          <w:rFonts w:ascii="Arial" w:eastAsia="Times New Roman" w:hAnsi="Arial" w:cs="Arial"/>
          <w:color w:val="FF0000"/>
          <w:sz w:val="20"/>
          <w:szCs w:val="20"/>
          <w:lang w:eastAsia="es-ES"/>
        </w:rPr>
      </w:pPr>
      <w:r w:rsidRPr="00250BF6">
        <w:rPr>
          <w:rFonts w:ascii="Arial" w:eastAsia="Times New Roman" w:hAnsi="Arial" w:cs="Arial"/>
          <w:sz w:val="20"/>
          <w:szCs w:val="20"/>
          <w:lang w:eastAsia="es-ES"/>
        </w:rPr>
        <w:t>Sánchez-González M, Herreros B.</w:t>
      </w:r>
      <w:r w:rsidRPr="00250BF6">
        <w:rPr>
          <w:rFonts w:ascii="Arial" w:hAnsi="Arial" w:cs="Arial"/>
          <w:sz w:val="20"/>
          <w:szCs w:val="20"/>
        </w:rPr>
        <w:t xml:space="preserve"> </w:t>
      </w:r>
      <w:r w:rsidRPr="00250BF6">
        <w:rPr>
          <w:rFonts w:ascii="Arial" w:eastAsia="Times New Roman" w:hAnsi="Arial" w:cs="Arial"/>
          <w:sz w:val="20"/>
          <w:szCs w:val="20"/>
          <w:lang w:eastAsia="es-ES"/>
        </w:rPr>
        <w:t>La bioética en la práctica clínica. Rev Med Inst Mex Seguro Soc. 2015; 53(1):66-73. Disponible en</w:t>
      </w:r>
      <w:r w:rsidRPr="00250BF6">
        <w:rPr>
          <w:rFonts w:ascii="Arial" w:eastAsia="Times New Roman" w:hAnsi="Arial" w:cs="Arial"/>
          <w:color w:val="FF0000"/>
          <w:sz w:val="20"/>
          <w:szCs w:val="20"/>
          <w:lang w:eastAsia="es-ES"/>
        </w:rPr>
        <w:t xml:space="preserve">: </w:t>
      </w:r>
      <w:hyperlink r:id="rId24" w:history="1">
        <w:r w:rsidRPr="00250BF6">
          <w:rPr>
            <w:rStyle w:val="Hipervnculo"/>
            <w:rFonts w:ascii="Arial" w:eastAsia="Times New Roman" w:hAnsi="Arial" w:cs="Arial"/>
            <w:sz w:val="20"/>
            <w:szCs w:val="20"/>
            <w:lang w:eastAsia="es-ES"/>
          </w:rPr>
          <w:t>https://www.medigraphic.com/pdfs/imss/im-2015/im151n.pdf</w:t>
        </w:r>
      </w:hyperlink>
    </w:p>
    <w:p w:rsidR="00614261" w:rsidRPr="00250BF6" w:rsidRDefault="00614261" w:rsidP="00250BF6">
      <w:pPr>
        <w:pStyle w:val="Prrafodelista"/>
        <w:numPr>
          <w:ilvl w:val="0"/>
          <w:numId w:val="12"/>
        </w:numPr>
        <w:spacing w:line="240" w:lineRule="auto"/>
        <w:ind w:left="786"/>
        <w:jc w:val="both"/>
        <w:rPr>
          <w:rFonts w:ascii="Arial" w:eastAsia="Times New Roman" w:hAnsi="Arial" w:cs="Arial"/>
          <w:color w:val="FF0000"/>
          <w:sz w:val="20"/>
          <w:szCs w:val="20"/>
          <w:lang w:eastAsia="es-ES"/>
        </w:rPr>
      </w:pPr>
      <w:r w:rsidRPr="00250BF6">
        <w:rPr>
          <w:rFonts w:ascii="Arial" w:eastAsia="Times New Roman" w:hAnsi="Arial" w:cs="Arial"/>
          <w:sz w:val="20"/>
          <w:szCs w:val="20"/>
          <w:lang w:eastAsia="es-ES"/>
        </w:rPr>
        <w:t>González Quintana C. Bioética. Historia y Fundamentación.</w:t>
      </w:r>
      <w:r w:rsidRPr="00250BF6">
        <w:rPr>
          <w:rFonts w:ascii="Arial" w:hAnsi="Arial" w:cs="Arial"/>
          <w:sz w:val="20"/>
          <w:szCs w:val="20"/>
        </w:rPr>
        <w:t xml:space="preserve"> </w:t>
      </w:r>
      <w:r w:rsidRPr="00250BF6">
        <w:rPr>
          <w:rFonts w:ascii="Arial" w:eastAsia="Times New Roman" w:hAnsi="Arial" w:cs="Arial"/>
          <w:sz w:val="20"/>
          <w:szCs w:val="20"/>
          <w:lang w:eastAsia="es-ES"/>
        </w:rPr>
        <w:t xml:space="preserve">Comisión Asesora de Bioética. Principado de Asturias Disponible en : </w:t>
      </w:r>
      <w:hyperlink r:id="rId25" w:history="1">
        <w:r w:rsidRPr="00250BF6">
          <w:rPr>
            <w:rStyle w:val="Hipervnculo"/>
            <w:rFonts w:ascii="Arial" w:eastAsia="Times New Roman" w:hAnsi="Arial" w:cs="Arial"/>
            <w:sz w:val="20"/>
            <w:szCs w:val="20"/>
            <w:lang w:eastAsia="es-ES"/>
          </w:rPr>
          <w:t>http://udocente.sespa.princast.es/documentos/BIOETICA/Historia y Fundamentacion.pdf</w:t>
        </w:r>
      </w:hyperlink>
    </w:p>
    <w:p w:rsidR="00614261" w:rsidRPr="00250BF6" w:rsidRDefault="00614261" w:rsidP="00250BF6">
      <w:pPr>
        <w:pStyle w:val="Prrafodelista"/>
        <w:numPr>
          <w:ilvl w:val="0"/>
          <w:numId w:val="12"/>
        </w:numPr>
        <w:spacing w:line="240" w:lineRule="auto"/>
        <w:ind w:left="786"/>
        <w:jc w:val="both"/>
        <w:rPr>
          <w:rFonts w:ascii="Arial" w:eastAsia="Times New Roman" w:hAnsi="Arial" w:cs="Arial"/>
          <w:color w:val="FF0000"/>
          <w:sz w:val="20"/>
          <w:szCs w:val="20"/>
          <w:lang w:eastAsia="es-ES"/>
        </w:rPr>
      </w:pPr>
      <w:r w:rsidRPr="00250BF6">
        <w:rPr>
          <w:rFonts w:ascii="Arial" w:eastAsia="Times New Roman" w:hAnsi="Arial" w:cs="Arial"/>
          <w:sz w:val="20"/>
          <w:szCs w:val="20"/>
          <w:lang w:eastAsia="es-ES"/>
        </w:rPr>
        <w:t>Aguirre-Gas HG.</w:t>
      </w:r>
      <w:r w:rsidRPr="00250BF6">
        <w:rPr>
          <w:rFonts w:ascii="Arial" w:hAnsi="Arial" w:cs="Arial"/>
          <w:sz w:val="20"/>
          <w:szCs w:val="20"/>
        </w:rPr>
        <w:t xml:space="preserve"> </w:t>
      </w:r>
      <w:r w:rsidRPr="00250BF6">
        <w:rPr>
          <w:rFonts w:ascii="Arial" w:eastAsia="Times New Roman" w:hAnsi="Arial" w:cs="Arial"/>
          <w:sz w:val="20"/>
          <w:szCs w:val="20"/>
          <w:lang w:eastAsia="es-ES"/>
        </w:rPr>
        <w:t>Principios éticos de la práctica médica.</w:t>
      </w:r>
      <w:r w:rsidRPr="00250BF6">
        <w:rPr>
          <w:rFonts w:ascii="Arial" w:hAnsi="Arial" w:cs="Arial"/>
          <w:sz w:val="20"/>
          <w:szCs w:val="20"/>
        </w:rPr>
        <w:t xml:space="preserve"> </w:t>
      </w:r>
      <w:r w:rsidRPr="00250BF6">
        <w:rPr>
          <w:rFonts w:ascii="Arial" w:eastAsia="Times New Roman" w:hAnsi="Arial" w:cs="Arial"/>
          <w:sz w:val="20"/>
          <w:szCs w:val="20"/>
          <w:lang w:eastAsia="es-ES"/>
        </w:rPr>
        <w:t xml:space="preserve">Cir Ciruj 2004; 72(6): 503-510. Disponible en: </w:t>
      </w:r>
      <w:hyperlink r:id="rId26" w:anchor="v=onepage&amp;q=Principios%20eticos%20de%20la%20practica%20medica.%20Hector%20aguirre%20gas&amp;f=false" w:history="1">
        <w:r w:rsidRPr="00250BF6">
          <w:rPr>
            <w:rStyle w:val="Hipervnculo"/>
            <w:rFonts w:ascii="Arial" w:eastAsia="Times New Roman" w:hAnsi="Arial" w:cs="Arial"/>
            <w:sz w:val="20"/>
            <w:szCs w:val="20"/>
            <w:lang w:eastAsia="es-ES"/>
          </w:rPr>
          <w:t>https://books.google.com.cu/books?id=3EBe5hGCuygC&amp;pg=PA503&amp;lpg=PA503&amp;dq=Principios+eticos+de+la+practica+medica.+Hector+aguirre+gas&amp;source=bl&amp;ots=8RgTf-8Jie&amp;sig=ACfU3U2xR39NZ3vX4vRAWOYROlruHTfcig&amp;hl=en&amp;sa=X&amp;ved=2ahUKEwjx6K-CqZrpAhXkmuAKHSwzD5oQ6AEwDnoECAcQAQ#v=onepage&amp;q=Principios%20eticos%20de%20la%20practica%20medica.%20Hector%20aguirre%20gas&amp;f=false</w:t>
        </w:r>
      </w:hyperlink>
    </w:p>
    <w:p w:rsidR="00614261" w:rsidRPr="00250BF6" w:rsidRDefault="00614261" w:rsidP="00250BF6">
      <w:pPr>
        <w:pStyle w:val="Prrafodelista"/>
        <w:numPr>
          <w:ilvl w:val="0"/>
          <w:numId w:val="12"/>
        </w:numPr>
        <w:spacing w:after="200" w:line="240" w:lineRule="auto"/>
        <w:ind w:left="786"/>
        <w:jc w:val="both"/>
        <w:rPr>
          <w:rFonts w:ascii="Arial" w:hAnsi="Arial" w:cs="Arial"/>
          <w:color w:val="CC9900"/>
          <w:sz w:val="20"/>
          <w:szCs w:val="20"/>
        </w:rPr>
      </w:pPr>
      <w:r w:rsidRPr="00250BF6">
        <w:rPr>
          <w:rFonts w:ascii="Arial" w:hAnsi="Arial" w:cs="Arial"/>
          <w:sz w:val="20"/>
          <w:szCs w:val="20"/>
        </w:rPr>
        <w:t>Ricci M, San Martín V. Dilemas éticos en el quehacer kinésico. Revista Ciencias de la Actividad Física UCM [Internet]. 2013 [citado 22/05/2020]; 14(2):65-72.  Disponible en:</w:t>
      </w:r>
    </w:p>
    <w:p w:rsidR="00614261" w:rsidRPr="00250BF6" w:rsidRDefault="005A7532" w:rsidP="00250BF6">
      <w:pPr>
        <w:pStyle w:val="Prrafodelista"/>
        <w:spacing w:line="240" w:lineRule="auto"/>
        <w:jc w:val="both"/>
        <w:rPr>
          <w:rFonts w:ascii="Arial" w:eastAsia="Times New Roman" w:hAnsi="Arial" w:cs="Arial"/>
          <w:sz w:val="20"/>
          <w:szCs w:val="20"/>
          <w:lang w:eastAsia="es-ES"/>
        </w:rPr>
      </w:pPr>
      <w:hyperlink r:id="rId27" w:history="1">
        <w:r w:rsidR="00614261" w:rsidRPr="00250BF6">
          <w:rPr>
            <w:rStyle w:val="Hipervnculo"/>
            <w:rFonts w:ascii="Arial" w:hAnsi="Arial" w:cs="Arial"/>
            <w:sz w:val="20"/>
            <w:szCs w:val="20"/>
          </w:rPr>
          <w:t>http://www.faced.ucm.cl/revief/wp-content/uploads/2013/12/07-dilemas.pdf</w:t>
        </w:r>
      </w:hyperlink>
    </w:p>
    <w:p w:rsidR="00614261" w:rsidRPr="00250BF6" w:rsidRDefault="00614261" w:rsidP="00250BF6">
      <w:pPr>
        <w:pStyle w:val="Prrafodelista"/>
        <w:numPr>
          <w:ilvl w:val="0"/>
          <w:numId w:val="12"/>
        </w:numPr>
        <w:spacing w:line="240" w:lineRule="auto"/>
        <w:ind w:left="786"/>
        <w:jc w:val="both"/>
        <w:rPr>
          <w:rFonts w:ascii="Arial" w:hAnsi="Arial" w:cs="Arial"/>
          <w:color w:val="CC9900"/>
          <w:sz w:val="20"/>
          <w:szCs w:val="20"/>
        </w:rPr>
      </w:pPr>
      <w:r w:rsidRPr="00250BF6">
        <w:rPr>
          <w:rFonts w:ascii="Arial" w:hAnsi="Arial" w:cs="Arial"/>
          <w:sz w:val="20"/>
          <w:szCs w:val="20"/>
        </w:rPr>
        <w:t>Almeida Silva LF, da Glória Lima M, Fleury Seidl EM. Conflictos bioéticos: atención fisioterapéutica domiciliaria a pacientes en condiciones terminales. Rev. Bioét [Internet]. 2017 [citado 22/03/2018]; 25(1):148-57. Disponible en</w:t>
      </w:r>
      <w:r w:rsidRPr="00250BF6">
        <w:rPr>
          <w:rFonts w:ascii="Arial" w:hAnsi="Arial" w:cs="Arial"/>
          <w:color w:val="CC9900"/>
          <w:sz w:val="20"/>
          <w:szCs w:val="20"/>
        </w:rPr>
        <w:t>:</w:t>
      </w:r>
    </w:p>
    <w:p w:rsidR="00614261" w:rsidRPr="00250BF6" w:rsidRDefault="005A7532" w:rsidP="00250BF6">
      <w:pPr>
        <w:pStyle w:val="Prrafodelista"/>
        <w:widowControl w:val="0"/>
        <w:autoSpaceDE w:val="0"/>
        <w:autoSpaceDN w:val="0"/>
        <w:adjustRightInd w:val="0"/>
        <w:spacing w:after="0" w:line="240" w:lineRule="auto"/>
        <w:ind w:left="786" w:right="-20"/>
        <w:jc w:val="both"/>
        <w:rPr>
          <w:rFonts w:ascii="Arial" w:eastAsia="Times New Roman" w:hAnsi="Arial" w:cs="Arial"/>
          <w:sz w:val="20"/>
          <w:szCs w:val="20"/>
          <w:lang w:eastAsia="es-ES"/>
        </w:rPr>
      </w:pPr>
      <w:hyperlink r:id="rId28" w:history="1">
        <w:r w:rsidR="00614261" w:rsidRPr="00250BF6">
          <w:rPr>
            <w:rStyle w:val="Hipervnculo"/>
            <w:rFonts w:ascii="Arial" w:hAnsi="Arial" w:cs="Arial"/>
            <w:sz w:val="20"/>
            <w:szCs w:val="20"/>
          </w:rPr>
          <w:t>http://www.scielo.br/pdf/bioet/v25n1/es_1983-8042-bioet-25-01-0148.pdf</w:t>
        </w:r>
      </w:hyperlink>
    </w:p>
    <w:p w:rsidR="00614261" w:rsidRPr="00250BF6" w:rsidRDefault="00614261" w:rsidP="00250BF6">
      <w:pPr>
        <w:pStyle w:val="Prrafodelista"/>
        <w:numPr>
          <w:ilvl w:val="0"/>
          <w:numId w:val="12"/>
        </w:numPr>
        <w:spacing w:line="240" w:lineRule="auto"/>
        <w:ind w:left="786"/>
        <w:jc w:val="both"/>
        <w:rPr>
          <w:rFonts w:ascii="Arial" w:eastAsia="Times New Roman" w:hAnsi="Arial" w:cs="Arial"/>
          <w:sz w:val="20"/>
          <w:szCs w:val="20"/>
          <w:lang w:eastAsia="es-ES"/>
        </w:rPr>
      </w:pPr>
      <w:r w:rsidRPr="00250BF6">
        <w:rPr>
          <w:rFonts w:ascii="Arial" w:eastAsia="Times New Roman" w:hAnsi="Arial" w:cs="Arial"/>
          <w:sz w:val="20"/>
          <w:szCs w:val="20"/>
          <w:lang w:eastAsia="es-ES"/>
        </w:rPr>
        <w:t>Abad Querol J, Morales Jiménez MM, Rodríguez Pérez M, Sánchez Labraca N, Sánchez Joya MM. Fisioterapia, usuarios e instituciones desde la Bioética. Almería, [Internet]. 2014 [citado 22/05/2020]</w:t>
      </w:r>
      <w:proofErr w:type="gramStart"/>
      <w:r w:rsidRPr="00250BF6">
        <w:rPr>
          <w:rFonts w:ascii="Arial" w:eastAsia="Times New Roman" w:hAnsi="Arial" w:cs="Arial"/>
          <w:sz w:val="20"/>
          <w:szCs w:val="20"/>
          <w:lang w:eastAsia="es-ES"/>
        </w:rPr>
        <w:t>;[</w:t>
      </w:r>
      <w:proofErr w:type="gramEnd"/>
      <w:r w:rsidRPr="00250BF6">
        <w:rPr>
          <w:rFonts w:ascii="Arial" w:eastAsia="Times New Roman" w:hAnsi="Arial" w:cs="Arial"/>
          <w:sz w:val="20"/>
          <w:szCs w:val="20"/>
          <w:lang w:eastAsia="es-ES"/>
        </w:rPr>
        <w:t>aprox. 3 pantallas]. Disponible en:</w:t>
      </w:r>
    </w:p>
    <w:p w:rsidR="00614261" w:rsidRDefault="005A7532" w:rsidP="00250BF6">
      <w:pPr>
        <w:pStyle w:val="Prrafodelista"/>
        <w:spacing w:line="240" w:lineRule="auto"/>
        <w:jc w:val="both"/>
        <w:rPr>
          <w:rFonts w:ascii="Arial" w:eastAsia="Times New Roman" w:hAnsi="Arial" w:cs="Arial"/>
          <w:sz w:val="20"/>
          <w:szCs w:val="20"/>
          <w:lang w:eastAsia="es-ES"/>
        </w:rPr>
      </w:pPr>
      <w:hyperlink r:id="rId29" w:history="1">
        <w:r w:rsidR="0060775D" w:rsidRPr="00113444">
          <w:rPr>
            <w:rStyle w:val="Hipervnculo"/>
            <w:rFonts w:ascii="Arial" w:eastAsia="Times New Roman" w:hAnsi="Arial" w:cs="Arial"/>
            <w:sz w:val="20"/>
            <w:szCs w:val="20"/>
            <w:lang w:eastAsia="es-ES"/>
          </w:rPr>
          <w:t>http://www.diegomarin.net/ual/es/destrezas-y-tecnicas-de-ensenanza/805-jornadasinternacionales-de-investigacion-en-educacion-y-salud-9788416027811.html</w:t>
        </w:r>
      </w:hyperlink>
    </w:p>
    <w:p w:rsidR="0060775D" w:rsidRDefault="0060775D" w:rsidP="00250BF6">
      <w:pPr>
        <w:pStyle w:val="Prrafodelista"/>
        <w:spacing w:line="240" w:lineRule="auto"/>
        <w:jc w:val="both"/>
        <w:rPr>
          <w:rFonts w:ascii="Arial" w:eastAsia="Times New Roman" w:hAnsi="Arial" w:cs="Arial"/>
          <w:sz w:val="20"/>
          <w:szCs w:val="20"/>
          <w:lang w:eastAsia="es-ES"/>
        </w:rPr>
      </w:pPr>
    </w:p>
    <w:p w:rsidR="0060775D" w:rsidRDefault="0060775D" w:rsidP="00250BF6">
      <w:pPr>
        <w:pStyle w:val="Prrafodelista"/>
        <w:spacing w:line="240" w:lineRule="auto"/>
        <w:jc w:val="both"/>
        <w:rPr>
          <w:rFonts w:ascii="Arial" w:eastAsia="Times New Roman" w:hAnsi="Arial" w:cs="Arial"/>
          <w:sz w:val="20"/>
          <w:szCs w:val="20"/>
          <w:lang w:eastAsia="es-ES"/>
        </w:rPr>
      </w:pPr>
    </w:p>
    <w:p w:rsidR="0060775D" w:rsidRDefault="0060775D" w:rsidP="00250BF6">
      <w:pPr>
        <w:pStyle w:val="Prrafodelista"/>
        <w:spacing w:line="240" w:lineRule="auto"/>
        <w:jc w:val="both"/>
        <w:rPr>
          <w:rFonts w:ascii="Arial" w:eastAsia="Times New Roman" w:hAnsi="Arial" w:cs="Arial"/>
          <w:sz w:val="20"/>
          <w:szCs w:val="20"/>
          <w:lang w:eastAsia="es-ES"/>
        </w:rPr>
      </w:pPr>
    </w:p>
    <w:p w:rsidR="0060775D" w:rsidRDefault="0060775D" w:rsidP="00250BF6">
      <w:pPr>
        <w:pStyle w:val="Prrafodelista"/>
        <w:spacing w:line="240" w:lineRule="auto"/>
        <w:jc w:val="both"/>
        <w:rPr>
          <w:rFonts w:ascii="Arial" w:eastAsia="Times New Roman" w:hAnsi="Arial" w:cs="Arial"/>
          <w:sz w:val="20"/>
          <w:szCs w:val="20"/>
          <w:lang w:eastAsia="es-ES"/>
        </w:rPr>
      </w:pPr>
    </w:p>
    <w:p w:rsidR="00AD07C3" w:rsidRDefault="00AD07C3" w:rsidP="00250BF6">
      <w:pPr>
        <w:pStyle w:val="Prrafodelista"/>
        <w:spacing w:line="240" w:lineRule="auto"/>
        <w:jc w:val="both"/>
        <w:rPr>
          <w:rFonts w:ascii="Arial" w:eastAsia="Times New Roman" w:hAnsi="Arial" w:cs="Arial"/>
          <w:sz w:val="20"/>
          <w:szCs w:val="20"/>
          <w:lang w:eastAsia="es-ES"/>
        </w:rPr>
      </w:pPr>
    </w:p>
    <w:p w:rsidR="00AD07C3" w:rsidRDefault="00AD07C3" w:rsidP="00250BF6">
      <w:pPr>
        <w:pStyle w:val="Prrafodelista"/>
        <w:spacing w:line="240" w:lineRule="auto"/>
        <w:jc w:val="both"/>
        <w:rPr>
          <w:rFonts w:ascii="Arial" w:eastAsia="Times New Roman" w:hAnsi="Arial" w:cs="Arial"/>
          <w:sz w:val="20"/>
          <w:szCs w:val="20"/>
          <w:lang w:eastAsia="es-ES"/>
        </w:rPr>
      </w:pPr>
    </w:p>
    <w:p w:rsidR="00AD07C3" w:rsidRDefault="00AD07C3" w:rsidP="00250BF6">
      <w:pPr>
        <w:pStyle w:val="Prrafodelista"/>
        <w:spacing w:line="240" w:lineRule="auto"/>
        <w:jc w:val="both"/>
        <w:rPr>
          <w:rFonts w:ascii="Arial" w:eastAsia="Times New Roman" w:hAnsi="Arial" w:cs="Arial"/>
          <w:sz w:val="20"/>
          <w:szCs w:val="20"/>
          <w:lang w:eastAsia="es-ES"/>
        </w:rPr>
      </w:pPr>
    </w:p>
    <w:p w:rsidR="00AD07C3" w:rsidRDefault="00AD07C3" w:rsidP="00250BF6">
      <w:pPr>
        <w:pStyle w:val="Prrafodelista"/>
        <w:spacing w:line="240" w:lineRule="auto"/>
        <w:jc w:val="both"/>
        <w:rPr>
          <w:rFonts w:ascii="Arial" w:eastAsia="Times New Roman" w:hAnsi="Arial" w:cs="Arial"/>
          <w:sz w:val="20"/>
          <w:szCs w:val="20"/>
          <w:lang w:eastAsia="es-ES"/>
        </w:rPr>
      </w:pPr>
    </w:p>
    <w:p w:rsidR="00AD07C3" w:rsidRDefault="00AD07C3" w:rsidP="00250BF6">
      <w:pPr>
        <w:pStyle w:val="Prrafodelista"/>
        <w:spacing w:line="240" w:lineRule="auto"/>
        <w:jc w:val="both"/>
        <w:rPr>
          <w:rFonts w:ascii="Arial" w:eastAsia="Times New Roman" w:hAnsi="Arial" w:cs="Arial"/>
          <w:sz w:val="20"/>
          <w:szCs w:val="20"/>
          <w:lang w:eastAsia="es-ES"/>
        </w:rPr>
      </w:pPr>
    </w:p>
    <w:p w:rsidR="00AD07C3" w:rsidRDefault="00AD07C3" w:rsidP="00250BF6">
      <w:pPr>
        <w:pStyle w:val="Prrafodelista"/>
        <w:spacing w:line="240" w:lineRule="auto"/>
        <w:jc w:val="both"/>
        <w:rPr>
          <w:rFonts w:ascii="Arial" w:eastAsia="Times New Roman" w:hAnsi="Arial" w:cs="Arial"/>
          <w:sz w:val="20"/>
          <w:szCs w:val="20"/>
          <w:lang w:eastAsia="es-ES"/>
        </w:rPr>
      </w:pPr>
    </w:p>
    <w:p w:rsidR="00AD07C3" w:rsidRDefault="00AD07C3" w:rsidP="00250BF6">
      <w:pPr>
        <w:pStyle w:val="Prrafodelista"/>
        <w:spacing w:line="240" w:lineRule="auto"/>
        <w:jc w:val="both"/>
        <w:rPr>
          <w:rFonts w:ascii="Arial" w:eastAsia="Times New Roman" w:hAnsi="Arial" w:cs="Arial"/>
          <w:sz w:val="20"/>
          <w:szCs w:val="20"/>
          <w:lang w:eastAsia="es-ES"/>
        </w:rPr>
      </w:pPr>
    </w:p>
    <w:p w:rsidR="00AD07C3" w:rsidRDefault="00AD07C3" w:rsidP="00250BF6">
      <w:pPr>
        <w:pStyle w:val="Prrafodelista"/>
        <w:spacing w:line="240" w:lineRule="auto"/>
        <w:jc w:val="both"/>
        <w:rPr>
          <w:rFonts w:ascii="Arial" w:eastAsia="Times New Roman" w:hAnsi="Arial" w:cs="Arial"/>
          <w:sz w:val="20"/>
          <w:szCs w:val="20"/>
          <w:lang w:eastAsia="es-ES"/>
        </w:rPr>
      </w:pPr>
      <w:bookmarkStart w:id="0" w:name="_GoBack"/>
      <w:bookmarkEnd w:id="0"/>
    </w:p>
    <w:sectPr w:rsidR="00AD07C3" w:rsidSect="0060775D">
      <w:footerReference w:type="default" r:id="rId30"/>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532" w:rsidRDefault="005A7532" w:rsidP="00E9712B">
      <w:pPr>
        <w:spacing w:after="0" w:line="240" w:lineRule="auto"/>
      </w:pPr>
      <w:r>
        <w:separator/>
      </w:r>
    </w:p>
  </w:endnote>
  <w:endnote w:type="continuationSeparator" w:id="0">
    <w:p w:rsidR="005A7532" w:rsidRDefault="005A7532" w:rsidP="00E97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704080"/>
      <w:docPartObj>
        <w:docPartGallery w:val="Page Numbers (Bottom of Page)"/>
        <w:docPartUnique/>
      </w:docPartObj>
    </w:sdtPr>
    <w:sdtEndPr/>
    <w:sdtContent>
      <w:p w:rsidR="00D2710E" w:rsidRDefault="00D2710E">
        <w:pPr>
          <w:pStyle w:val="Piedepgina"/>
          <w:jc w:val="right"/>
        </w:pPr>
      </w:p>
      <w:p w:rsidR="00D2710E" w:rsidRDefault="00D2710E">
        <w:pPr>
          <w:pStyle w:val="Piedepgina"/>
          <w:jc w:val="right"/>
        </w:pPr>
        <w:r>
          <w:fldChar w:fldCharType="begin"/>
        </w:r>
        <w:r>
          <w:instrText>PAGE   \* MERGEFORMAT</w:instrText>
        </w:r>
        <w:r>
          <w:fldChar w:fldCharType="separate"/>
        </w:r>
        <w:r w:rsidR="00330CDF">
          <w:rPr>
            <w:noProof/>
          </w:rPr>
          <w:t>9</w:t>
        </w:r>
        <w:r>
          <w:fldChar w:fldCharType="end"/>
        </w:r>
      </w:p>
    </w:sdtContent>
  </w:sdt>
  <w:p w:rsidR="00D2710E" w:rsidRDefault="00D271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532" w:rsidRDefault="005A7532" w:rsidP="00E9712B">
      <w:pPr>
        <w:spacing w:after="0" w:line="240" w:lineRule="auto"/>
      </w:pPr>
      <w:r>
        <w:separator/>
      </w:r>
    </w:p>
  </w:footnote>
  <w:footnote w:type="continuationSeparator" w:id="0">
    <w:p w:rsidR="005A7532" w:rsidRDefault="005A7532" w:rsidP="00E971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26D6"/>
    <w:multiLevelType w:val="multilevel"/>
    <w:tmpl w:val="5636B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005FB5"/>
    <w:multiLevelType w:val="hybridMultilevel"/>
    <w:tmpl w:val="BE6831F4"/>
    <w:lvl w:ilvl="0" w:tplc="0C0A0001">
      <w:start w:val="1"/>
      <w:numFmt w:val="bullet"/>
      <w:lvlText w:val=""/>
      <w:lvlJc w:val="left"/>
      <w:pPr>
        <w:ind w:left="773" w:hanging="360"/>
      </w:pPr>
      <w:rPr>
        <w:rFonts w:ascii="Symbol" w:hAnsi="Symbol" w:hint="default"/>
      </w:rPr>
    </w:lvl>
    <w:lvl w:ilvl="1" w:tplc="0C0A0003" w:tentative="1">
      <w:start w:val="1"/>
      <w:numFmt w:val="bullet"/>
      <w:lvlText w:val="o"/>
      <w:lvlJc w:val="left"/>
      <w:pPr>
        <w:ind w:left="1493" w:hanging="360"/>
      </w:pPr>
      <w:rPr>
        <w:rFonts w:ascii="Courier New" w:hAnsi="Courier New" w:cs="Courier New" w:hint="default"/>
      </w:rPr>
    </w:lvl>
    <w:lvl w:ilvl="2" w:tplc="0C0A0005" w:tentative="1">
      <w:start w:val="1"/>
      <w:numFmt w:val="bullet"/>
      <w:lvlText w:val=""/>
      <w:lvlJc w:val="left"/>
      <w:pPr>
        <w:ind w:left="2213" w:hanging="360"/>
      </w:pPr>
      <w:rPr>
        <w:rFonts w:ascii="Wingdings" w:hAnsi="Wingdings" w:hint="default"/>
      </w:rPr>
    </w:lvl>
    <w:lvl w:ilvl="3" w:tplc="0C0A0001" w:tentative="1">
      <w:start w:val="1"/>
      <w:numFmt w:val="bullet"/>
      <w:lvlText w:val=""/>
      <w:lvlJc w:val="left"/>
      <w:pPr>
        <w:ind w:left="2933" w:hanging="360"/>
      </w:pPr>
      <w:rPr>
        <w:rFonts w:ascii="Symbol" w:hAnsi="Symbol" w:hint="default"/>
      </w:rPr>
    </w:lvl>
    <w:lvl w:ilvl="4" w:tplc="0C0A0003" w:tentative="1">
      <w:start w:val="1"/>
      <w:numFmt w:val="bullet"/>
      <w:lvlText w:val="o"/>
      <w:lvlJc w:val="left"/>
      <w:pPr>
        <w:ind w:left="3653" w:hanging="360"/>
      </w:pPr>
      <w:rPr>
        <w:rFonts w:ascii="Courier New" w:hAnsi="Courier New" w:cs="Courier New" w:hint="default"/>
      </w:rPr>
    </w:lvl>
    <w:lvl w:ilvl="5" w:tplc="0C0A0005" w:tentative="1">
      <w:start w:val="1"/>
      <w:numFmt w:val="bullet"/>
      <w:lvlText w:val=""/>
      <w:lvlJc w:val="left"/>
      <w:pPr>
        <w:ind w:left="4373" w:hanging="360"/>
      </w:pPr>
      <w:rPr>
        <w:rFonts w:ascii="Wingdings" w:hAnsi="Wingdings" w:hint="default"/>
      </w:rPr>
    </w:lvl>
    <w:lvl w:ilvl="6" w:tplc="0C0A0001" w:tentative="1">
      <w:start w:val="1"/>
      <w:numFmt w:val="bullet"/>
      <w:lvlText w:val=""/>
      <w:lvlJc w:val="left"/>
      <w:pPr>
        <w:ind w:left="5093" w:hanging="360"/>
      </w:pPr>
      <w:rPr>
        <w:rFonts w:ascii="Symbol" w:hAnsi="Symbol" w:hint="default"/>
      </w:rPr>
    </w:lvl>
    <w:lvl w:ilvl="7" w:tplc="0C0A0003" w:tentative="1">
      <w:start w:val="1"/>
      <w:numFmt w:val="bullet"/>
      <w:lvlText w:val="o"/>
      <w:lvlJc w:val="left"/>
      <w:pPr>
        <w:ind w:left="5813" w:hanging="360"/>
      </w:pPr>
      <w:rPr>
        <w:rFonts w:ascii="Courier New" w:hAnsi="Courier New" w:cs="Courier New" w:hint="default"/>
      </w:rPr>
    </w:lvl>
    <w:lvl w:ilvl="8" w:tplc="0C0A0005" w:tentative="1">
      <w:start w:val="1"/>
      <w:numFmt w:val="bullet"/>
      <w:lvlText w:val=""/>
      <w:lvlJc w:val="left"/>
      <w:pPr>
        <w:ind w:left="6533" w:hanging="360"/>
      </w:pPr>
      <w:rPr>
        <w:rFonts w:ascii="Wingdings" w:hAnsi="Wingdings" w:hint="default"/>
      </w:rPr>
    </w:lvl>
  </w:abstractNum>
  <w:abstractNum w:abstractNumId="2">
    <w:nsid w:val="0F753CBE"/>
    <w:multiLevelType w:val="hybridMultilevel"/>
    <w:tmpl w:val="2D8CB5D0"/>
    <w:lvl w:ilvl="0" w:tplc="76E0FE8C">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F66495"/>
    <w:multiLevelType w:val="multilevel"/>
    <w:tmpl w:val="C43E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246E56"/>
    <w:multiLevelType w:val="hybridMultilevel"/>
    <w:tmpl w:val="E31067F2"/>
    <w:lvl w:ilvl="0" w:tplc="76E0FE8C">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5754526"/>
    <w:multiLevelType w:val="hybridMultilevel"/>
    <w:tmpl w:val="897CC130"/>
    <w:lvl w:ilvl="0" w:tplc="DEB689F8">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62345F1"/>
    <w:multiLevelType w:val="hybridMultilevel"/>
    <w:tmpl w:val="B9CC53B2"/>
    <w:lvl w:ilvl="0" w:tplc="4B8A831E">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66B02CF"/>
    <w:multiLevelType w:val="hybridMultilevel"/>
    <w:tmpl w:val="D0DC30E0"/>
    <w:lvl w:ilvl="0" w:tplc="4B8A831E">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1DE49F4"/>
    <w:multiLevelType w:val="multilevel"/>
    <w:tmpl w:val="B9101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CF600B"/>
    <w:multiLevelType w:val="hybridMultilevel"/>
    <w:tmpl w:val="0D246EFA"/>
    <w:lvl w:ilvl="0" w:tplc="98C69038">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E9C169E"/>
    <w:multiLevelType w:val="hybridMultilevel"/>
    <w:tmpl w:val="D11818F6"/>
    <w:lvl w:ilvl="0" w:tplc="76E0FE8C">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47B73F4"/>
    <w:multiLevelType w:val="multilevel"/>
    <w:tmpl w:val="50AC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3259DA"/>
    <w:multiLevelType w:val="hybridMultilevel"/>
    <w:tmpl w:val="073E37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9D94CDE"/>
    <w:multiLevelType w:val="multilevel"/>
    <w:tmpl w:val="2E8A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E006F0"/>
    <w:multiLevelType w:val="multilevel"/>
    <w:tmpl w:val="97065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D57527"/>
    <w:multiLevelType w:val="multilevel"/>
    <w:tmpl w:val="32F0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284E24"/>
    <w:multiLevelType w:val="hybridMultilevel"/>
    <w:tmpl w:val="39A00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8FE3E6F"/>
    <w:multiLevelType w:val="multilevel"/>
    <w:tmpl w:val="B472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AD7D17"/>
    <w:multiLevelType w:val="multilevel"/>
    <w:tmpl w:val="7E668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9CF765B"/>
    <w:multiLevelType w:val="hybridMultilevel"/>
    <w:tmpl w:val="59129B96"/>
    <w:lvl w:ilvl="0" w:tplc="734C9D6A">
      <w:start w:val="1"/>
      <w:numFmt w:val="lowerLetter"/>
      <w:lvlText w:val="%1)"/>
      <w:lvlJc w:val="left"/>
      <w:pPr>
        <w:ind w:left="773" w:hanging="360"/>
      </w:pPr>
      <w:rPr>
        <w:rFonts w:ascii="Arial" w:eastAsiaTheme="minorHAnsi" w:hAnsi="Arial" w:cs="Arial"/>
      </w:rPr>
    </w:lvl>
    <w:lvl w:ilvl="1" w:tplc="0C0A0003" w:tentative="1">
      <w:start w:val="1"/>
      <w:numFmt w:val="bullet"/>
      <w:lvlText w:val="o"/>
      <w:lvlJc w:val="left"/>
      <w:pPr>
        <w:ind w:left="1493" w:hanging="360"/>
      </w:pPr>
      <w:rPr>
        <w:rFonts w:ascii="Courier New" w:hAnsi="Courier New" w:cs="Courier New" w:hint="default"/>
      </w:rPr>
    </w:lvl>
    <w:lvl w:ilvl="2" w:tplc="0C0A0005" w:tentative="1">
      <w:start w:val="1"/>
      <w:numFmt w:val="bullet"/>
      <w:lvlText w:val=""/>
      <w:lvlJc w:val="left"/>
      <w:pPr>
        <w:ind w:left="2213" w:hanging="360"/>
      </w:pPr>
      <w:rPr>
        <w:rFonts w:ascii="Wingdings" w:hAnsi="Wingdings" w:hint="default"/>
      </w:rPr>
    </w:lvl>
    <w:lvl w:ilvl="3" w:tplc="0C0A0001" w:tentative="1">
      <w:start w:val="1"/>
      <w:numFmt w:val="bullet"/>
      <w:lvlText w:val=""/>
      <w:lvlJc w:val="left"/>
      <w:pPr>
        <w:ind w:left="2933" w:hanging="360"/>
      </w:pPr>
      <w:rPr>
        <w:rFonts w:ascii="Symbol" w:hAnsi="Symbol" w:hint="default"/>
      </w:rPr>
    </w:lvl>
    <w:lvl w:ilvl="4" w:tplc="0C0A0003" w:tentative="1">
      <w:start w:val="1"/>
      <w:numFmt w:val="bullet"/>
      <w:lvlText w:val="o"/>
      <w:lvlJc w:val="left"/>
      <w:pPr>
        <w:ind w:left="3653" w:hanging="360"/>
      </w:pPr>
      <w:rPr>
        <w:rFonts w:ascii="Courier New" w:hAnsi="Courier New" w:cs="Courier New" w:hint="default"/>
      </w:rPr>
    </w:lvl>
    <w:lvl w:ilvl="5" w:tplc="0C0A0005" w:tentative="1">
      <w:start w:val="1"/>
      <w:numFmt w:val="bullet"/>
      <w:lvlText w:val=""/>
      <w:lvlJc w:val="left"/>
      <w:pPr>
        <w:ind w:left="4373" w:hanging="360"/>
      </w:pPr>
      <w:rPr>
        <w:rFonts w:ascii="Wingdings" w:hAnsi="Wingdings" w:hint="default"/>
      </w:rPr>
    </w:lvl>
    <w:lvl w:ilvl="6" w:tplc="0C0A0001" w:tentative="1">
      <w:start w:val="1"/>
      <w:numFmt w:val="bullet"/>
      <w:lvlText w:val=""/>
      <w:lvlJc w:val="left"/>
      <w:pPr>
        <w:ind w:left="5093" w:hanging="360"/>
      </w:pPr>
      <w:rPr>
        <w:rFonts w:ascii="Symbol" w:hAnsi="Symbol" w:hint="default"/>
      </w:rPr>
    </w:lvl>
    <w:lvl w:ilvl="7" w:tplc="0C0A0003" w:tentative="1">
      <w:start w:val="1"/>
      <w:numFmt w:val="bullet"/>
      <w:lvlText w:val="o"/>
      <w:lvlJc w:val="left"/>
      <w:pPr>
        <w:ind w:left="5813" w:hanging="360"/>
      </w:pPr>
      <w:rPr>
        <w:rFonts w:ascii="Courier New" w:hAnsi="Courier New" w:cs="Courier New" w:hint="default"/>
      </w:rPr>
    </w:lvl>
    <w:lvl w:ilvl="8" w:tplc="0C0A0005" w:tentative="1">
      <w:start w:val="1"/>
      <w:numFmt w:val="bullet"/>
      <w:lvlText w:val=""/>
      <w:lvlJc w:val="left"/>
      <w:pPr>
        <w:ind w:left="6533" w:hanging="360"/>
      </w:pPr>
      <w:rPr>
        <w:rFonts w:ascii="Wingdings" w:hAnsi="Wingdings" w:hint="default"/>
      </w:rPr>
    </w:lvl>
  </w:abstractNum>
  <w:num w:numId="1">
    <w:abstractNumId w:val="14"/>
  </w:num>
  <w:num w:numId="2">
    <w:abstractNumId w:val="0"/>
  </w:num>
  <w:num w:numId="3">
    <w:abstractNumId w:val="18"/>
  </w:num>
  <w:num w:numId="4">
    <w:abstractNumId w:val="17"/>
  </w:num>
  <w:num w:numId="5">
    <w:abstractNumId w:val="15"/>
  </w:num>
  <w:num w:numId="6">
    <w:abstractNumId w:val="13"/>
  </w:num>
  <w:num w:numId="7">
    <w:abstractNumId w:val="12"/>
  </w:num>
  <w:num w:numId="8">
    <w:abstractNumId w:val="16"/>
  </w:num>
  <w:num w:numId="9">
    <w:abstractNumId w:val="8"/>
  </w:num>
  <w:num w:numId="10">
    <w:abstractNumId w:val="19"/>
  </w:num>
  <w:num w:numId="11">
    <w:abstractNumId w:val="1"/>
  </w:num>
  <w:num w:numId="12">
    <w:abstractNumId w:val="9"/>
  </w:num>
  <w:num w:numId="13">
    <w:abstractNumId w:val="5"/>
  </w:num>
  <w:num w:numId="14">
    <w:abstractNumId w:val="3"/>
  </w:num>
  <w:num w:numId="15">
    <w:abstractNumId w:val="11"/>
  </w:num>
  <w:num w:numId="16">
    <w:abstractNumId w:val="4"/>
  </w:num>
  <w:num w:numId="17">
    <w:abstractNumId w:val="6"/>
  </w:num>
  <w:num w:numId="18">
    <w:abstractNumId w:val="7"/>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B23"/>
    <w:rsid w:val="0000112A"/>
    <w:rsid w:val="000049CF"/>
    <w:rsid w:val="00004BD8"/>
    <w:rsid w:val="00005B5F"/>
    <w:rsid w:val="00005C42"/>
    <w:rsid w:val="000072CE"/>
    <w:rsid w:val="000075D7"/>
    <w:rsid w:val="00011984"/>
    <w:rsid w:val="000129DA"/>
    <w:rsid w:val="00012A1C"/>
    <w:rsid w:val="00013AF6"/>
    <w:rsid w:val="00015679"/>
    <w:rsid w:val="00016433"/>
    <w:rsid w:val="0002007A"/>
    <w:rsid w:val="00024487"/>
    <w:rsid w:val="0002644B"/>
    <w:rsid w:val="00027C91"/>
    <w:rsid w:val="00027F95"/>
    <w:rsid w:val="000303B0"/>
    <w:rsid w:val="0003384A"/>
    <w:rsid w:val="00036881"/>
    <w:rsid w:val="00037377"/>
    <w:rsid w:val="00042989"/>
    <w:rsid w:val="000429B5"/>
    <w:rsid w:val="00044363"/>
    <w:rsid w:val="000465EA"/>
    <w:rsid w:val="00046CA9"/>
    <w:rsid w:val="0004753A"/>
    <w:rsid w:val="000478DB"/>
    <w:rsid w:val="00051087"/>
    <w:rsid w:val="0005385E"/>
    <w:rsid w:val="00053CF1"/>
    <w:rsid w:val="000550A5"/>
    <w:rsid w:val="000568E8"/>
    <w:rsid w:val="00056F56"/>
    <w:rsid w:val="00057297"/>
    <w:rsid w:val="00064C46"/>
    <w:rsid w:val="00066DB3"/>
    <w:rsid w:val="0006799B"/>
    <w:rsid w:val="0007179B"/>
    <w:rsid w:val="000724B8"/>
    <w:rsid w:val="0007441C"/>
    <w:rsid w:val="00074B6D"/>
    <w:rsid w:val="00077387"/>
    <w:rsid w:val="000807F5"/>
    <w:rsid w:val="0008201E"/>
    <w:rsid w:val="000829A4"/>
    <w:rsid w:val="000841CF"/>
    <w:rsid w:val="00085179"/>
    <w:rsid w:val="0008623A"/>
    <w:rsid w:val="000863A2"/>
    <w:rsid w:val="00092FA8"/>
    <w:rsid w:val="00094028"/>
    <w:rsid w:val="000941D4"/>
    <w:rsid w:val="00094DD7"/>
    <w:rsid w:val="0009719B"/>
    <w:rsid w:val="000A10FF"/>
    <w:rsid w:val="000A2752"/>
    <w:rsid w:val="000A48CE"/>
    <w:rsid w:val="000A5189"/>
    <w:rsid w:val="000A6305"/>
    <w:rsid w:val="000B42D5"/>
    <w:rsid w:val="000B6C53"/>
    <w:rsid w:val="000C07FF"/>
    <w:rsid w:val="000C129F"/>
    <w:rsid w:val="000C5848"/>
    <w:rsid w:val="000C58E6"/>
    <w:rsid w:val="000C6468"/>
    <w:rsid w:val="000C6EB1"/>
    <w:rsid w:val="000D0C5E"/>
    <w:rsid w:val="000D16E7"/>
    <w:rsid w:val="000D1B78"/>
    <w:rsid w:val="000D22FD"/>
    <w:rsid w:val="000D3418"/>
    <w:rsid w:val="000D35E9"/>
    <w:rsid w:val="000D4C28"/>
    <w:rsid w:val="000D50AE"/>
    <w:rsid w:val="000D6E71"/>
    <w:rsid w:val="000D758B"/>
    <w:rsid w:val="000D7E21"/>
    <w:rsid w:val="000E1569"/>
    <w:rsid w:val="000E357E"/>
    <w:rsid w:val="000E3F80"/>
    <w:rsid w:val="000E7395"/>
    <w:rsid w:val="000F18C7"/>
    <w:rsid w:val="000F1CD3"/>
    <w:rsid w:val="000F1E0B"/>
    <w:rsid w:val="000F2397"/>
    <w:rsid w:val="000F2F75"/>
    <w:rsid w:val="000F4EE4"/>
    <w:rsid w:val="00100122"/>
    <w:rsid w:val="0010073B"/>
    <w:rsid w:val="00100A53"/>
    <w:rsid w:val="00100F25"/>
    <w:rsid w:val="001019DC"/>
    <w:rsid w:val="00101B69"/>
    <w:rsid w:val="00103B28"/>
    <w:rsid w:val="00104FDA"/>
    <w:rsid w:val="00106484"/>
    <w:rsid w:val="0011185D"/>
    <w:rsid w:val="00113846"/>
    <w:rsid w:val="001139E7"/>
    <w:rsid w:val="00117E49"/>
    <w:rsid w:val="001205F3"/>
    <w:rsid w:val="00121181"/>
    <w:rsid w:val="00125BCB"/>
    <w:rsid w:val="00125F37"/>
    <w:rsid w:val="001309AC"/>
    <w:rsid w:val="001316D1"/>
    <w:rsid w:val="00135B00"/>
    <w:rsid w:val="001366DC"/>
    <w:rsid w:val="00147F3A"/>
    <w:rsid w:val="00150EB0"/>
    <w:rsid w:val="001527F0"/>
    <w:rsid w:val="001558B2"/>
    <w:rsid w:val="00156D53"/>
    <w:rsid w:val="001578FB"/>
    <w:rsid w:val="001605F6"/>
    <w:rsid w:val="001618B2"/>
    <w:rsid w:val="00162211"/>
    <w:rsid w:val="00162832"/>
    <w:rsid w:val="00162AEB"/>
    <w:rsid w:val="001630FA"/>
    <w:rsid w:val="001676AC"/>
    <w:rsid w:val="0017042D"/>
    <w:rsid w:val="00171A95"/>
    <w:rsid w:val="00171FFD"/>
    <w:rsid w:val="001728D1"/>
    <w:rsid w:val="00172C53"/>
    <w:rsid w:val="00173A0A"/>
    <w:rsid w:val="00175B98"/>
    <w:rsid w:val="001774EF"/>
    <w:rsid w:val="00180904"/>
    <w:rsid w:val="001828E3"/>
    <w:rsid w:val="0018374C"/>
    <w:rsid w:val="00183E6B"/>
    <w:rsid w:val="001840D7"/>
    <w:rsid w:val="0018594A"/>
    <w:rsid w:val="00193806"/>
    <w:rsid w:val="00193DA5"/>
    <w:rsid w:val="00194C0B"/>
    <w:rsid w:val="0019514F"/>
    <w:rsid w:val="0019550E"/>
    <w:rsid w:val="001A02E9"/>
    <w:rsid w:val="001A23F7"/>
    <w:rsid w:val="001A305B"/>
    <w:rsid w:val="001A32B5"/>
    <w:rsid w:val="001A5FE2"/>
    <w:rsid w:val="001A63CE"/>
    <w:rsid w:val="001A7F42"/>
    <w:rsid w:val="001B0768"/>
    <w:rsid w:val="001B0E91"/>
    <w:rsid w:val="001B10DC"/>
    <w:rsid w:val="001B3907"/>
    <w:rsid w:val="001B4961"/>
    <w:rsid w:val="001B58C6"/>
    <w:rsid w:val="001C08F1"/>
    <w:rsid w:val="001C1750"/>
    <w:rsid w:val="001C433F"/>
    <w:rsid w:val="001C6564"/>
    <w:rsid w:val="001C70BA"/>
    <w:rsid w:val="001D0EBE"/>
    <w:rsid w:val="001D1A4F"/>
    <w:rsid w:val="001D4F2C"/>
    <w:rsid w:val="001D65A4"/>
    <w:rsid w:val="001E2811"/>
    <w:rsid w:val="001E4AFF"/>
    <w:rsid w:val="001F166C"/>
    <w:rsid w:val="001F1C0B"/>
    <w:rsid w:val="001F26B0"/>
    <w:rsid w:val="001F7ED0"/>
    <w:rsid w:val="00203684"/>
    <w:rsid w:val="0020409A"/>
    <w:rsid w:val="002043FE"/>
    <w:rsid w:val="002044EA"/>
    <w:rsid w:val="002045B5"/>
    <w:rsid w:val="00206657"/>
    <w:rsid w:val="002070C4"/>
    <w:rsid w:val="002074CA"/>
    <w:rsid w:val="00207FCB"/>
    <w:rsid w:val="00210A26"/>
    <w:rsid w:val="002123C8"/>
    <w:rsid w:val="002139FD"/>
    <w:rsid w:val="00213BF3"/>
    <w:rsid w:val="00213E6C"/>
    <w:rsid w:val="00214037"/>
    <w:rsid w:val="00215A3B"/>
    <w:rsid w:val="00215AE0"/>
    <w:rsid w:val="002204B5"/>
    <w:rsid w:val="00221D48"/>
    <w:rsid w:val="00223817"/>
    <w:rsid w:val="00223AFF"/>
    <w:rsid w:val="0022603F"/>
    <w:rsid w:val="00226905"/>
    <w:rsid w:val="00227654"/>
    <w:rsid w:val="0023231E"/>
    <w:rsid w:val="00234182"/>
    <w:rsid w:val="0023564F"/>
    <w:rsid w:val="002370AA"/>
    <w:rsid w:val="00237C72"/>
    <w:rsid w:val="00237DEC"/>
    <w:rsid w:val="0024185D"/>
    <w:rsid w:val="0024474D"/>
    <w:rsid w:val="0024529C"/>
    <w:rsid w:val="00245E94"/>
    <w:rsid w:val="00250BF6"/>
    <w:rsid w:val="00251258"/>
    <w:rsid w:val="002534E5"/>
    <w:rsid w:val="002539D8"/>
    <w:rsid w:val="00255441"/>
    <w:rsid w:val="00256529"/>
    <w:rsid w:val="002572AA"/>
    <w:rsid w:val="002574C9"/>
    <w:rsid w:val="002610B3"/>
    <w:rsid w:val="00263145"/>
    <w:rsid w:val="002638C6"/>
    <w:rsid w:val="00267B59"/>
    <w:rsid w:val="00267C44"/>
    <w:rsid w:val="0027071A"/>
    <w:rsid w:val="00270F26"/>
    <w:rsid w:val="0027166E"/>
    <w:rsid w:val="002776A4"/>
    <w:rsid w:val="002779DD"/>
    <w:rsid w:val="00281573"/>
    <w:rsid w:val="002828D6"/>
    <w:rsid w:val="002839FD"/>
    <w:rsid w:val="00284317"/>
    <w:rsid w:val="002860CB"/>
    <w:rsid w:val="00295AAE"/>
    <w:rsid w:val="002A0A2F"/>
    <w:rsid w:val="002A0AE4"/>
    <w:rsid w:val="002A3965"/>
    <w:rsid w:val="002A4D83"/>
    <w:rsid w:val="002A503C"/>
    <w:rsid w:val="002A5510"/>
    <w:rsid w:val="002A7418"/>
    <w:rsid w:val="002B08F2"/>
    <w:rsid w:val="002B1F44"/>
    <w:rsid w:val="002B25F9"/>
    <w:rsid w:val="002B34F1"/>
    <w:rsid w:val="002B362A"/>
    <w:rsid w:val="002B39DF"/>
    <w:rsid w:val="002B5167"/>
    <w:rsid w:val="002B7C09"/>
    <w:rsid w:val="002C01F9"/>
    <w:rsid w:val="002C3A7E"/>
    <w:rsid w:val="002C4A91"/>
    <w:rsid w:val="002C592D"/>
    <w:rsid w:val="002C6613"/>
    <w:rsid w:val="002C6D8F"/>
    <w:rsid w:val="002D01C0"/>
    <w:rsid w:val="002D1314"/>
    <w:rsid w:val="002D218F"/>
    <w:rsid w:val="002D327D"/>
    <w:rsid w:val="002D5A1A"/>
    <w:rsid w:val="002D6A43"/>
    <w:rsid w:val="002E0D58"/>
    <w:rsid w:val="002E4980"/>
    <w:rsid w:val="002E4B89"/>
    <w:rsid w:val="002E625C"/>
    <w:rsid w:val="002F1E5F"/>
    <w:rsid w:val="002F288E"/>
    <w:rsid w:val="002F39B5"/>
    <w:rsid w:val="002F3B3E"/>
    <w:rsid w:val="002F4DC6"/>
    <w:rsid w:val="002F52A2"/>
    <w:rsid w:val="002F7446"/>
    <w:rsid w:val="00302665"/>
    <w:rsid w:val="00302D3E"/>
    <w:rsid w:val="00303A41"/>
    <w:rsid w:val="003044D9"/>
    <w:rsid w:val="0030519F"/>
    <w:rsid w:val="00313163"/>
    <w:rsid w:val="003144DB"/>
    <w:rsid w:val="00316BD8"/>
    <w:rsid w:val="00320561"/>
    <w:rsid w:val="00321457"/>
    <w:rsid w:val="0032222A"/>
    <w:rsid w:val="00322E00"/>
    <w:rsid w:val="00327840"/>
    <w:rsid w:val="00327B56"/>
    <w:rsid w:val="00330CDF"/>
    <w:rsid w:val="00331DC5"/>
    <w:rsid w:val="0033208F"/>
    <w:rsid w:val="00334348"/>
    <w:rsid w:val="0033477D"/>
    <w:rsid w:val="0033660B"/>
    <w:rsid w:val="00337AE2"/>
    <w:rsid w:val="00340666"/>
    <w:rsid w:val="00340A00"/>
    <w:rsid w:val="003461B5"/>
    <w:rsid w:val="003468DC"/>
    <w:rsid w:val="003503BC"/>
    <w:rsid w:val="003523B2"/>
    <w:rsid w:val="00352EC1"/>
    <w:rsid w:val="003532B5"/>
    <w:rsid w:val="00354B0E"/>
    <w:rsid w:val="0035543A"/>
    <w:rsid w:val="00356F36"/>
    <w:rsid w:val="00362E3B"/>
    <w:rsid w:val="00363DDA"/>
    <w:rsid w:val="003650FC"/>
    <w:rsid w:val="00371527"/>
    <w:rsid w:val="00371FE5"/>
    <w:rsid w:val="00376C9E"/>
    <w:rsid w:val="0038076B"/>
    <w:rsid w:val="003839C0"/>
    <w:rsid w:val="003843FF"/>
    <w:rsid w:val="00384A0E"/>
    <w:rsid w:val="00384C67"/>
    <w:rsid w:val="00391D0D"/>
    <w:rsid w:val="00392B83"/>
    <w:rsid w:val="0039363B"/>
    <w:rsid w:val="003944DA"/>
    <w:rsid w:val="00394C5F"/>
    <w:rsid w:val="00395B00"/>
    <w:rsid w:val="0039642F"/>
    <w:rsid w:val="003A1686"/>
    <w:rsid w:val="003A1732"/>
    <w:rsid w:val="003A2640"/>
    <w:rsid w:val="003A3868"/>
    <w:rsid w:val="003A410B"/>
    <w:rsid w:val="003A78C8"/>
    <w:rsid w:val="003B4259"/>
    <w:rsid w:val="003B4952"/>
    <w:rsid w:val="003B6619"/>
    <w:rsid w:val="003C091C"/>
    <w:rsid w:val="003D2B0B"/>
    <w:rsid w:val="003D2E78"/>
    <w:rsid w:val="003D2FFD"/>
    <w:rsid w:val="003D32D5"/>
    <w:rsid w:val="003D4336"/>
    <w:rsid w:val="003D62C7"/>
    <w:rsid w:val="003E04FD"/>
    <w:rsid w:val="003E4B85"/>
    <w:rsid w:val="003E7516"/>
    <w:rsid w:val="003F0655"/>
    <w:rsid w:val="003F27AB"/>
    <w:rsid w:val="003F2ACD"/>
    <w:rsid w:val="003F3274"/>
    <w:rsid w:val="003F4C7E"/>
    <w:rsid w:val="004046EB"/>
    <w:rsid w:val="00404AB7"/>
    <w:rsid w:val="0040551D"/>
    <w:rsid w:val="00405E1B"/>
    <w:rsid w:val="00407F20"/>
    <w:rsid w:val="00410748"/>
    <w:rsid w:val="00412A49"/>
    <w:rsid w:val="004135EE"/>
    <w:rsid w:val="00413E8B"/>
    <w:rsid w:val="0041449D"/>
    <w:rsid w:val="0041665B"/>
    <w:rsid w:val="00416FF7"/>
    <w:rsid w:val="00422F8B"/>
    <w:rsid w:val="004238AB"/>
    <w:rsid w:val="00426062"/>
    <w:rsid w:val="00427AA5"/>
    <w:rsid w:val="00432270"/>
    <w:rsid w:val="00432EB1"/>
    <w:rsid w:val="004353C1"/>
    <w:rsid w:val="00436BB0"/>
    <w:rsid w:val="00436CE0"/>
    <w:rsid w:val="00443F73"/>
    <w:rsid w:val="00445498"/>
    <w:rsid w:val="00446653"/>
    <w:rsid w:val="00447BC0"/>
    <w:rsid w:val="004506B9"/>
    <w:rsid w:val="0045071A"/>
    <w:rsid w:val="00450E50"/>
    <w:rsid w:val="004524DA"/>
    <w:rsid w:val="00452CB8"/>
    <w:rsid w:val="00454B94"/>
    <w:rsid w:val="00455427"/>
    <w:rsid w:val="004558EA"/>
    <w:rsid w:val="00455D12"/>
    <w:rsid w:val="004567B8"/>
    <w:rsid w:val="00462A16"/>
    <w:rsid w:val="00464034"/>
    <w:rsid w:val="004747A5"/>
    <w:rsid w:val="00477617"/>
    <w:rsid w:val="00477BFD"/>
    <w:rsid w:val="00486221"/>
    <w:rsid w:val="004865C4"/>
    <w:rsid w:val="00486C84"/>
    <w:rsid w:val="00487AEF"/>
    <w:rsid w:val="004919B8"/>
    <w:rsid w:val="00492B69"/>
    <w:rsid w:val="00493470"/>
    <w:rsid w:val="004939A7"/>
    <w:rsid w:val="004949D1"/>
    <w:rsid w:val="0049504D"/>
    <w:rsid w:val="00495957"/>
    <w:rsid w:val="004A3337"/>
    <w:rsid w:val="004A34C2"/>
    <w:rsid w:val="004A4546"/>
    <w:rsid w:val="004A4970"/>
    <w:rsid w:val="004A550B"/>
    <w:rsid w:val="004A59F7"/>
    <w:rsid w:val="004A6183"/>
    <w:rsid w:val="004A7844"/>
    <w:rsid w:val="004B2092"/>
    <w:rsid w:val="004B48FC"/>
    <w:rsid w:val="004B6C8F"/>
    <w:rsid w:val="004C3CBC"/>
    <w:rsid w:val="004C5C14"/>
    <w:rsid w:val="004C7336"/>
    <w:rsid w:val="004C7AEF"/>
    <w:rsid w:val="004D17D6"/>
    <w:rsid w:val="004D3D7A"/>
    <w:rsid w:val="004D4D0A"/>
    <w:rsid w:val="004D6DC4"/>
    <w:rsid w:val="004D6FD6"/>
    <w:rsid w:val="004D73CD"/>
    <w:rsid w:val="004E077F"/>
    <w:rsid w:val="004E394E"/>
    <w:rsid w:val="004E3C11"/>
    <w:rsid w:val="004E5AE1"/>
    <w:rsid w:val="004E6149"/>
    <w:rsid w:val="004E678F"/>
    <w:rsid w:val="004E67A6"/>
    <w:rsid w:val="004E6BA8"/>
    <w:rsid w:val="004F006A"/>
    <w:rsid w:val="004F0DA5"/>
    <w:rsid w:val="004F1D19"/>
    <w:rsid w:val="004F2634"/>
    <w:rsid w:val="004F486C"/>
    <w:rsid w:val="004F5643"/>
    <w:rsid w:val="00501A81"/>
    <w:rsid w:val="00502221"/>
    <w:rsid w:val="00503346"/>
    <w:rsid w:val="00504C7B"/>
    <w:rsid w:val="00504E3E"/>
    <w:rsid w:val="005052F9"/>
    <w:rsid w:val="005056F9"/>
    <w:rsid w:val="00507356"/>
    <w:rsid w:val="005120D8"/>
    <w:rsid w:val="0051246D"/>
    <w:rsid w:val="00512888"/>
    <w:rsid w:val="005149F5"/>
    <w:rsid w:val="005160A5"/>
    <w:rsid w:val="00517613"/>
    <w:rsid w:val="005214A5"/>
    <w:rsid w:val="00522F44"/>
    <w:rsid w:val="00523313"/>
    <w:rsid w:val="00530690"/>
    <w:rsid w:val="00531006"/>
    <w:rsid w:val="0053106B"/>
    <w:rsid w:val="00532B3B"/>
    <w:rsid w:val="00533A7E"/>
    <w:rsid w:val="0053445A"/>
    <w:rsid w:val="005408E4"/>
    <w:rsid w:val="005410D0"/>
    <w:rsid w:val="00542713"/>
    <w:rsid w:val="00543A88"/>
    <w:rsid w:val="00546317"/>
    <w:rsid w:val="00546FAB"/>
    <w:rsid w:val="00553000"/>
    <w:rsid w:val="00554319"/>
    <w:rsid w:val="00556EF7"/>
    <w:rsid w:val="00562D2E"/>
    <w:rsid w:val="0056584E"/>
    <w:rsid w:val="00567485"/>
    <w:rsid w:val="0056770C"/>
    <w:rsid w:val="00570570"/>
    <w:rsid w:val="00570F2A"/>
    <w:rsid w:val="00572C08"/>
    <w:rsid w:val="00573145"/>
    <w:rsid w:val="005732C8"/>
    <w:rsid w:val="00574F21"/>
    <w:rsid w:val="0057502B"/>
    <w:rsid w:val="0057693E"/>
    <w:rsid w:val="005834E8"/>
    <w:rsid w:val="00583E7B"/>
    <w:rsid w:val="0058550B"/>
    <w:rsid w:val="0059174D"/>
    <w:rsid w:val="00592434"/>
    <w:rsid w:val="00597343"/>
    <w:rsid w:val="005A25F0"/>
    <w:rsid w:val="005A4211"/>
    <w:rsid w:val="005A6BF7"/>
    <w:rsid w:val="005A7532"/>
    <w:rsid w:val="005A76EA"/>
    <w:rsid w:val="005B3C1E"/>
    <w:rsid w:val="005B56C7"/>
    <w:rsid w:val="005C01BF"/>
    <w:rsid w:val="005C20E9"/>
    <w:rsid w:val="005C2E56"/>
    <w:rsid w:val="005C30A0"/>
    <w:rsid w:val="005C317A"/>
    <w:rsid w:val="005D44A2"/>
    <w:rsid w:val="005D45A3"/>
    <w:rsid w:val="005D5C70"/>
    <w:rsid w:val="005D6074"/>
    <w:rsid w:val="005D72DA"/>
    <w:rsid w:val="005D7CB5"/>
    <w:rsid w:val="005E0779"/>
    <w:rsid w:val="005E1986"/>
    <w:rsid w:val="005E5C2E"/>
    <w:rsid w:val="005E5F55"/>
    <w:rsid w:val="005E7045"/>
    <w:rsid w:val="005E769A"/>
    <w:rsid w:val="005F0AF1"/>
    <w:rsid w:val="005F1A35"/>
    <w:rsid w:val="005F1BEF"/>
    <w:rsid w:val="005F33CA"/>
    <w:rsid w:val="005F3A0A"/>
    <w:rsid w:val="005F5E25"/>
    <w:rsid w:val="005F6D3F"/>
    <w:rsid w:val="005F73F1"/>
    <w:rsid w:val="006024BA"/>
    <w:rsid w:val="00602C82"/>
    <w:rsid w:val="0060348A"/>
    <w:rsid w:val="006035BD"/>
    <w:rsid w:val="00604305"/>
    <w:rsid w:val="00605657"/>
    <w:rsid w:val="00605A1A"/>
    <w:rsid w:val="00606214"/>
    <w:rsid w:val="006064E8"/>
    <w:rsid w:val="00606BB0"/>
    <w:rsid w:val="0060775D"/>
    <w:rsid w:val="00614261"/>
    <w:rsid w:val="0061465F"/>
    <w:rsid w:val="006152C5"/>
    <w:rsid w:val="006173D2"/>
    <w:rsid w:val="006207B2"/>
    <w:rsid w:val="00623582"/>
    <w:rsid w:val="00623DEE"/>
    <w:rsid w:val="00625DFE"/>
    <w:rsid w:val="006265D3"/>
    <w:rsid w:val="00633553"/>
    <w:rsid w:val="00636B04"/>
    <w:rsid w:val="00637756"/>
    <w:rsid w:val="00640E75"/>
    <w:rsid w:val="00641EEB"/>
    <w:rsid w:val="00642C81"/>
    <w:rsid w:val="00643FD0"/>
    <w:rsid w:val="006448B2"/>
    <w:rsid w:val="00646606"/>
    <w:rsid w:val="00646C48"/>
    <w:rsid w:val="006478C7"/>
    <w:rsid w:val="006531EE"/>
    <w:rsid w:val="0065687E"/>
    <w:rsid w:val="00660B54"/>
    <w:rsid w:val="0066180D"/>
    <w:rsid w:val="00662B7A"/>
    <w:rsid w:val="0066508B"/>
    <w:rsid w:val="00665A89"/>
    <w:rsid w:val="006678A4"/>
    <w:rsid w:val="006726AA"/>
    <w:rsid w:val="00673069"/>
    <w:rsid w:val="00677832"/>
    <w:rsid w:val="00680113"/>
    <w:rsid w:val="00680A20"/>
    <w:rsid w:val="00680B38"/>
    <w:rsid w:val="00680CD1"/>
    <w:rsid w:val="0068428E"/>
    <w:rsid w:val="00686129"/>
    <w:rsid w:val="00690B13"/>
    <w:rsid w:val="00690D45"/>
    <w:rsid w:val="00690E13"/>
    <w:rsid w:val="006914A5"/>
    <w:rsid w:val="006935CC"/>
    <w:rsid w:val="00695027"/>
    <w:rsid w:val="00695FB0"/>
    <w:rsid w:val="00696C3A"/>
    <w:rsid w:val="00696C4F"/>
    <w:rsid w:val="006A1015"/>
    <w:rsid w:val="006A16A2"/>
    <w:rsid w:val="006A4719"/>
    <w:rsid w:val="006A6B6C"/>
    <w:rsid w:val="006A723C"/>
    <w:rsid w:val="006B2D59"/>
    <w:rsid w:val="006B6F32"/>
    <w:rsid w:val="006C1855"/>
    <w:rsid w:val="006C1BAD"/>
    <w:rsid w:val="006C4A5C"/>
    <w:rsid w:val="006C4D04"/>
    <w:rsid w:val="006C5357"/>
    <w:rsid w:val="006C62C9"/>
    <w:rsid w:val="006D4667"/>
    <w:rsid w:val="006D4942"/>
    <w:rsid w:val="006D49AF"/>
    <w:rsid w:val="006D5399"/>
    <w:rsid w:val="006D666D"/>
    <w:rsid w:val="006D734A"/>
    <w:rsid w:val="006E0B3E"/>
    <w:rsid w:val="006E1567"/>
    <w:rsid w:val="006E51B8"/>
    <w:rsid w:val="006E57C2"/>
    <w:rsid w:val="006E767C"/>
    <w:rsid w:val="006E78E4"/>
    <w:rsid w:val="006E796A"/>
    <w:rsid w:val="006F18FC"/>
    <w:rsid w:val="006F1916"/>
    <w:rsid w:val="006F3FF3"/>
    <w:rsid w:val="006F4EC3"/>
    <w:rsid w:val="006F7EBD"/>
    <w:rsid w:val="00706CD9"/>
    <w:rsid w:val="007070B8"/>
    <w:rsid w:val="007109C3"/>
    <w:rsid w:val="0071168F"/>
    <w:rsid w:val="0071351E"/>
    <w:rsid w:val="00713C4B"/>
    <w:rsid w:val="0072179C"/>
    <w:rsid w:val="00723C52"/>
    <w:rsid w:val="00727817"/>
    <w:rsid w:val="00733378"/>
    <w:rsid w:val="0073386E"/>
    <w:rsid w:val="00733A81"/>
    <w:rsid w:val="0073456D"/>
    <w:rsid w:val="007371BC"/>
    <w:rsid w:val="007408CE"/>
    <w:rsid w:val="007408F2"/>
    <w:rsid w:val="007420FB"/>
    <w:rsid w:val="00742B5A"/>
    <w:rsid w:val="0074496A"/>
    <w:rsid w:val="00744DED"/>
    <w:rsid w:val="007454B6"/>
    <w:rsid w:val="00746920"/>
    <w:rsid w:val="00746F69"/>
    <w:rsid w:val="007470E5"/>
    <w:rsid w:val="0075188F"/>
    <w:rsid w:val="00752CA9"/>
    <w:rsid w:val="00754DE4"/>
    <w:rsid w:val="00755E4F"/>
    <w:rsid w:val="00756255"/>
    <w:rsid w:val="007602FC"/>
    <w:rsid w:val="00762008"/>
    <w:rsid w:val="00762D2D"/>
    <w:rsid w:val="00763096"/>
    <w:rsid w:val="00764104"/>
    <w:rsid w:val="00764D49"/>
    <w:rsid w:val="0076524C"/>
    <w:rsid w:val="007674B0"/>
    <w:rsid w:val="0076762A"/>
    <w:rsid w:val="007677CF"/>
    <w:rsid w:val="00767B55"/>
    <w:rsid w:val="0077081B"/>
    <w:rsid w:val="00770B90"/>
    <w:rsid w:val="00770E25"/>
    <w:rsid w:val="00770F5A"/>
    <w:rsid w:val="007711D3"/>
    <w:rsid w:val="00771541"/>
    <w:rsid w:val="00772141"/>
    <w:rsid w:val="0077232F"/>
    <w:rsid w:val="00772986"/>
    <w:rsid w:val="00772AFC"/>
    <w:rsid w:val="00772E55"/>
    <w:rsid w:val="00775233"/>
    <w:rsid w:val="00776393"/>
    <w:rsid w:val="00780E65"/>
    <w:rsid w:val="00781F54"/>
    <w:rsid w:val="00782488"/>
    <w:rsid w:val="00790FEF"/>
    <w:rsid w:val="007912A9"/>
    <w:rsid w:val="00791D9B"/>
    <w:rsid w:val="0079207E"/>
    <w:rsid w:val="00793439"/>
    <w:rsid w:val="007934CE"/>
    <w:rsid w:val="0079409D"/>
    <w:rsid w:val="007A0AF8"/>
    <w:rsid w:val="007A1D39"/>
    <w:rsid w:val="007A23E4"/>
    <w:rsid w:val="007A2539"/>
    <w:rsid w:val="007A29A8"/>
    <w:rsid w:val="007A2D82"/>
    <w:rsid w:val="007A311E"/>
    <w:rsid w:val="007A34B2"/>
    <w:rsid w:val="007A5438"/>
    <w:rsid w:val="007B06D1"/>
    <w:rsid w:val="007B23B6"/>
    <w:rsid w:val="007B2CE5"/>
    <w:rsid w:val="007B3EC2"/>
    <w:rsid w:val="007B7301"/>
    <w:rsid w:val="007B79DE"/>
    <w:rsid w:val="007C086F"/>
    <w:rsid w:val="007C1B87"/>
    <w:rsid w:val="007C52A1"/>
    <w:rsid w:val="007C777C"/>
    <w:rsid w:val="007D082E"/>
    <w:rsid w:val="007D08BE"/>
    <w:rsid w:val="007D4D11"/>
    <w:rsid w:val="007D501D"/>
    <w:rsid w:val="007D53DE"/>
    <w:rsid w:val="007D6DAF"/>
    <w:rsid w:val="007D6E3A"/>
    <w:rsid w:val="007E18A2"/>
    <w:rsid w:val="007E464F"/>
    <w:rsid w:val="007E556B"/>
    <w:rsid w:val="007E61F9"/>
    <w:rsid w:val="007E68BE"/>
    <w:rsid w:val="007E75A3"/>
    <w:rsid w:val="007E7E7B"/>
    <w:rsid w:val="007F33C5"/>
    <w:rsid w:val="007F49B4"/>
    <w:rsid w:val="007F5166"/>
    <w:rsid w:val="007F7C2D"/>
    <w:rsid w:val="007F7F65"/>
    <w:rsid w:val="00805129"/>
    <w:rsid w:val="0080675E"/>
    <w:rsid w:val="00807F18"/>
    <w:rsid w:val="00810A0E"/>
    <w:rsid w:val="008110A9"/>
    <w:rsid w:val="0081277E"/>
    <w:rsid w:val="00813376"/>
    <w:rsid w:val="0081407F"/>
    <w:rsid w:val="00817024"/>
    <w:rsid w:val="00823250"/>
    <w:rsid w:val="00823C11"/>
    <w:rsid w:val="00823F25"/>
    <w:rsid w:val="008275C9"/>
    <w:rsid w:val="00832C13"/>
    <w:rsid w:val="00833E2F"/>
    <w:rsid w:val="00837F5A"/>
    <w:rsid w:val="0084117B"/>
    <w:rsid w:val="00841254"/>
    <w:rsid w:val="0084324A"/>
    <w:rsid w:val="00843779"/>
    <w:rsid w:val="00846650"/>
    <w:rsid w:val="008471F2"/>
    <w:rsid w:val="00847A34"/>
    <w:rsid w:val="00850072"/>
    <w:rsid w:val="00851863"/>
    <w:rsid w:val="00857808"/>
    <w:rsid w:val="008611B0"/>
    <w:rsid w:val="0086221B"/>
    <w:rsid w:val="00862B2A"/>
    <w:rsid w:val="00863760"/>
    <w:rsid w:val="00863BAA"/>
    <w:rsid w:val="00870AAE"/>
    <w:rsid w:val="00870ABB"/>
    <w:rsid w:val="00872E2E"/>
    <w:rsid w:val="00873AD2"/>
    <w:rsid w:val="00873EEE"/>
    <w:rsid w:val="00874519"/>
    <w:rsid w:val="008754E3"/>
    <w:rsid w:val="00876654"/>
    <w:rsid w:val="00881127"/>
    <w:rsid w:val="00881599"/>
    <w:rsid w:val="00881892"/>
    <w:rsid w:val="00884774"/>
    <w:rsid w:val="008906E5"/>
    <w:rsid w:val="00892883"/>
    <w:rsid w:val="00894A12"/>
    <w:rsid w:val="0089776E"/>
    <w:rsid w:val="008A0282"/>
    <w:rsid w:val="008A1460"/>
    <w:rsid w:val="008A1EA0"/>
    <w:rsid w:val="008A20A4"/>
    <w:rsid w:val="008A3562"/>
    <w:rsid w:val="008A4256"/>
    <w:rsid w:val="008A5AC9"/>
    <w:rsid w:val="008A5B35"/>
    <w:rsid w:val="008A675E"/>
    <w:rsid w:val="008A7180"/>
    <w:rsid w:val="008A7528"/>
    <w:rsid w:val="008A7A4D"/>
    <w:rsid w:val="008A7EAE"/>
    <w:rsid w:val="008B020F"/>
    <w:rsid w:val="008B2C16"/>
    <w:rsid w:val="008B3197"/>
    <w:rsid w:val="008B4046"/>
    <w:rsid w:val="008B57F9"/>
    <w:rsid w:val="008B7868"/>
    <w:rsid w:val="008B79F3"/>
    <w:rsid w:val="008C0C30"/>
    <w:rsid w:val="008C10ED"/>
    <w:rsid w:val="008C222C"/>
    <w:rsid w:val="008C2B04"/>
    <w:rsid w:val="008C3873"/>
    <w:rsid w:val="008C52DC"/>
    <w:rsid w:val="008C5A54"/>
    <w:rsid w:val="008C6DB9"/>
    <w:rsid w:val="008D0D97"/>
    <w:rsid w:val="008D1CFE"/>
    <w:rsid w:val="008D279E"/>
    <w:rsid w:val="008D36F9"/>
    <w:rsid w:val="008D415B"/>
    <w:rsid w:val="008D41F5"/>
    <w:rsid w:val="008D4F38"/>
    <w:rsid w:val="008D51CA"/>
    <w:rsid w:val="008D55E6"/>
    <w:rsid w:val="008D601A"/>
    <w:rsid w:val="008D7E94"/>
    <w:rsid w:val="008E23AA"/>
    <w:rsid w:val="008E241F"/>
    <w:rsid w:val="008E3DD8"/>
    <w:rsid w:val="008E4659"/>
    <w:rsid w:val="008E5626"/>
    <w:rsid w:val="008E69EF"/>
    <w:rsid w:val="008F20F1"/>
    <w:rsid w:val="008F2E0E"/>
    <w:rsid w:val="008F347B"/>
    <w:rsid w:val="008F57F5"/>
    <w:rsid w:val="008F5935"/>
    <w:rsid w:val="008F65ED"/>
    <w:rsid w:val="00903A3C"/>
    <w:rsid w:val="009048D8"/>
    <w:rsid w:val="0090691F"/>
    <w:rsid w:val="00911BD7"/>
    <w:rsid w:val="0091301B"/>
    <w:rsid w:val="00913048"/>
    <w:rsid w:val="00913F09"/>
    <w:rsid w:val="009203BE"/>
    <w:rsid w:val="00921B3D"/>
    <w:rsid w:val="009260E0"/>
    <w:rsid w:val="0092632B"/>
    <w:rsid w:val="0092696E"/>
    <w:rsid w:val="009317D7"/>
    <w:rsid w:val="00932269"/>
    <w:rsid w:val="00932CD6"/>
    <w:rsid w:val="00933AA7"/>
    <w:rsid w:val="009378C6"/>
    <w:rsid w:val="009448EA"/>
    <w:rsid w:val="00946C0D"/>
    <w:rsid w:val="00946D57"/>
    <w:rsid w:val="009471A0"/>
    <w:rsid w:val="009477A8"/>
    <w:rsid w:val="009522D1"/>
    <w:rsid w:val="0095321C"/>
    <w:rsid w:val="0095362D"/>
    <w:rsid w:val="0095367E"/>
    <w:rsid w:val="0095438A"/>
    <w:rsid w:val="009548AE"/>
    <w:rsid w:val="009606AD"/>
    <w:rsid w:val="00962D0F"/>
    <w:rsid w:val="00963105"/>
    <w:rsid w:val="00963325"/>
    <w:rsid w:val="00963EBA"/>
    <w:rsid w:val="00964C38"/>
    <w:rsid w:val="00965D02"/>
    <w:rsid w:val="00966621"/>
    <w:rsid w:val="009715F6"/>
    <w:rsid w:val="00971D4C"/>
    <w:rsid w:val="009751A6"/>
    <w:rsid w:val="00975D74"/>
    <w:rsid w:val="009763DF"/>
    <w:rsid w:val="00976833"/>
    <w:rsid w:val="00977B63"/>
    <w:rsid w:val="009810BA"/>
    <w:rsid w:val="00984B04"/>
    <w:rsid w:val="00984F29"/>
    <w:rsid w:val="009850B3"/>
    <w:rsid w:val="0098648C"/>
    <w:rsid w:val="009864D1"/>
    <w:rsid w:val="00986AEA"/>
    <w:rsid w:val="00986B93"/>
    <w:rsid w:val="00990AF5"/>
    <w:rsid w:val="009943D5"/>
    <w:rsid w:val="00994E27"/>
    <w:rsid w:val="009952D4"/>
    <w:rsid w:val="009963B8"/>
    <w:rsid w:val="0099668C"/>
    <w:rsid w:val="00997289"/>
    <w:rsid w:val="009A0247"/>
    <w:rsid w:val="009A0752"/>
    <w:rsid w:val="009A083E"/>
    <w:rsid w:val="009A299E"/>
    <w:rsid w:val="009A5493"/>
    <w:rsid w:val="009A5A83"/>
    <w:rsid w:val="009A5FC6"/>
    <w:rsid w:val="009B0A47"/>
    <w:rsid w:val="009B1126"/>
    <w:rsid w:val="009B1D7D"/>
    <w:rsid w:val="009B29CF"/>
    <w:rsid w:val="009B2B72"/>
    <w:rsid w:val="009B2DA5"/>
    <w:rsid w:val="009B3480"/>
    <w:rsid w:val="009B3761"/>
    <w:rsid w:val="009B3BD6"/>
    <w:rsid w:val="009B5472"/>
    <w:rsid w:val="009C0FFB"/>
    <w:rsid w:val="009C430C"/>
    <w:rsid w:val="009D02DC"/>
    <w:rsid w:val="009D0CFE"/>
    <w:rsid w:val="009D1D1A"/>
    <w:rsid w:val="009D1DFC"/>
    <w:rsid w:val="009D2297"/>
    <w:rsid w:val="009D2686"/>
    <w:rsid w:val="009D4F17"/>
    <w:rsid w:val="009E0455"/>
    <w:rsid w:val="009E1206"/>
    <w:rsid w:val="009E1492"/>
    <w:rsid w:val="009E3684"/>
    <w:rsid w:val="009E587A"/>
    <w:rsid w:val="009E75DC"/>
    <w:rsid w:val="009F0B1E"/>
    <w:rsid w:val="009F2727"/>
    <w:rsid w:val="009F466B"/>
    <w:rsid w:val="009F4DB1"/>
    <w:rsid w:val="009F5032"/>
    <w:rsid w:val="00A00DDB"/>
    <w:rsid w:val="00A012CE"/>
    <w:rsid w:val="00A07A11"/>
    <w:rsid w:val="00A1155C"/>
    <w:rsid w:val="00A12E05"/>
    <w:rsid w:val="00A139B9"/>
    <w:rsid w:val="00A1463E"/>
    <w:rsid w:val="00A16F3B"/>
    <w:rsid w:val="00A21445"/>
    <w:rsid w:val="00A217CA"/>
    <w:rsid w:val="00A259E4"/>
    <w:rsid w:val="00A308D8"/>
    <w:rsid w:val="00A32C03"/>
    <w:rsid w:val="00A32D21"/>
    <w:rsid w:val="00A3591B"/>
    <w:rsid w:val="00A41320"/>
    <w:rsid w:val="00A43175"/>
    <w:rsid w:val="00A4406B"/>
    <w:rsid w:val="00A44B01"/>
    <w:rsid w:val="00A44D22"/>
    <w:rsid w:val="00A44EE0"/>
    <w:rsid w:val="00A53558"/>
    <w:rsid w:val="00A55683"/>
    <w:rsid w:val="00A5776A"/>
    <w:rsid w:val="00A631DC"/>
    <w:rsid w:val="00A657F8"/>
    <w:rsid w:val="00A66C2A"/>
    <w:rsid w:val="00A72F0B"/>
    <w:rsid w:val="00A75B1B"/>
    <w:rsid w:val="00A76A6D"/>
    <w:rsid w:val="00A801A2"/>
    <w:rsid w:val="00A81284"/>
    <w:rsid w:val="00A823B3"/>
    <w:rsid w:val="00A8385B"/>
    <w:rsid w:val="00A83A69"/>
    <w:rsid w:val="00A85FE0"/>
    <w:rsid w:val="00A87B60"/>
    <w:rsid w:val="00A902CB"/>
    <w:rsid w:val="00A9157D"/>
    <w:rsid w:val="00A92C97"/>
    <w:rsid w:val="00A9334F"/>
    <w:rsid w:val="00A94D48"/>
    <w:rsid w:val="00A956AB"/>
    <w:rsid w:val="00A96E11"/>
    <w:rsid w:val="00AA001B"/>
    <w:rsid w:val="00AA1AC7"/>
    <w:rsid w:val="00AA2069"/>
    <w:rsid w:val="00AA2642"/>
    <w:rsid w:val="00AA2688"/>
    <w:rsid w:val="00AA3D57"/>
    <w:rsid w:val="00AA72D5"/>
    <w:rsid w:val="00AB040F"/>
    <w:rsid w:val="00AB0948"/>
    <w:rsid w:val="00AB115E"/>
    <w:rsid w:val="00AB4B11"/>
    <w:rsid w:val="00AB4B65"/>
    <w:rsid w:val="00AB4C37"/>
    <w:rsid w:val="00AB7B01"/>
    <w:rsid w:val="00AC09F6"/>
    <w:rsid w:val="00AC0B58"/>
    <w:rsid w:val="00AD07C3"/>
    <w:rsid w:val="00AD0AD5"/>
    <w:rsid w:val="00AD1490"/>
    <w:rsid w:val="00AD4965"/>
    <w:rsid w:val="00AD4A69"/>
    <w:rsid w:val="00AD4ACF"/>
    <w:rsid w:val="00AD4BD2"/>
    <w:rsid w:val="00AE0974"/>
    <w:rsid w:val="00AE0C2B"/>
    <w:rsid w:val="00AE2CDA"/>
    <w:rsid w:val="00AE3EE8"/>
    <w:rsid w:val="00AE4342"/>
    <w:rsid w:val="00AE55C2"/>
    <w:rsid w:val="00AF0F97"/>
    <w:rsid w:val="00AF10D7"/>
    <w:rsid w:val="00AF2D07"/>
    <w:rsid w:val="00AF54AF"/>
    <w:rsid w:val="00B007BB"/>
    <w:rsid w:val="00B007D3"/>
    <w:rsid w:val="00B01440"/>
    <w:rsid w:val="00B0153D"/>
    <w:rsid w:val="00B0362C"/>
    <w:rsid w:val="00B03E56"/>
    <w:rsid w:val="00B04207"/>
    <w:rsid w:val="00B04D71"/>
    <w:rsid w:val="00B12990"/>
    <w:rsid w:val="00B16A69"/>
    <w:rsid w:val="00B17A8B"/>
    <w:rsid w:val="00B2025C"/>
    <w:rsid w:val="00B23DF1"/>
    <w:rsid w:val="00B2513D"/>
    <w:rsid w:val="00B25BDF"/>
    <w:rsid w:val="00B26A04"/>
    <w:rsid w:val="00B2785D"/>
    <w:rsid w:val="00B30530"/>
    <w:rsid w:val="00B30B08"/>
    <w:rsid w:val="00B315C9"/>
    <w:rsid w:val="00B32EDB"/>
    <w:rsid w:val="00B33485"/>
    <w:rsid w:val="00B35304"/>
    <w:rsid w:val="00B41D1D"/>
    <w:rsid w:val="00B42564"/>
    <w:rsid w:val="00B43DD0"/>
    <w:rsid w:val="00B44000"/>
    <w:rsid w:val="00B44488"/>
    <w:rsid w:val="00B474D2"/>
    <w:rsid w:val="00B51A9B"/>
    <w:rsid w:val="00B52F3E"/>
    <w:rsid w:val="00B53BBE"/>
    <w:rsid w:val="00B54C90"/>
    <w:rsid w:val="00B563E8"/>
    <w:rsid w:val="00B56F2D"/>
    <w:rsid w:val="00B573CF"/>
    <w:rsid w:val="00B577C8"/>
    <w:rsid w:val="00B577EF"/>
    <w:rsid w:val="00B5795E"/>
    <w:rsid w:val="00B606D4"/>
    <w:rsid w:val="00B635BB"/>
    <w:rsid w:val="00B63DC4"/>
    <w:rsid w:val="00B67D8D"/>
    <w:rsid w:val="00B70B0B"/>
    <w:rsid w:val="00B70C22"/>
    <w:rsid w:val="00B71D3B"/>
    <w:rsid w:val="00B73495"/>
    <w:rsid w:val="00B74CF7"/>
    <w:rsid w:val="00B753CF"/>
    <w:rsid w:val="00B7654A"/>
    <w:rsid w:val="00B77269"/>
    <w:rsid w:val="00B8142F"/>
    <w:rsid w:val="00B81926"/>
    <w:rsid w:val="00B81AB3"/>
    <w:rsid w:val="00B81BB9"/>
    <w:rsid w:val="00B82034"/>
    <w:rsid w:val="00B82CAE"/>
    <w:rsid w:val="00B83672"/>
    <w:rsid w:val="00B85356"/>
    <w:rsid w:val="00B8693D"/>
    <w:rsid w:val="00B8793E"/>
    <w:rsid w:val="00B902CC"/>
    <w:rsid w:val="00B91447"/>
    <w:rsid w:val="00B9349E"/>
    <w:rsid w:val="00B96782"/>
    <w:rsid w:val="00B97651"/>
    <w:rsid w:val="00B979FE"/>
    <w:rsid w:val="00BA607F"/>
    <w:rsid w:val="00BB0A1C"/>
    <w:rsid w:val="00BB2B2A"/>
    <w:rsid w:val="00BB6028"/>
    <w:rsid w:val="00BB6A0E"/>
    <w:rsid w:val="00BB7365"/>
    <w:rsid w:val="00BC0771"/>
    <w:rsid w:val="00BC0F9F"/>
    <w:rsid w:val="00BC1184"/>
    <w:rsid w:val="00BC13B0"/>
    <w:rsid w:val="00BC19ED"/>
    <w:rsid w:val="00BC1B09"/>
    <w:rsid w:val="00BC1D92"/>
    <w:rsid w:val="00BC1EB8"/>
    <w:rsid w:val="00BC2C7C"/>
    <w:rsid w:val="00BC3E2E"/>
    <w:rsid w:val="00BC7D48"/>
    <w:rsid w:val="00BD1735"/>
    <w:rsid w:val="00BD413E"/>
    <w:rsid w:val="00BD60C9"/>
    <w:rsid w:val="00BD64F8"/>
    <w:rsid w:val="00BD68CC"/>
    <w:rsid w:val="00BD7151"/>
    <w:rsid w:val="00BD72CA"/>
    <w:rsid w:val="00BD78E5"/>
    <w:rsid w:val="00BE15FB"/>
    <w:rsid w:val="00BE683D"/>
    <w:rsid w:val="00BF2459"/>
    <w:rsid w:val="00BF2EAC"/>
    <w:rsid w:val="00BF3362"/>
    <w:rsid w:val="00BF40A9"/>
    <w:rsid w:val="00BF4EDA"/>
    <w:rsid w:val="00C00513"/>
    <w:rsid w:val="00C00EF8"/>
    <w:rsid w:val="00C022EC"/>
    <w:rsid w:val="00C02705"/>
    <w:rsid w:val="00C050ED"/>
    <w:rsid w:val="00C05846"/>
    <w:rsid w:val="00C05F40"/>
    <w:rsid w:val="00C06096"/>
    <w:rsid w:val="00C11F75"/>
    <w:rsid w:val="00C13238"/>
    <w:rsid w:val="00C1562D"/>
    <w:rsid w:val="00C1605D"/>
    <w:rsid w:val="00C17090"/>
    <w:rsid w:val="00C17842"/>
    <w:rsid w:val="00C209F1"/>
    <w:rsid w:val="00C22869"/>
    <w:rsid w:val="00C22D3A"/>
    <w:rsid w:val="00C24F84"/>
    <w:rsid w:val="00C31140"/>
    <w:rsid w:val="00C313F9"/>
    <w:rsid w:val="00C31BEA"/>
    <w:rsid w:val="00C32F34"/>
    <w:rsid w:val="00C331A7"/>
    <w:rsid w:val="00C33ABF"/>
    <w:rsid w:val="00C37274"/>
    <w:rsid w:val="00C4218F"/>
    <w:rsid w:val="00C42280"/>
    <w:rsid w:val="00C42EB8"/>
    <w:rsid w:val="00C43290"/>
    <w:rsid w:val="00C43E34"/>
    <w:rsid w:val="00C4439E"/>
    <w:rsid w:val="00C4466D"/>
    <w:rsid w:val="00C47410"/>
    <w:rsid w:val="00C51052"/>
    <w:rsid w:val="00C52314"/>
    <w:rsid w:val="00C53C11"/>
    <w:rsid w:val="00C547BC"/>
    <w:rsid w:val="00C54F2B"/>
    <w:rsid w:val="00C5573A"/>
    <w:rsid w:val="00C55EE3"/>
    <w:rsid w:val="00C649D5"/>
    <w:rsid w:val="00C6727C"/>
    <w:rsid w:val="00C72117"/>
    <w:rsid w:val="00C727D8"/>
    <w:rsid w:val="00C748DC"/>
    <w:rsid w:val="00C7491E"/>
    <w:rsid w:val="00C75D5F"/>
    <w:rsid w:val="00C811A8"/>
    <w:rsid w:val="00C825A6"/>
    <w:rsid w:val="00C82C92"/>
    <w:rsid w:val="00C84E91"/>
    <w:rsid w:val="00C853C7"/>
    <w:rsid w:val="00C85600"/>
    <w:rsid w:val="00C921F1"/>
    <w:rsid w:val="00C9351F"/>
    <w:rsid w:val="00C9392C"/>
    <w:rsid w:val="00C957A4"/>
    <w:rsid w:val="00C97BDA"/>
    <w:rsid w:val="00CA34E1"/>
    <w:rsid w:val="00CA6A3E"/>
    <w:rsid w:val="00CA79DB"/>
    <w:rsid w:val="00CB0FD3"/>
    <w:rsid w:val="00CB3400"/>
    <w:rsid w:val="00CB4B90"/>
    <w:rsid w:val="00CB6B82"/>
    <w:rsid w:val="00CC02E9"/>
    <w:rsid w:val="00CC0B9A"/>
    <w:rsid w:val="00CC1F56"/>
    <w:rsid w:val="00CC3100"/>
    <w:rsid w:val="00CC3C0F"/>
    <w:rsid w:val="00CD322D"/>
    <w:rsid w:val="00CD3883"/>
    <w:rsid w:val="00CD44AB"/>
    <w:rsid w:val="00CD6AF5"/>
    <w:rsid w:val="00CD79E0"/>
    <w:rsid w:val="00CD7A6D"/>
    <w:rsid w:val="00CE1806"/>
    <w:rsid w:val="00CE4EBB"/>
    <w:rsid w:val="00CE5C92"/>
    <w:rsid w:val="00CF0EF7"/>
    <w:rsid w:val="00CF1371"/>
    <w:rsid w:val="00CF1559"/>
    <w:rsid w:val="00CF5C27"/>
    <w:rsid w:val="00CF5D37"/>
    <w:rsid w:val="00CF5F2E"/>
    <w:rsid w:val="00CF77DD"/>
    <w:rsid w:val="00D005E4"/>
    <w:rsid w:val="00D01E6E"/>
    <w:rsid w:val="00D025CB"/>
    <w:rsid w:val="00D05696"/>
    <w:rsid w:val="00D057D5"/>
    <w:rsid w:val="00D06F7C"/>
    <w:rsid w:val="00D077E2"/>
    <w:rsid w:val="00D10023"/>
    <w:rsid w:val="00D14D69"/>
    <w:rsid w:val="00D17D91"/>
    <w:rsid w:val="00D20B41"/>
    <w:rsid w:val="00D20D9C"/>
    <w:rsid w:val="00D22739"/>
    <w:rsid w:val="00D2710E"/>
    <w:rsid w:val="00D32565"/>
    <w:rsid w:val="00D3372B"/>
    <w:rsid w:val="00D33BE9"/>
    <w:rsid w:val="00D34E4B"/>
    <w:rsid w:val="00D352CA"/>
    <w:rsid w:val="00D36753"/>
    <w:rsid w:val="00D36B97"/>
    <w:rsid w:val="00D40BEC"/>
    <w:rsid w:val="00D41315"/>
    <w:rsid w:val="00D42700"/>
    <w:rsid w:val="00D470CA"/>
    <w:rsid w:val="00D5056C"/>
    <w:rsid w:val="00D520BF"/>
    <w:rsid w:val="00D55475"/>
    <w:rsid w:val="00D55648"/>
    <w:rsid w:val="00D55D96"/>
    <w:rsid w:val="00D57562"/>
    <w:rsid w:val="00D639CD"/>
    <w:rsid w:val="00D63FDE"/>
    <w:rsid w:val="00D6715F"/>
    <w:rsid w:val="00D67F95"/>
    <w:rsid w:val="00D70BA3"/>
    <w:rsid w:val="00D70E9A"/>
    <w:rsid w:val="00D72B6D"/>
    <w:rsid w:val="00D73152"/>
    <w:rsid w:val="00D73F13"/>
    <w:rsid w:val="00D757B8"/>
    <w:rsid w:val="00D75BC1"/>
    <w:rsid w:val="00D7602F"/>
    <w:rsid w:val="00D76096"/>
    <w:rsid w:val="00D82C87"/>
    <w:rsid w:val="00D83EAC"/>
    <w:rsid w:val="00D8465B"/>
    <w:rsid w:val="00D84DE6"/>
    <w:rsid w:val="00D861C3"/>
    <w:rsid w:val="00D87510"/>
    <w:rsid w:val="00D87F3E"/>
    <w:rsid w:val="00D90AD0"/>
    <w:rsid w:val="00D915EB"/>
    <w:rsid w:val="00D922D5"/>
    <w:rsid w:val="00D92C9E"/>
    <w:rsid w:val="00D96EF3"/>
    <w:rsid w:val="00D97CEB"/>
    <w:rsid w:val="00DA273D"/>
    <w:rsid w:val="00DA33EE"/>
    <w:rsid w:val="00DA39D9"/>
    <w:rsid w:val="00DA4480"/>
    <w:rsid w:val="00DA5112"/>
    <w:rsid w:val="00DA549A"/>
    <w:rsid w:val="00DA5F6E"/>
    <w:rsid w:val="00DA61F1"/>
    <w:rsid w:val="00DA7208"/>
    <w:rsid w:val="00DA79A7"/>
    <w:rsid w:val="00DA7F93"/>
    <w:rsid w:val="00DB1A2F"/>
    <w:rsid w:val="00DB1C05"/>
    <w:rsid w:val="00DC1A89"/>
    <w:rsid w:val="00DC401D"/>
    <w:rsid w:val="00DC46F1"/>
    <w:rsid w:val="00DC7ABC"/>
    <w:rsid w:val="00DD0F3E"/>
    <w:rsid w:val="00DD1521"/>
    <w:rsid w:val="00DE2A9C"/>
    <w:rsid w:val="00DE36E1"/>
    <w:rsid w:val="00DE3D03"/>
    <w:rsid w:val="00DE4E6A"/>
    <w:rsid w:val="00DE54AD"/>
    <w:rsid w:val="00DF26A7"/>
    <w:rsid w:val="00DF3D15"/>
    <w:rsid w:val="00DF4C23"/>
    <w:rsid w:val="00DF544B"/>
    <w:rsid w:val="00DF594F"/>
    <w:rsid w:val="00DF6522"/>
    <w:rsid w:val="00DF7468"/>
    <w:rsid w:val="00E02848"/>
    <w:rsid w:val="00E0449E"/>
    <w:rsid w:val="00E0451D"/>
    <w:rsid w:val="00E05167"/>
    <w:rsid w:val="00E063C4"/>
    <w:rsid w:val="00E078B5"/>
    <w:rsid w:val="00E126BE"/>
    <w:rsid w:val="00E12AE9"/>
    <w:rsid w:val="00E14B57"/>
    <w:rsid w:val="00E15B5D"/>
    <w:rsid w:val="00E203FC"/>
    <w:rsid w:val="00E20709"/>
    <w:rsid w:val="00E20A8A"/>
    <w:rsid w:val="00E21603"/>
    <w:rsid w:val="00E22202"/>
    <w:rsid w:val="00E2237F"/>
    <w:rsid w:val="00E22504"/>
    <w:rsid w:val="00E2279D"/>
    <w:rsid w:val="00E22E17"/>
    <w:rsid w:val="00E23943"/>
    <w:rsid w:val="00E24D31"/>
    <w:rsid w:val="00E27EF9"/>
    <w:rsid w:val="00E30397"/>
    <w:rsid w:val="00E30813"/>
    <w:rsid w:val="00E35C35"/>
    <w:rsid w:val="00E36476"/>
    <w:rsid w:val="00E42CFE"/>
    <w:rsid w:val="00E43941"/>
    <w:rsid w:val="00E46D67"/>
    <w:rsid w:val="00E47046"/>
    <w:rsid w:val="00E477B3"/>
    <w:rsid w:val="00E47F58"/>
    <w:rsid w:val="00E54653"/>
    <w:rsid w:val="00E55644"/>
    <w:rsid w:val="00E5578E"/>
    <w:rsid w:val="00E55AA8"/>
    <w:rsid w:val="00E57168"/>
    <w:rsid w:val="00E6027D"/>
    <w:rsid w:val="00E616B9"/>
    <w:rsid w:val="00E622AB"/>
    <w:rsid w:val="00E65A4D"/>
    <w:rsid w:val="00E72ABF"/>
    <w:rsid w:val="00E73795"/>
    <w:rsid w:val="00E74944"/>
    <w:rsid w:val="00E74D4C"/>
    <w:rsid w:val="00E7612A"/>
    <w:rsid w:val="00E80321"/>
    <w:rsid w:val="00E837F1"/>
    <w:rsid w:val="00E855D4"/>
    <w:rsid w:val="00E855E5"/>
    <w:rsid w:val="00E901AC"/>
    <w:rsid w:val="00E902AD"/>
    <w:rsid w:val="00E9294D"/>
    <w:rsid w:val="00E96E28"/>
    <w:rsid w:val="00E9712B"/>
    <w:rsid w:val="00E97144"/>
    <w:rsid w:val="00EA5E1D"/>
    <w:rsid w:val="00EA611B"/>
    <w:rsid w:val="00EA69EE"/>
    <w:rsid w:val="00EB0109"/>
    <w:rsid w:val="00EB1C9B"/>
    <w:rsid w:val="00EB2449"/>
    <w:rsid w:val="00EB2C06"/>
    <w:rsid w:val="00EB3AD4"/>
    <w:rsid w:val="00EB67CB"/>
    <w:rsid w:val="00EC1D73"/>
    <w:rsid w:val="00EC26B9"/>
    <w:rsid w:val="00EC28B7"/>
    <w:rsid w:val="00EC36A2"/>
    <w:rsid w:val="00EC3CB3"/>
    <w:rsid w:val="00EC5266"/>
    <w:rsid w:val="00EC6E7A"/>
    <w:rsid w:val="00ED2BE5"/>
    <w:rsid w:val="00ED3A46"/>
    <w:rsid w:val="00ED5484"/>
    <w:rsid w:val="00ED57CB"/>
    <w:rsid w:val="00ED57E9"/>
    <w:rsid w:val="00ED7C07"/>
    <w:rsid w:val="00EE1A53"/>
    <w:rsid w:val="00EE3185"/>
    <w:rsid w:val="00EE6A24"/>
    <w:rsid w:val="00EF24BF"/>
    <w:rsid w:val="00EF31BB"/>
    <w:rsid w:val="00EF3F47"/>
    <w:rsid w:val="00EF3FB6"/>
    <w:rsid w:val="00EF52C7"/>
    <w:rsid w:val="00F010E5"/>
    <w:rsid w:val="00F04D14"/>
    <w:rsid w:val="00F06336"/>
    <w:rsid w:val="00F076DF"/>
    <w:rsid w:val="00F07D9A"/>
    <w:rsid w:val="00F11B52"/>
    <w:rsid w:val="00F15F6C"/>
    <w:rsid w:val="00F22E72"/>
    <w:rsid w:val="00F24B4D"/>
    <w:rsid w:val="00F25812"/>
    <w:rsid w:val="00F25B7D"/>
    <w:rsid w:val="00F26143"/>
    <w:rsid w:val="00F26AB1"/>
    <w:rsid w:val="00F26E5B"/>
    <w:rsid w:val="00F2752A"/>
    <w:rsid w:val="00F277EC"/>
    <w:rsid w:val="00F27BFB"/>
    <w:rsid w:val="00F314FA"/>
    <w:rsid w:val="00F317C6"/>
    <w:rsid w:val="00F320F9"/>
    <w:rsid w:val="00F36388"/>
    <w:rsid w:val="00F401E5"/>
    <w:rsid w:val="00F41436"/>
    <w:rsid w:val="00F43BC0"/>
    <w:rsid w:val="00F44E65"/>
    <w:rsid w:val="00F45412"/>
    <w:rsid w:val="00F4554D"/>
    <w:rsid w:val="00F47063"/>
    <w:rsid w:val="00F510CB"/>
    <w:rsid w:val="00F53B48"/>
    <w:rsid w:val="00F55D60"/>
    <w:rsid w:val="00F571C5"/>
    <w:rsid w:val="00F638CE"/>
    <w:rsid w:val="00F63B61"/>
    <w:rsid w:val="00F65FB2"/>
    <w:rsid w:val="00F6644A"/>
    <w:rsid w:val="00F71736"/>
    <w:rsid w:val="00F74D59"/>
    <w:rsid w:val="00F775C1"/>
    <w:rsid w:val="00F8090F"/>
    <w:rsid w:val="00F81596"/>
    <w:rsid w:val="00F852D9"/>
    <w:rsid w:val="00F86D70"/>
    <w:rsid w:val="00F9055C"/>
    <w:rsid w:val="00F905EB"/>
    <w:rsid w:val="00F9193B"/>
    <w:rsid w:val="00F920C4"/>
    <w:rsid w:val="00F958A0"/>
    <w:rsid w:val="00F965BE"/>
    <w:rsid w:val="00F97AAD"/>
    <w:rsid w:val="00FA268F"/>
    <w:rsid w:val="00FA32C6"/>
    <w:rsid w:val="00FA3F5C"/>
    <w:rsid w:val="00FA5939"/>
    <w:rsid w:val="00FA5A72"/>
    <w:rsid w:val="00FA64EA"/>
    <w:rsid w:val="00FA6D46"/>
    <w:rsid w:val="00FA7402"/>
    <w:rsid w:val="00FA7DAC"/>
    <w:rsid w:val="00FB0872"/>
    <w:rsid w:val="00FB1FC9"/>
    <w:rsid w:val="00FB2F6B"/>
    <w:rsid w:val="00FB4904"/>
    <w:rsid w:val="00FB4F71"/>
    <w:rsid w:val="00FB6E9E"/>
    <w:rsid w:val="00FB7BA1"/>
    <w:rsid w:val="00FC37DF"/>
    <w:rsid w:val="00FC49BC"/>
    <w:rsid w:val="00FC4FBD"/>
    <w:rsid w:val="00FC5B2D"/>
    <w:rsid w:val="00FC5BBA"/>
    <w:rsid w:val="00FC68A2"/>
    <w:rsid w:val="00FC7BFF"/>
    <w:rsid w:val="00FD0C3E"/>
    <w:rsid w:val="00FD119F"/>
    <w:rsid w:val="00FD279F"/>
    <w:rsid w:val="00FD2CC6"/>
    <w:rsid w:val="00FD5DC7"/>
    <w:rsid w:val="00FE14D6"/>
    <w:rsid w:val="00FE1B23"/>
    <w:rsid w:val="00FE3E27"/>
    <w:rsid w:val="00FF02A4"/>
    <w:rsid w:val="00FF2303"/>
    <w:rsid w:val="00FF3524"/>
    <w:rsid w:val="00FF45E3"/>
    <w:rsid w:val="00FF55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1A7"/>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71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9712B"/>
  </w:style>
  <w:style w:type="paragraph" w:styleId="Piedepgina">
    <w:name w:val="footer"/>
    <w:basedOn w:val="Normal"/>
    <w:link w:val="PiedepginaCar"/>
    <w:uiPriority w:val="99"/>
    <w:unhideWhenUsed/>
    <w:rsid w:val="00E971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9712B"/>
  </w:style>
  <w:style w:type="character" w:styleId="Hipervnculo">
    <w:name w:val="Hyperlink"/>
    <w:basedOn w:val="Fuentedeprrafopredeter"/>
    <w:uiPriority w:val="99"/>
    <w:unhideWhenUsed/>
    <w:rsid w:val="00C331A7"/>
    <w:rPr>
      <w:color w:val="0000FF" w:themeColor="hyperlink"/>
      <w:u w:val="single"/>
    </w:rPr>
  </w:style>
  <w:style w:type="paragraph" w:customStyle="1" w:styleId="Default">
    <w:name w:val="Default"/>
    <w:uiPriority w:val="99"/>
    <w:rsid w:val="00FA6D46"/>
    <w:pPr>
      <w:autoSpaceDE w:val="0"/>
      <w:autoSpaceDN w:val="0"/>
      <w:adjustRightInd w:val="0"/>
      <w:spacing w:after="0" w:line="240" w:lineRule="auto"/>
    </w:pPr>
    <w:rPr>
      <w:rFonts w:ascii="Arial" w:hAnsi="Arial" w:cs="Arial"/>
      <w:color w:val="000000"/>
      <w:sz w:val="24"/>
      <w:szCs w:val="24"/>
    </w:rPr>
  </w:style>
  <w:style w:type="numbering" w:customStyle="1" w:styleId="Sinlista1">
    <w:name w:val="Sin lista1"/>
    <w:next w:val="Sinlista"/>
    <w:uiPriority w:val="99"/>
    <w:semiHidden/>
    <w:unhideWhenUsed/>
    <w:rsid w:val="00C921F1"/>
  </w:style>
  <w:style w:type="paragraph" w:styleId="Prrafodelista">
    <w:name w:val="List Paragraph"/>
    <w:basedOn w:val="Normal"/>
    <w:uiPriority w:val="34"/>
    <w:qFormat/>
    <w:rsid w:val="00B036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1A7"/>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71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9712B"/>
  </w:style>
  <w:style w:type="paragraph" w:styleId="Piedepgina">
    <w:name w:val="footer"/>
    <w:basedOn w:val="Normal"/>
    <w:link w:val="PiedepginaCar"/>
    <w:uiPriority w:val="99"/>
    <w:unhideWhenUsed/>
    <w:rsid w:val="00E971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9712B"/>
  </w:style>
  <w:style w:type="character" w:styleId="Hipervnculo">
    <w:name w:val="Hyperlink"/>
    <w:basedOn w:val="Fuentedeprrafopredeter"/>
    <w:uiPriority w:val="99"/>
    <w:unhideWhenUsed/>
    <w:rsid w:val="00C331A7"/>
    <w:rPr>
      <w:color w:val="0000FF" w:themeColor="hyperlink"/>
      <w:u w:val="single"/>
    </w:rPr>
  </w:style>
  <w:style w:type="paragraph" w:customStyle="1" w:styleId="Default">
    <w:name w:val="Default"/>
    <w:uiPriority w:val="99"/>
    <w:rsid w:val="00FA6D46"/>
    <w:pPr>
      <w:autoSpaceDE w:val="0"/>
      <w:autoSpaceDN w:val="0"/>
      <w:adjustRightInd w:val="0"/>
      <w:spacing w:after="0" w:line="240" w:lineRule="auto"/>
    </w:pPr>
    <w:rPr>
      <w:rFonts w:ascii="Arial" w:hAnsi="Arial" w:cs="Arial"/>
      <w:color w:val="000000"/>
      <w:sz w:val="24"/>
      <w:szCs w:val="24"/>
    </w:rPr>
  </w:style>
  <w:style w:type="numbering" w:customStyle="1" w:styleId="Sinlista1">
    <w:name w:val="Sin lista1"/>
    <w:next w:val="Sinlista"/>
    <w:uiPriority w:val="99"/>
    <w:semiHidden/>
    <w:unhideWhenUsed/>
    <w:rsid w:val="00C921F1"/>
  </w:style>
  <w:style w:type="paragraph" w:styleId="Prrafodelista">
    <w:name w:val="List Paragraph"/>
    <w:basedOn w:val="Normal"/>
    <w:uiPriority w:val="34"/>
    <w:qFormat/>
    <w:rsid w:val="00B03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ielo.sld.cu/scielo." TargetMode="External"/><Relationship Id="rId18" Type="http://schemas.openxmlformats.org/officeDocument/2006/relationships/hyperlink" Target="https://core.ac.uk/download/pdf/84748134.pdf" TargetMode="External"/><Relationship Id="rId26" Type="http://schemas.openxmlformats.org/officeDocument/2006/relationships/hyperlink" Target="https://books.google.com.cu/books?id=3EBe5hGCuygC&amp;pg=PA503&amp;lpg=PA503&amp;dq=Principios+eticos+de+la+practica+medica.+Hector+aguirre+gas&amp;source=bl&amp;ots=8RgTf-8Jie&amp;sig=ACfU3U2xR39NZ3vX4vRAWOYROlruHTfcig&amp;hl=en&amp;sa=X&amp;ved=2ahUKEwjx6K-CqZrpAhXkmuAKHSwzD5oQ6AEwDnoECAcQAQ" TargetMode="External"/><Relationship Id="rId3" Type="http://schemas.openxmlformats.org/officeDocument/2006/relationships/styles" Target="styles.xml"/><Relationship Id="rId21" Type="http://schemas.openxmlformats.org/officeDocument/2006/relationships/hyperlink" Target="http://www.elsevier.es/es-revista-rehabilitacion-120-pdf-S0048712014000917-S300" TargetMode="External"/><Relationship Id="rId7" Type="http://schemas.openxmlformats.org/officeDocument/2006/relationships/footnotes" Target="footnotes.xml"/><Relationship Id="rId12" Type="http://schemas.openxmlformats.org/officeDocument/2006/relationships/hyperlink" Target="mailto:beatrizcf@infomed.sld.cu" TargetMode="External"/><Relationship Id="rId17" Type="http://schemas.openxmlformats.org/officeDocument/2006/relationships/hyperlink" Target="https://revistas.unimilitar.edu.co/index.php/rlbi/article/view/1106/842" TargetMode="External"/><Relationship Id="rId25" Type="http://schemas.openxmlformats.org/officeDocument/2006/relationships/hyperlink" Target="http://udocente.sespa.princast.es/documentos/BIOETICA/Historia%20y%20Fundamentacion.pdf" TargetMode="External"/><Relationship Id="rId2" Type="http://schemas.openxmlformats.org/officeDocument/2006/relationships/numbering" Target="numbering.xml"/><Relationship Id="rId16" Type="http://schemas.openxmlformats.org/officeDocument/2006/relationships/hyperlink" Target="http://www.scielo.br/pdf/fp/v20n4/en_v20n4a15.pdf" TargetMode="External"/><Relationship Id="rId20" Type="http://schemas.openxmlformats.org/officeDocument/2006/relationships/hyperlink" Target="http://www.revrehabilitacion.sld.cu/index.php/reh/article/view/318/429" TargetMode="External"/><Relationship Id="rId29" Type="http://schemas.openxmlformats.org/officeDocument/2006/relationships/hyperlink" Target="http://www.diegomarin.net/ual/es/destrezas-y-tecnicas-de-ensenanza/805-jornadasinternacionales-de-investigacion-en-educacion-y-salud-978841602781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anechis@infomed.sld.cu" TargetMode="External"/><Relationship Id="rId24" Type="http://schemas.openxmlformats.org/officeDocument/2006/relationships/hyperlink" Target="https://www.medigraphic.com/pdfs/imss/im-2015/im151n.pdf"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ielo.isciii.es/pdf/fem/v16n4/colaboracion.pdf" TargetMode="External"/><Relationship Id="rId23" Type="http://schemas.openxmlformats.org/officeDocument/2006/relationships/hyperlink" Target="http://www.scielo.br/pdf/bioet/v23n2/1983-8034-bioet-23-2-0340.pdf" TargetMode="External"/><Relationship Id="rId28" Type="http://schemas.openxmlformats.org/officeDocument/2006/relationships/hyperlink" Target="http://www.scielo.br/pdf/bioet/v25n1/es_1983-8042-bioet-25-01-0148.pdf" TargetMode="External"/><Relationship Id="rId10" Type="http://schemas.openxmlformats.org/officeDocument/2006/relationships/hyperlink" Target="mailto:doris.rubio@infomed.sld.cu" TargetMode="External"/><Relationship Id="rId19" Type="http://schemas.openxmlformats.org/officeDocument/2006/relationships/hyperlink" Target="https://www.bioetica.org.ec/articulos/articulo_bioetica.pdf"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eatrizcf@infomed.sld.cu" TargetMode="External"/><Relationship Id="rId14" Type="http://schemas.openxmlformats.org/officeDocument/2006/relationships/hyperlink" Target="http://scielo.sld.cu/scielo" TargetMode="External"/><Relationship Id="rId22" Type="http://schemas.openxmlformats.org/officeDocument/2006/relationships/hyperlink" Target="http://www.bioeticaunbosque.edu.co/memoriastercercongresoredbioetica.pdf" TargetMode="External"/><Relationship Id="rId27" Type="http://schemas.openxmlformats.org/officeDocument/2006/relationships/hyperlink" Target="http://www.faced.ucm.cl/revief/wp-content/uploads/2013/12/07-dilemas.pdf" TargetMode="External"/><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3DA74-30DD-44F6-A579-06ECA0CB8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6732</TotalTime>
  <Pages>9</Pages>
  <Words>4788</Words>
  <Characters>26335</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dc:creator>
  <cp:lastModifiedBy>Beatriz</cp:lastModifiedBy>
  <cp:revision>683</cp:revision>
  <dcterms:created xsi:type="dcterms:W3CDTF">2020-03-22T14:00:00Z</dcterms:created>
  <dcterms:modified xsi:type="dcterms:W3CDTF">2020-11-23T16:12:00Z</dcterms:modified>
</cp:coreProperties>
</file>