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3BC" w:rsidRPr="00471628" w:rsidRDefault="006273BC" w:rsidP="006273BC">
      <w:pPr>
        <w:pStyle w:val="Default"/>
        <w:spacing w:line="360" w:lineRule="auto"/>
        <w:jc w:val="right"/>
        <w:rPr>
          <w:b/>
          <w:lang w:val="es-ES_tradnl"/>
        </w:rPr>
      </w:pPr>
      <w:r w:rsidRPr="00471628">
        <w:rPr>
          <w:b/>
          <w:lang w:val="es-ES_tradnl"/>
        </w:rPr>
        <w:t>Artículo original</w:t>
      </w:r>
    </w:p>
    <w:p w:rsidR="006273BC" w:rsidRPr="00471628" w:rsidRDefault="006273BC" w:rsidP="006273BC">
      <w:pPr>
        <w:pStyle w:val="Default"/>
        <w:spacing w:line="360" w:lineRule="auto"/>
        <w:jc w:val="right"/>
        <w:rPr>
          <w:b/>
          <w:lang w:val="es-ES_tradnl"/>
        </w:rPr>
      </w:pPr>
    </w:p>
    <w:p w:rsidR="00A24BA0" w:rsidRPr="00471628" w:rsidRDefault="00A24BA0" w:rsidP="00A24BA0">
      <w:pPr>
        <w:pStyle w:val="Default"/>
        <w:spacing w:line="360" w:lineRule="auto"/>
        <w:rPr>
          <w:b/>
          <w:lang w:val="es-ES_tradnl"/>
        </w:rPr>
      </w:pPr>
      <w:r w:rsidRPr="00471628">
        <w:rPr>
          <w:b/>
          <w:lang w:val="es-ES_tradnl"/>
        </w:rPr>
        <w:t>Cumplimiento de los estándares de seguridad del paciente en un Hospital General.</w:t>
      </w:r>
    </w:p>
    <w:p w:rsidR="00B26C78" w:rsidRPr="00B26C78" w:rsidRDefault="00B26C78" w:rsidP="00B26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4"/>
          <w:szCs w:val="24"/>
          <w:lang w:val="en-US" w:eastAsia="es-MX"/>
        </w:rPr>
      </w:pPr>
      <w:proofErr w:type="gramStart"/>
      <w:r w:rsidRPr="00B26C78">
        <w:rPr>
          <w:rFonts w:ascii="Arial" w:eastAsia="Times New Roman" w:hAnsi="Arial" w:cs="Arial"/>
          <w:b/>
          <w:sz w:val="24"/>
          <w:szCs w:val="24"/>
          <w:lang w:val="en-US" w:eastAsia="es-MX"/>
        </w:rPr>
        <w:t>Compliance with patient safety standards in a General Hospital.</w:t>
      </w:r>
      <w:proofErr w:type="gramEnd"/>
    </w:p>
    <w:p w:rsidR="003A398A" w:rsidRPr="00471628" w:rsidRDefault="003A398A" w:rsidP="00A24BA0">
      <w:pPr>
        <w:pStyle w:val="Default"/>
        <w:spacing w:line="360" w:lineRule="auto"/>
        <w:rPr>
          <w:b/>
          <w:lang w:val="es-ES_tradnl"/>
        </w:rPr>
      </w:pPr>
    </w:p>
    <w:p w:rsidR="00A24BA0" w:rsidRPr="00471628" w:rsidRDefault="006273BC" w:rsidP="00A24BA0">
      <w:pPr>
        <w:pStyle w:val="Default"/>
        <w:spacing w:line="360" w:lineRule="auto"/>
        <w:rPr>
          <w:lang w:val="es-ES_tradnl"/>
        </w:rPr>
      </w:pPr>
      <w:r w:rsidRPr="00471628">
        <w:rPr>
          <w:b/>
          <w:lang w:val="es-ES_tradnl"/>
        </w:rPr>
        <w:t xml:space="preserve">Autores: </w:t>
      </w:r>
      <w:r w:rsidRPr="00471628">
        <w:rPr>
          <w:lang w:val="es-ES_tradnl"/>
        </w:rPr>
        <w:t>Tania Isabel Fernández Leblanch</w:t>
      </w:r>
      <w:r w:rsidR="00266579" w:rsidRPr="00471628">
        <w:rPr>
          <w:vertAlign w:val="superscript"/>
          <w:lang w:val="es-ES_tradnl"/>
        </w:rPr>
        <w:t>1</w:t>
      </w:r>
    </w:p>
    <w:p w:rsidR="006273BC" w:rsidRPr="00471628" w:rsidRDefault="006273BC" w:rsidP="00A24BA0">
      <w:pPr>
        <w:pStyle w:val="Default"/>
        <w:spacing w:line="360" w:lineRule="auto"/>
        <w:rPr>
          <w:lang w:val="es-ES_tradnl"/>
        </w:rPr>
      </w:pPr>
      <w:r w:rsidRPr="00471628">
        <w:rPr>
          <w:lang w:val="es-ES_tradnl"/>
        </w:rPr>
        <w:t xml:space="preserve">                 Susana Solís Solís</w:t>
      </w:r>
      <w:r w:rsidR="00266579" w:rsidRPr="00471628">
        <w:rPr>
          <w:vertAlign w:val="superscript"/>
          <w:lang w:val="es-ES_tradnl"/>
        </w:rPr>
        <w:t>2</w:t>
      </w:r>
    </w:p>
    <w:p w:rsidR="006273BC" w:rsidRPr="00471628" w:rsidRDefault="006273BC" w:rsidP="00A24BA0">
      <w:pPr>
        <w:pStyle w:val="Default"/>
        <w:spacing w:line="360" w:lineRule="auto"/>
        <w:rPr>
          <w:lang w:val="es-ES_tradnl"/>
        </w:rPr>
      </w:pPr>
      <w:r w:rsidRPr="00471628">
        <w:rPr>
          <w:lang w:val="es-ES_tradnl"/>
        </w:rPr>
        <w:t xml:space="preserve">                 Josefa Bell Castillo</w:t>
      </w:r>
      <w:r w:rsidR="00266579" w:rsidRPr="00471628">
        <w:rPr>
          <w:vertAlign w:val="superscript"/>
          <w:lang w:val="es-ES_tradnl"/>
        </w:rPr>
        <w:t>3</w:t>
      </w:r>
    </w:p>
    <w:p w:rsidR="006273BC" w:rsidRPr="00471628" w:rsidRDefault="006273BC" w:rsidP="00A24BA0">
      <w:pPr>
        <w:pStyle w:val="Default"/>
        <w:spacing w:line="360" w:lineRule="auto"/>
        <w:rPr>
          <w:vertAlign w:val="superscript"/>
          <w:lang w:val="es-ES_tradnl"/>
        </w:rPr>
      </w:pPr>
      <w:r w:rsidRPr="00471628">
        <w:rPr>
          <w:lang w:val="es-ES_tradnl"/>
        </w:rPr>
        <w:t xml:space="preserve">                 Milagros Violeta Font Difour</w:t>
      </w:r>
      <w:r w:rsidR="00266579" w:rsidRPr="00471628">
        <w:rPr>
          <w:vertAlign w:val="superscript"/>
          <w:lang w:val="es-ES_tradnl"/>
        </w:rPr>
        <w:t>4</w:t>
      </w:r>
    </w:p>
    <w:p w:rsidR="00DC3ED0" w:rsidRPr="00471628" w:rsidRDefault="00DC3ED0" w:rsidP="00A24BA0">
      <w:pPr>
        <w:pStyle w:val="Default"/>
        <w:spacing w:line="360" w:lineRule="auto"/>
        <w:rPr>
          <w:vertAlign w:val="superscript"/>
          <w:lang w:val="es-ES_tradnl"/>
        </w:rPr>
      </w:pPr>
    </w:p>
    <w:p w:rsidR="00266579" w:rsidRPr="00471628" w:rsidRDefault="00266579" w:rsidP="00266579">
      <w:pPr>
        <w:spacing w:after="0" w:line="240" w:lineRule="auto"/>
        <w:jc w:val="both"/>
        <w:rPr>
          <w:rFonts w:ascii="Arial" w:hAnsi="Arial" w:cs="Arial"/>
          <w:sz w:val="24"/>
          <w:szCs w:val="24"/>
        </w:rPr>
      </w:pPr>
      <w:r w:rsidRPr="00471628">
        <w:rPr>
          <w:rFonts w:ascii="Arial" w:hAnsi="Arial" w:cs="Arial"/>
          <w:b/>
          <w:sz w:val="24"/>
          <w:szCs w:val="24"/>
          <w:vertAlign w:val="superscript"/>
          <w:lang w:val="es-ES_tradnl"/>
        </w:rPr>
        <w:t>1*</w:t>
      </w:r>
      <w:r w:rsidRPr="00471628">
        <w:rPr>
          <w:rFonts w:ascii="Arial" w:hAnsi="Arial" w:cs="Arial"/>
          <w:sz w:val="24"/>
          <w:szCs w:val="24"/>
          <w:lang w:val="es-ES_tradnl"/>
        </w:rPr>
        <w:t xml:space="preserve">Doctora en Medicina. Especialista de segundo grado en Medicina Interna. Máster en Urgencias Médicas. Profesora Auxiliar. </w:t>
      </w:r>
      <w:r w:rsidR="003A398A" w:rsidRPr="00471628">
        <w:rPr>
          <w:rFonts w:ascii="Arial" w:hAnsi="Arial" w:cs="Arial"/>
          <w:sz w:val="24"/>
          <w:szCs w:val="24"/>
          <w:lang w:val="es-ES_tradnl"/>
        </w:rPr>
        <w:t>Investigador Agregado</w:t>
      </w:r>
      <w:r w:rsidRPr="00471628">
        <w:rPr>
          <w:rFonts w:ascii="Arial" w:hAnsi="Arial" w:cs="Arial"/>
          <w:sz w:val="24"/>
          <w:szCs w:val="24"/>
          <w:lang w:val="es-ES_tradnl"/>
        </w:rPr>
        <w:t>. Hospital General “Dr. Juan Bruno</w:t>
      </w:r>
      <w:r w:rsidR="001847AE">
        <w:rPr>
          <w:rFonts w:ascii="Arial" w:hAnsi="Arial" w:cs="Arial"/>
          <w:sz w:val="24"/>
          <w:szCs w:val="24"/>
          <w:lang w:val="es-ES_tradnl"/>
        </w:rPr>
        <w:t xml:space="preserve"> </w:t>
      </w:r>
      <w:r w:rsidRPr="00471628">
        <w:rPr>
          <w:rFonts w:ascii="Arial" w:hAnsi="Arial" w:cs="Arial"/>
          <w:sz w:val="24"/>
          <w:szCs w:val="24"/>
          <w:lang w:val="es-ES_tradnl"/>
        </w:rPr>
        <w:t>Zayas Alfonso”. Santiago de Cuba. Cuba. Correo electrónico:</w:t>
      </w:r>
      <w:r w:rsidR="001847AE">
        <w:rPr>
          <w:rFonts w:ascii="Arial" w:hAnsi="Arial" w:cs="Arial"/>
          <w:sz w:val="24"/>
          <w:szCs w:val="24"/>
          <w:lang w:val="es-ES_tradnl"/>
        </w:rPr>
        <w:t xml:space="preserve"> </w:t>
      </w:r>
      <w:hyperlink r:id="rId7" w:history="1">
        <w:r w:rsidRPr="00471628">
          <w:rPr>
            <w:rStyle w:val="Hipervnculo"/>
            <w:rFonts w:ascii="Arial" w:hAnsi="Arial" w:cs="Arial"/>
            <w:sz w:val="24"/>
            <w:szCs w:val="24"/>
            <w:lang w:val="es-ES_tradnl"/>
          </w:rPr>
          <w:t>tfernandez@infomed.sld.cu</w:t>
        </w:r>
      </w:hyperlink>
      <w:r w:rsidRPr="00471628">
        <w:rPr>
          <w:rFonts w:ascii="Arial" w:hAnsi="Arial" w:cs="Arial"/>
          <w:sz w:val="24"/>
          <w:szCs w:val="24"/>
        </w:rPr>
        <w:t>ORCID: 0000-0003-2749-2546</w:t>
      </w:r>
    </w:p>
    <w:p w:rsidR="00266579" w:rsidRPr="00471628" w:rsidRDefault="00266579" w:rsidP="00A24BA0">
      <w:pPr>
        <w:pStyle w:val="Default"/>
        <w:spacing w:line="360" w:lineRule="auto"/>
        <w:rPr>
          <w:b/>
          <w:lang w:val="es-MX"/>
        </w:rPr>
      </w:pPr>
    </w:p>
    <w:p w:rsidR="00266579" w:rsidRPr="00471628" w:rsidRDefault="00266579" w:rsidP="00266579">
      <w:pPr>
        <w:spacing w:after="0" w:line="240" w:lineRule="auto"/>
        <w:jc w:val="both"/>
        <w:rPr>
          <w:rFonts w:ascii="Arial" w:hAnsi="Arial" w:cs="Arial"/>
          <w:iCs/>
          <w:sz w:val="24"/>
          <w:szCs w:val="24"/>
        </w:rPr>
      </w:pPr>
      <w:r w:rsidRPr="00471628">
        <w:rPr>
          <w:rFonts w:ascii="Arial" w:hAnsi="Arial" w:cs="Arial"/>
          <w:sz w:val="24"/>
          <w:szCs w:val="24"/>
          <w:vertAlign w:val="superscript"/>
        </w:rPr>
        <w:t>2</w:t>
      </w:r>
      <w:r w:rsidRPr="00471628">
        <w:rPr>
          <w:rFonts w:ascii="Arial" w:hAnsi="Arial" w:cs="Arial"/>
          <w:sz w:val="24"/>
          <w:szCs w:val="24"/>
        </w:rPr>
        <w:t xml:space="preserve">Licenciada en Enfermería. Especialista en Higiene y Epidemiología. </w:t>
      </w:r>
      <w:r w:rsidR="001847AE" w:rsidRPr="00471628">
        <w:rPr>
          <w:rFonts w:ascii="Arial" w:hAnsi="Arial" w:cs="Arial"/>
          <w:sz w:val="24"/>
          <w:szCs w:val="24"/>
        </w:rPr>
        <w:t>Máster</w:t>
      </w:r>
      <w:r w:rsidRPr="00471628">
        <w:rPr>
          <w:rFonts w:ascii="Arial" w:hAnsi="Arial" w:cs="Arial"/>
          <w:sz w:val="24"/>
          <w:szCs w:val="24"/>
        </w:rPr>
        <w:t xml:space="preserve"> en Atención</w:t>
      </w:r>
      <w:r w:rsidR="001847AE">
        <w:rPr>
          <w:rFonts w:ascii="Arial" w:hAnsi="Arial" w:cs="Arial"/>
          <w:sz w:val="24"/>
          <w:szCs w:val="24"/>
        </w:rPr>
        <w:t xml:space="preserve"> </w:t>
      </w:r>
      <w:r w:rsidRPr="00471628">
        <w:rPr>
          <w:rFonts w:ascii="Arial" w:hAnsi="Arial" w:cs="Arial"/>
          <w:sz w:val="24"/>
          <w:szCs w:val="24"/>
        </w:rPr>
        <w:t>Primaria de Salud.  Doctor en ciencias de la Educación</w:t>
      </w:r>
      <w:r w:rsidR="001847AE">
        <w:rPr>
          <w:rFonts w:ascii="Arial" w:hAnsi="Arial" w:cs="Arial"/>
          <w:sz w:val="24"/>
          <w:szCs w:val="24"/>
        </w:rPr>
        <w:t xml:space="preserve"> </w:t>
      </w:r>
      <w:r w:rsidRPr="00471628">
        <w:rPr>
          <w:rFonts w:ascii="Arial" w:hAnsi="Arial" w:cs="Arial"/>
          <w:sz w:val="24"/>
          <w:szCs w:val="24"/>
        </w:rPr>
        <w:t>Médica. Profesor</w:t>
      </w:r>
      <w:r w:rsidR="001847AE">
        <w:rPr>
          <w:rFonts w:ascii="Arial" w:hAnsi="Arial" w:cs="Arial"/>
          <w:sz w:val="24"/>
          <w:szCs w:val="24"/>
        </w:rPr>
        <w:t xml:space="preserve"> </w:t>
      </w:r>
      <w:r w:rsidRPr="00471628">
        <w:rPr>
          <w:rFonts w:ascii="Arial" w:hAnsi="Arial" w:cs="Arial"/>
          <w:sz w:val="24"/>
          <w:szCs w:val="24"/>
        </w:rPr>
        <w:t xml:space="preserve">Titular. </w:t>
      </w:r>
      <w:r w:rsidRPr="00471628">
        <w:rPr>
          <w:rFonts w:ascii="Arial" w:hAnsi="Arial" w:cs="Arial"/>
          <w:iCs/>
          <w:sz w:val="24"/>
          <w:szCs w:val="24"/>
        </w:rPr>
        <w:t>Facultad de Tecnología de la Salud. Universidad de Ciencias</w:t>
      </w:r>
      <w:r w:rsidR="001847AE">
        <w:rPr>
          <w:rFonts w:ascii="Arial" w:hAnsi="Arial" w:cs="Arial"/>
          <w:iCs/>
          <w:sz w:val="24"/>
          <w:szCs w:val="24"/>
        </w:rPr>
        <w:t xml:space="preserve"> </w:t>
      </w:r>
      <w:r w:rsidRPr="00471628">
        <w:rPr>
          <w:rFonts w:ascii="Arial" w:hAnsi="Arial" w:cs="Arial"/>
          <w:iCs/>
          <w:sz w:val="24"/>
          <w:szCs w:val="24"/>
        </w:rPr>
        <w:t xml:space="preserve">Médicas de La Habana. La Habana. Cuba. </w:t>
      </w:r>
      <w:r w:rsidRPr="00471628">
        <w:rPr>
          <w:rFonts w:ascii="Arial" w:hAnsi="Arial" w:cs="Arial"/>
          <w:sz w:val="24"/>
          <w:szCs w:val="24"/>
        </w:rPr>
        <w:t>ORCID: 0000-0002-0133-6206</w:t>
      </w:r>
    </w:p>
    <w:p w:rsidR="00266579" w:rsidRPr="00471628" w:rsidRDefault="00266579" w:rsidP="00A24BA0">
      <w:pPr>
        <w:pStyle w:val="Default"/>
        <w:spacing w:line="360" w:lineRule="auto"/>
        <w:rPr>
          <w:b/>
          <w:lang w:val="es-MX"/>
        </w:rPr>
      </w:pPr>
    </w:p>
    <w:p w:rsidR="003A398A" w:rsidRPr="00471628" w:rsidRDefault="003A398A" w:rsidP="003A398A">
      <w:pPr>
        <w:spacing w:after="0" w:line="240" w:lineRule="auto"/>
        <w:jc w:val="both"/>
        <w:rPr>
          <w:rFonts w:ascii="Arial" w:hAnsi="Arial" w:cs="Arial"/>
          <w:sz w:val="24"/>
          <w:szCs w:val="24"/>
          <w:lang w:val="es-ES_tradnl"/>
        </w:rPr>
      </w:pPr>
      <w:r w:rsidRPr="00471628">
        <w:rPr>
          <w:rFonts w:ascii="Arial" w:hAnsi="Arial" w:cs="Arial"/>
          <w:sz w:val="24"/>
          <w:szCs w:val="24"/>
          <w:vertAlign w:val="superscript"/>
          <w:lang w:val="es-ES_tradnl"/>
        </w:rPr>
        <w:t>3</w:t>
      </w:r>
      <w:r w:rsidRPr="00471628">
        <w:rPr>
          <w:rFonts w:ascii="Arial" w:hAnsi="Arial" w:cs="Arial"/>
          <w:sz w:val="24"/>
          <w:szCs w:val="24"/>
          <w:lang w:val="es-ES_tradnl"/>
        </w:rPr>
        <w:t xml:space="preserve">Doctora en Medicina. Especialista de segundo grado en Medicina Interna. Máster en Urgencias Médicas. </w:t>
      </w:r>
      <w:proofErr w:type="spellStart"/>
      <w:r w:rsidRPr="00471628">
        <w:rPr>
          <w:rFonts w:ascii="Arial" w:hAnsi="Arial" w:cs="Arial"/>
          <w:sz w:val="24"/>
          <w:szCs w:val="24"/>
          <w:lang w:val="es-ES_tradnl"/>
        </w:rPr>
        <w:t>DrC.</w:t>
      </w:r>
      <w:proofErr w:type="spellEnd"/>
      <w:r w:rsidRPr="00471628">
        <w:rPr>
          <w:rFonts w:ascii="Arial" w:hAnsi="Arial" w:cs="Arial"/>
          <w:sz w:val="24"/>
          <w:szCs w:val="24"/>
          <w:lang w:val="es-ES_tradnl"/>
        </w:rPr>
        <w:t xml:space="preserve"> Pedagógicas. Profesora Titular. Hospital General “Dr. Juan Bruno Zayas Alfonso”. Santiago de Cuba. Cuba. </w:t>
      </w:r>
      <w:r w:rsidRPr="00471628">
        <w:rPr>
          <w:rFonts w:ascii="Arial" w:hAnsi="Arial" w:cs="Arial"/>
          <w:sz w:val="24"/>
          <w:szCs w:val="24"/>
        </w:rPr>
        <w:t>ORCID: 0000-0001-6059-1314</w:t>
      </w:r>
    </w:p>
    <w:p w:rsidR="003A398A" w:rsidRPr="00471628" w:rsidRDefault="003A398A" w:rsidP="00A24BA0">
      <w:pPr>
        <w:pStyle w:val="Default"/>
        <w:spacing w:line="360" w:lineRule="auto"/>
        <w:rPr>
          <w:b/>
          <w:lang w:val="es-ES_tradnl"/>
        </w:rPr>
      </w:pPr>
    </w:p>
    <w:p w:rsidR="003A398A" w:rsidRPr="00471628" w:rsidRDefault="003A398A" w:rsidP="003A398A">
      <w:pPr>
        <w:spacing w:after="0" w:line="240" w:lineRule="auto"/>
        <w:jc w:val="both"/>
        <w:rPr>
          <w:rFonts w:ascii="Arial" w:hAnsi="Arial" w:cs="Arial"/>
          <w:sz w:val="24"/>
          <w:szCs w:val="24"/>
          <w:lang w:val="es-ES_tradnl"/>
        </w:rPr>
      </w:pPr>
      <w:r w:rsidRPr="00471628">
        <w:rPr>
          <w:rFonts w:ascii="Arial" w:hAnsi="Arial" w:cs="Arial"/>
          <w:sz w:val="24"/>
          <w:szCs w:val="24"/>
          <w:vertAlign w:val="superscript"/>
          <w:lang w:val="es-ES_tradnl"/>
        </w:rPr>
        <w:t>4</w:t>
      </w:r>
      <w:r w:rsidRPr="00471628">
        <w:rPr>
          <w:rFonts w:ascii="Arial" w:hAnsi="Arial" w:cs="Arial"/>
          <w:sz w:val="24"/>
          <w:szCs w:val="24"/>
          <w:lang w:val="es-ES_tradnl"/>
        </w:rPr>
        <w:t xml:space="preserve">Doctora en Medicina. Especialista de segundo grado en Medicina Interna. Máster en Urgencias Médicas. Profesora Auxiliar. Hospital General “Dr. Juan Bruno Zayas Alfonso”. Santiago de Cuba. Cuba. </w:t>
      </w:r>
      <w:proofErr w:type="gramStart"/>
      <w:r w:rsidRPr="00471628">
        <w:rPr>
          <w:rFonts w:ascii="Arial" w:hAnsi="Arial" w:cs="Arial"/>
          <w:sz w:val="24"/>
          <w:szCs w:val="24"/>
        </w:rPr>
        <w:t>ORCID :</w:t>
      </w:r>
      <w:proofErr w:type="gramEnd"/>
      <w:r w:rsidRPr="00471628">
        <w:rPr>
          <w:rFonts w:ascii="Arial" w:hAnsi="Arial" w:cs="Arial"/>
          <w:sz w:val="24"/>
          <w:szCs w:val="24"/>
        </w:rPr>
        <w:t xml:space="preserve"> 0000-0003-3215-5763</w:t>
      </w:r>
    </w:p>
    <w:p w:rsidR="003A398A" w:rsidRPr="00471628" w:rsidRDefault="003A398A" w:rsidP="00A24BA0">
      <w:pPr>
        <w:pStyle w:val="Default"/>
        <w:spacing w:line="360" w:lineRule="auto"/>
        <w:rPr>
          <w:b/>
          <w:lang w:val="es-ES_tradnl"/>
        </w:rPr>
      </w:pPr>
    </w:p>
    <w:p w:rsidR="00DC3ED0" w:rsidRPr="00471628" w:rsidRDefault="00DC3ED0" w:rsidP="00A24BA0">
      <w:pPr>
        <w:pStyle w:val="Default"/>
        <w:spacing w:line="360" w:lineRule="auto"/>
        <w:rPr>
          <w:b/>
          <w:lang w:val="es-ES_tradnl"/>
        </w:rPr>
      </w:pPr>
    </w:p>
    <w:p w:rsidR="00DC3ED0" w:rsidRPr="00471628" w:rsidRDefault="00DC3ED0" w:rsidP="00A24BA0">
      <w:pPr>
        <w:pStyle w:val="Default"/>
        <w:spacing w:line="360" w:lineRule="auto"/>
        <w:rPr>
          <w:b/>
          <w:lang w:val="es-ES_tradnl"/>
        </w:rPr>
      </w:pPr>
    </w:p>
    <w:p w:rsidR="00DC3ED0" w:rsidRPr="00B65388" w:rsidRDefault="00DC3ED0" w:rsidP="00A24BA0">
      <w:pPr>
        <w:pStyle w:val="Default"/>
        <w:spacing w:line="360" w:lineRule="auto"/>
        <w:rPr>
          <w:b/>
          <w:lang w:val="es-ES_tradnl"/>
        </w:rPr>
      </w:pPr>
    </w:p>
    <w:p w:rsidR="00DC3ED0" w:rsidRPr="00B65388" w:rsidRDefault="00DC3ED0" w:rsidP="00A24BA0">
      <w:pPr>
        <w:pStyle w:val="Default"/>
        <w:spacing w:line="360" w:lineRule="auto"/>
        <w:rPr>
          <w:b/>
          <w:lang w:val="es-ES_tradnl"/>
        </w:rPr>
      </w:pPr>
    </w:p>
    <w:p w:rsidR="00DC3ED0" w:rsidRPr="00B65388" w:rsidRDefault="00DC3ED0" w:rsidP="00A24BA0">
      <w:pPr>
        <w:pStyle w:val="Default"/>
        <w:spacing w:line="360" w:lineRule="auto"/>
        <w:rPr>
          <w:b/>
          <w:lang w:val="es-ES_tradnl"/>
        </w:rPr>
      </w:pPr>
    </w:p>
    <w:p w:rsidR="00BC10C1" w:rsidRDefault="00BC10C1" w:rsidP="00A24BA0">
      <w:pPr>
        <w:pStyle w:val="Default"/>
        <w:spacing w:line="360" w:lineRule="auto"/>
        <w:rPr>
          <w:b/>
          <w:lang w:val="es-ES_tradnl"/>
        </w:rPr>
      </w:pPr>
    </w:p>
    <w:p w:rsidR="00BC10C1" w:rsidRDefault="00BC10C1" w:rsidP="00A24BA0">
      <w:pPr>
        <w:pStyle w:val="Default"/>
        <w:spacing w:line="360" w:lineRule="auto"/>
        <w:rPr>
          <w:b/>
          <w:lang w:val="es-ES_tradnl"/>
        </w:rPr>
      </w:pPr>
    </w:p>
    <w:p w:rsidR="006273BC" w:rsidRPr="00B65388" w:rsidRDefault="006273BC" w:rsidP="00A24BA0">
      <w:pPr>
        <w:pStyle w:val="Default"/>
        <w:spacing w:line="360" w:lineRule="auto"/>
        <w:rPr>
          <w:b/>
          <w:lang w:val="es-ES_tradnl"/>
        </w:rPr>
      </w:pPr>
      <w:r w:rsidRPr="00B65388">
        <w:rPr>
          <w:b/>
          <w:lang w:val="es-ES_tradnl"/>
        </w:rPr>
        <w:lastRenderedPageBreak/>
        <w:t>Resumen</w:t>
      </w:r>
    </w:p>
    <w:p w:rsidR="00193D8E" w:rsidRPr="00B65388" w:rsidRDefault="00605B1F" w:rsidP="00193D8E">
      <w:pPr>
        <w:spacing w:after="0" w:line="360" w:lineRule="auto"/>
        <w:jc w:val="both"/>
        <w:rPr>
          <w:rFonts w:ascii="Arial" w:hAnsi="Arial" w:cs="Arial"/>
          <w:sz w:val="24"/>
          <w:szCs w:val="24"/>
          <w:lang w:val="es-ES"/>
        </w:rPr>
      </w:pPr>
      <w:r w:rsidRPr="00B65388">
        <w:rPr>
          <w:rFonts w:ascii="Arial" w:hAnsi="Arial" w:cs="Arial"/>
          <w:sz w:val="24"/>
          <w:szCs w:val="24"/>
        </w:rPr>
        <w:t>Introducción:</w:t>
      </w:r>
      <w:r w:rsidR="00B26C78">
        <w:rPr>
          <w:rFonts w:ascii="Arial" w:hAnsi="Arial" w:cs="Arial"/>
          <w:sz w:val="24"/>
          <w:szCs w:val="24"/>
        </w:rPr>
        <w:t xml:space="preserve"> </w:t>
      </w:r>
      <w:r w:rsidR="00193D8E" w:rsidRPr="00B65388">
        <w:rPr>
          <w:rFonts w:ascii="Arial" w:hAnsi="Arial" w:cs="Arial"/>
          <w:sz w:val="24"/>
          <w:szCs w:val="24"/>
          <w:lang w:val="es-ES"/>
        </w:rPr>
        <w:t>existen riesgos asociados con la atención médica los cuales pueden desencadenar eventos adversos con consecuencias graves.</w:t>
      </w:r>
    </w:p>
    <w:p w:rsidR="00605B1F" w:rsidRPr="00B65388" w:rsidRDefault="00605B1F" w:rsidP="00605B1F">
      <w:pPr>
        <w:spacing w:after="0" w:line="360" w:lineRule="auto"/>
        <w:jc w:val="both"/>
        <w:rPr>
          <w:rFonts w:ascii="Arial" w:hAnsi="Arial" w:cs="Arial"/>
          <w:sz w:val="24"/>
          <w:szCs w:val="24"/>
        </w:rPr>
      </w:pPr>
      <w:r w:rsidRPr="00B65388">
        <w:rPr>
          <w:rFonts w:ascii="Arial" w:hAnsi="Arial" w:cs="Arial"/>
          <w:sz w:val="24"/>
          <w:szCs w:val="24"/>
        </w:rPr>
        <w:t xml:space="preserve">Objetivo: determinar el nivel de cumplimiento de los estándares </w:t>
      </w:r>
      <w:r w:rsidR="00165024" w:rsidRPr="00B65388">
        <w:rPr>
          <w:rFonts w:ascii="Arial" w:hAnsi="Arial" w:cs="Arial"/>
          <w:sz w:val="24"/>
          <w:szCs w:val="24"/>
        </w:rPr>
        <w:t>de atención centrada en el paciente y seguridad del paci</w:t>
      </w:r>
      <w:r w:rsidR="00B26C78">
        <w:rPr>
          <w:rFonts w:ascii="Arial" w:hAnsi="Arial" w:cs="Arial"/>
          <w:sz w:val="24"/>
          <w:szCs w:val="24"/>
        </w:rPr>
        <w:t>ente en algunos servicios del hospital</w:t>
      </w:r>
      <w:r w:rsidR="00165024" w:rsidRPr="00B65388">
        <w:rPr>
          <w:rFonts w:ascii="Arial" w:hAnsi="Arial" w:cs="Arial"/>
          <w:sz w:val="24"/>
          <w:szCs w:val="24"/>
        </w:rPr>
        <w:t xml:space="preserve"> para</w:t>
      </w:r>
      <w:r w:rsidRPr="00B65388">
        <w:rPr>
          <w:rFonts w:ascii="Arial" w:hAnsi="Arial" w:cs="Arial"/>
          <w:sz w:val="24"/>
          <w:szCs w:val="24"/>
        </w:rPr>
        <w:t xml:space="preserve"> identificar oportunidad</w:t>
      </w:r>
      <w:r w:rsidR="00B26C78">
        <w:rPr>
          <w:rFonts w:ascii="Arial" w:hAnsi="Arial" w:cs="Arial"/>
          <w:sz w:val="24"/>
          <w:szCs w:val="24"/>
        </w:rPr>
        <w:t>es de mejora para la institución</w:t>
      </w:r>
      <w:r w:rsidRPr="00B65388">
        <w:rPr>
          <w:rFonts w:ascii="Arial" w:hAnsi="Arial" w:cs="Arial"/>
          <w:sz w:val="24"/>
          <w:szCs w:val="24"/>
        </w:rPr>
        <w:t>.</w:t>
      </w:r>
    </w:p>
    <w:p w:rsidR="00605B1F" w:rsidRPr="00B65388" w:rsidRDefault="00605B1F" w:rsidP="00605B1F">
      <w:pPr>
        <w:spacing w:after="0" w:line="360" w:lineRule="auto"/>
        <w:jc w:val="both"/>
        <w:rPr>
          <w:rFonts w:ascii="Arial" w:hAnsi="Arial" w:cs="Arial"/>
          <w:sz w:val="24"/>
          <w:szCs w:val="24"/>
        </w:rPr>
      </w:pPr>
      <w:r w:rsidRPr="00B65388">
        <w:rPr>
          <w:rFonts w:ascii="Arial" w:hAnsi="Arial" w:cs="Arial"/>
          <w:sz w:val="24"/>
          <w:szCs w:val="24"/>
        </w:rPr>
        <w:t>Materiales y Métodos: se realizó estudio de tipo descriptivo. Para la realización de este estudio s</w:t>
      </w:r>
      <w:r w:rsidR="00193D8E" w:rsidRPr="00B65388">
        <w:rPr>
          <w:rFonts w:ascii="Arial" w:hAnsi="Arial" w:cs="Arial"/>
          <w:sz w:val="24"/>
          <w:szCs w:val="24"/>
        </w:rPr>
        <w:t>e utilizó el manual</w:t>
      </w:r>
      <w:r w:rsidRPr="00B65388">
        <w:rPr>
          <w:rFonts w:ascii="Arial" w:hAnsi="Arial" w:cs="Arial"/>
          <w:sz w:val="24"/>
          <w:szCs w:val="24"/>
        </w:rPr>
        <w:t xml:space="preserve"> de estándares para la acreditación de los hospitales, definida por el Ministerio de Salud </w:t>
      </w:r>
      <w:r w:rsidR="00193D8E" w:rsidRPr="00B65388">
        <w:rPr>
          <w:rFonts w:ascii="Arial" w:hAnsi="Arial" w:cs="Arial"/>
          <w:sz w:val="24"/>
          <w:szCs w:val="24"/>
        </w:rPr>
        <w:t>Pública</w:t>
      </w:r>
      <w:r w:rsidR="000704D6" w:rsidRPr="00B65388">
        <w:rPr>
          <w:rFonts w:ascii="Arial" w:hAnsi="Arial" w:cs="Arial"/>
          <w:sz w:val="24"/>
          <w:szCs w:val="24"/>
        </w:rPr>
        <w:t xml:space="preserve"> cubano</w:t>
      </w:r>
      <w:r w:rsidR="00193D8E" w:rsidRPr="00B65388">
        <w:rPr>
          <w:rFonts w:ascii="Arial" w:hAnsi="Arial" w:cs="Arial"/>
          <w:sz w:val="24"/>
          <w:szCs w:val="24"/>
        </w:rPr>
        <w:t xml:space="preserve"> en 2016, el</w:t>
      </w:r>
      <w:r w:rsidRPr="00B65388">
        <w:rPr>
          <w:rFonts w:ascii="Arial" w:hAnsi="Arial" w:cs="Arial"/>
          <w:sz w:val="24"/>
          <w:szCs w:val="24"/>
        </w:rPr>
        <w:t xml:space="preserve"> cual se aplicó mediante la realización de observación directa, y entrevistas al personal implicado en la ejecución de los procesos correspondientes.</w:t>
      </w:r>
    </w:p>
    <w:p w:rsidR="00605B1F" w:rsidRPr="00B65388" w:rsidRDefault="00605B1F" w:rsidP="00605B1F">
      <w:pPr>
        <w:spacing w:after="0" w:line="360" w:lineRule="auto"/>
        <w:jc w:val="both"/>
        <w:rPr>
          <w:rFonts w:ascii="Arial" w:hAnsi="Arial" w:cs="Arial"/>
          <w:sz w:val="24"/>
          <w:szCs w:val="24"/>
        </w:rPr>
      </w:pPr>
      <w:r w:rsidRPr="00B65388">
        <w:rPr>
          <w:rFonts w:ascii="Arial" w:hAnsi="Arial" w:cs="Arial"/>
          <w:sz w:val="24"/>
          <w:szCs w:val="24"/>
        </w:rPr>
        <w:t xml:space="preserve">Resultados: El nivel global de </w:t>
      </w:r>
      <w:r w:rsidR="00C154BB" w:rsidRPr="00B65388">
        <w:rPr>
          <w:rFonts w:ascii="Arial" w:hAnsi="Arial" w:cs="Arial"/>
          <w:sz w:val="24"/>
          <w:szCs w:val="24"/>
        </w:rPr>
        <w:t xml:space="preserve">cumplimiento </w:t>
      </w:r>
      <w:r w:rsidR="002838E5" w:rsidRPr="00B65388">
        <w:rPr>
          <w:rFonts w:ascii="Arial" w:hAnsi="Arial" w:cs="Arial"/>
          <w:sz w:val="24"/>
          <w:szCs w:val="24"/>
        </w:rPr>
        <w:t xml:space="preserve">de los estándares de seguridad del paciente </w:t>
      </w:r>
      <w:r w:rsidR="004C723A">
        <w:rPr>
          <w:rFonts w:ascii="Arial" w:hAnsi="Arial" w:cs="Arial"/>
          <w:sz w:val="24"/>
          <w:szCs w:val="24"/>
        </w:rPr>
        <w:t xml:space="preserve">fue </w:t>
      </w:r>
      <w:r w:rsidR="00C154BB" w:rsidRPr="00B65388">
        <w:rPr>
          <w:rFonts w:ascii="Arial" w:hAnsi="Arial" w:cs="Arial"/>
          <w:sz w:val="24"/>
          <w:szCs w:val="24"/>
        </w:rPr>
        <w:t>de un 44.09%</w:t>
      </w:r>
      <w:r w:rsidR="002838E5" w:rsidRPr="00B65388">
        <w:rPr>
          <w:rFonts w:ascii="Arial" w:hAnsi="Arial" w:cs="Arial"/>
          <w:sz w:val="24"/>
          <w:szCs w:val="24"/>
        </w:rPr>
        <w:t>.</w:t>
      </w:r>
    </w:p>
    <w:p w:rsidR="00605B1F" w:rsidRPr="00B65388" w:rsidRDefault="002838E5" w:rsidP="00605B1F">
      <w:pPr>
        <w:spacing w:after="0" w:line="360" w:lineRule="auto"/>
        <w:jc w:val="both"/>
        <w:rPr>
          <w:rFonts w:ascii="Arial" w:hAnsi="Arial" w:cs="Arial"/>
          <w:sz w:val="24"/>
          <w:szCs w:val="24"/>
        </w:rPr>
      </w:pPr>
      <w:r w:rsidRPr="00B65388">
        <w:rPr>
          <w:rFonts w:ascii="Arial" w:hAnsi="Arial" w:cs="Arial"/>
          <w:sz w:val="24"/>
          <w:szCs w:val="24"/>
        </w:rPr>
        <w:t>Conclusión: La mayoría</w:t>
      </w:r>
      <w:r w:rsidR="00605B1F" w:rsidRPr="00B65388">
        <w:rPr>
          <w:rFonts w:ascii="Arial" w:hAnsi="Arial" w:cs="Arial"/>
          <w:sz w:val="24"/>
          <w:szCs w:val="24"/>
        </w:rPr>
        <w:t xml:space="preserve"> de los ítems evaluados </w:t>
      </w:r>
      <w:r w:rsidRPr="00B65388">
        <w:rPr>
          <w:rFonts w:ascii="Arial" w:hAnsi="Arial" w:cs="Arial"/>
          <w:sz w:val="24"/>
          <w:szCs w:val="24"/>
        </w:rPr>
        <w:t>muestra</w:t>
      </w:r>
      <w:r w:rsidR="004C723A">
        <w:rPr>
          <w:rFonts w:ascii="Arial" w:hAnsi="Arial" w:cs="Arial"/>
          <w:sz w:val="24"/>
          <w:szCs w:val="24"/>
        </w:rPr>
        <w:t xml:space="preserve"> </w:t>
      </w:r>
      <w:r w:rsidR="000704D6" w:rsidRPr="00B65388">
        <w:rPr>
          <w:rFonts w:ascii="Arial" w:hAnsi="Arial" w:cs="Arial"/>
          <w:sz w:val="24"/>
          <w:szCs w:val="24"/>
        </w:rPr>
        <w:t>un nivel de cumplimiento insuficiente, lo que indica la necesidad de fomentar cultura de seguridad del paciente en la institución.</w:t>
      </w:r>
    </w:p>
    <w:p w:rsidR="00605B1F" w:rsidRPr="00B65388" w:rsidRDefault="00605B1F" w:rsidP="00605B1F">
      <w:pPr>
        <w:spacing w:after="0" w:line="360" w:lineRule="auto"/>
        <w:jc w:val="both"/>
        <w:rPr>
          <w:rFonts w:ascii="Arial" w:hAnsi="Arial" w:cs="Arial"/>
          <w:sz w:val="24"/>
          <w:szCs w:val="24"/>
        </w:rPr>
      </w:pPr>
      <w:r w:rsidRPr="00B65388">
        <w:rPr>
          <w:rFonts w:ascii="Arial" w:hAnsi="Arial" w:cs="Arial"/>
          <w:sz w:val="24"/>
          <w:szCs w:val="24"/>
        </w:rPr>
        <w:t>Palabras Claves (</w:t>
      </w:r>
      <w:proofErr w:type="spellStart"/>
      <w:r w:rsidRPr="00B65388">
        <w:rPr>
          <w:rFonts w:ascii="Arial" w:hAnsi="Arial" w:cs="Arial"/>
          <w:sz w:val="24"/>
          <w:szCs w:val="24"/>
        </w:rPr>
        <w:t>DeCs</w:t>
      </w:r>
      <w:proofErr w:type="spellEnd"/>
      <w:r w:rsidRPr="00B65388">
        <w:rPr>
          <w:rFonts w:ascii="Arial" w:hAnsi="Arial" w:cs="Arial"/>
          <w:sz w:val="24"/>
          <w:szCs w:val="24"/>
        </w:rPr>
        <w:t>):</w:t>
      </w:r>
      <w:r w:rsidR="000704D6" w:rsidRPr="00B65388">
        <w:rPr>
          <w:rFonts w:ascii="Arial" w:hAnsi="Arial" w:cs="Arial"/>
          <w:sz w:val="24"/>
          <w:szCs w:val="24"/>
        </w:rPr>
        <w:t xml:space="preserve"> Seguridad del paciente;</w:t>
      </w:r>
      <w:r w:rsidRPr="00B65388">
        <w:rPr>
          <w:rFonts w:ascii="Arial" w:hAnsi="Arial" w:cs="Arial"/>
          <w:sz w:val="24"/>
          <w:szCs w:val="24"/>
        </w:rPr>
        <w:t xml:space="preserve"> </w:t>
      </w:r>
      <w:r w:rsidR="00B26C78">
        <w:rPr>
          <w:rFonts w:ascii="Arial" w:hAnsi="Arial" w:cs="Arial"/>
          <w:sz w:val="24"/>
          <w:szCs w:val="24"/>
        </w:rPr>
        <w:t xml:space="preserve">Eventos adversos; </w:t>
      </w:r>
      <w:r w:rsidRPr="00B65388">
        <w:rPr>
          <w:rFonts w:ascii="Arial" w:hAnsi="Arial" w:cs="Arial"/>
          <w:sz w:val="24"/>
          <w:szCs w:val="24"/>
        </w:rPr>
        <w:t>Acreditación de hospitales; Evaluación de los servicios</w:t>
      </w:r>
    </w:p>
    <w:p w:rsidR="001847AE" w:rsidRDefault="001847AE" w:rsidP="001847AE">
      <w:pPr>
        <w:spacing w:after="0" w:line="240" w:lineRule="auto"/>
        <w:rPr>
          <w:rFonts w:ascii="Arial" w:hAnsi="Arial" w:cs="Arial"/>
          <w:b/>
          <w:sz w:val="24"/>
          <w:szCs w:val="24"/>
          <w:lang w:val="en-US"/>
        </w:rPr>
      </w:pPr>
    </w:p>
    <w:p w:rsidR="001847AE" w:rsidRPr="001847AE" w:rsidRDefault="001847AE" w:rsidP="001847AE">
      <w:pPr>
        <w:spacing w:after="0" w:line="240" w:lineRule="auto"/>
        <w:rPr>
          <w:rFonts w:ascii="Arial" w:hAnsi="Arial" w:cs="Arial"/>
          <w:b/>
          <w:sz w:val="24"/>
          <w:szCs w:val="24"/>
          <w:lang w:val="en-US"/>
        </w:rPr>
      </w:pPr>
      <w:r w:rsidRPr="001847AE">
        <w:rPr>
          <w:rFonts w:ascii="Arial" w:hAnsi="Arial" w:cs="Arial"/>
          <w:b/>
          <w:sz w:val="24"/>
          <w:szCs w:val="24"/>
          <w:lang w:val="en-US"/>
        </w:rPr>
        <w:t>Abstract</w:t>
      </w:r>
    </w:p>
    <w:p w:rsidR="00B26C78" w:rsidRDefault="00B26C78" w:rsidP="00B26C78">
      <w:pPr>
        <w:pStyle w:val="HTMLconformatoprevio"/>
        <w:rPr>
          <w:lang/>
        </w:rPr>
      </w:pPr>
    </w:p>
    <w:p w:rsidR="00B26C78" w:rsidRDefault="00B26C78" w:rsidP="00B26C78">
      <w:pPr>
        <w:pStyle w:val="HTMLconformatoprevio"/>
        <w:spacing w:line="360" w:lineRule="auto"/>
        <w:jc w:val="both"/>
        <w:rPr>
          <w:rFonts w:ascii="Arial" w:hAnsi="Arial" w:cs="Arial"/>
          <w:sz w:val="24"/>
          <w:szCs w:val="24"/>
          <w:lang/>
        </w:rPr>
      </w:pPr>
      <w:r w:rsidRPr="00B26C78">
        <w:rPr>
          <w:rFonts w:ascii="Arial" w:hAnsi="Arial" w:cs="Arial"/>
          <w:sz w:val="24"/>
          <w:szCs w:val="24"/>
          <w:lang/>
        </w:rPr>
        <w:t>Introduction: there are risks associated with medical care which can trigger adverse events with serious consequences.</w:t>
      </w:r>
    </w:p>
    <w:p w:rsidR="004C723A" w:rsidRPr="004C723A" w:rsidRDefault="004C723A" w:rsidP="004C723A">
      <w:pPr>
        <w:pStyle w:val="HTMLconformatoprevio"/>
        <w:spacing w:line="360" w:lineRule="auto"/>
        <w:jc w:val="both"/>
        <w:rPr>
          <w:rFonts w:ascii="Arial" w:hAnsi="Arial" w:cs="Arial"/>
          <w:sz w:val="24"/>
          <w:szCs w:val="24"/>
        </w:rPr>
      </w:pPr>
      <w:r w:rsidRPr="004C723A">
        <w:rPr>
          <w:rFonts w:ascii="Arial" w:hAnsi="Arial" w:cs="Arial"/>
          <w:sz w:val="24"/>
          <w:szCs w:val="24"/>
          <w:lang/>
        </w:rPr>
        <w:t>Objective: to determine the level of compliance with the standards of patient-centered care and patient safety in some hospital services to identify opportunities for improvement for the institution.</w:t>
      </w:r>
    </w:p>
    <w:p w:rsidR="00B26C78" w:rsidRPr="00B26C78" w:rsidRDefault="00B26C78" w:rsidP="00B26C78">
      <w:pPr>
        <w:pStyle w:val="HTMLconformatoprevio"/>
        <w:spacing w:line="360" w:lineRule="auto"/>
        <w:jc w:val="both"/>
        <w:rPr>
          <w:rFonts w:ascii="Arial" w:hAnsi="Arial" w:cs="Arial"/>
          <w:sz w:val="24"/>
          <w:szCs w:val="24"/>
        </w:rPr>
      </w:pPr>
      <w:r w:rsidRPr="00B26C78">
        <w:rPr>
          <w:rFonts w:ascii="Arial" w:hAnsi="Arial" w:cs="Arial"/>
          <w:sz w:val="24"/>
          <w:szCs w:val="24"/>
          <w:lang/>
        </w:rPr>
        <w:t xml:space="preserve">Method: a descriptive study was carried out. To carry out this study, the standards manual for the accreditation of hospitals was used, defined by the Cuban Ministry of Public Health in 2016, which was applied through direct </w:t>
      </w:r>
      <w:proofErr w:type="gramStart"/>
      <w:r w:rsidRPr="00B26C78">
        <w:rPr>
          <w:rFonts w:ascii="Arial" w:hAnsi="Arial" w:cs="Arial"/>
          <w:sz w:val="24"/>
          <w:szCs w:val="24"/>
          <w:lang/>
        </w:rPr>
        <w:t>observation,</w:t>
      </w:r>
      <w:proofErr w:type="gramEnd"/>
      <w:r w:rsidRPr="00B26C78">
        <w:rPr>
          <w:rFonts w:ascii="Arial" w:hAnsi="Arial" w:cs="Arial"/>
          <w:sz w:val="24"/>
          <w:szCs w:val="24"/>
          <w:lang/>
        </w:rPr>
        <w:t xml:space="preserve"> and interviews with the personnel involved in the execution of the corresponding processes.</w:t>
      </w:r>
    </w:p>
    <w:p w:rsidR="00B26C78" w:rsidRPr="00B26C78" w:rsidRDefault="00B26C78" w:rsidP="00B26C78">
      <w:pPr>
        <w:pStyle w:val="HTMLconformatoprevio"/>
        <w:spacing w:line="360" w:lineRule="auto"/>
        <w:jc w:val="both"/>
        <w:rPr>
          <w:rFonts w:ascii="Arial" w:hAnsi="Arial" w:cs="Arial"/>
          <w:sz w:val="24"/>
          <w:szCs w:val="24"/>
        </w:rPr>
      </w:pPr>
      <w:r w:rsidRPr="00B26C78">
        <w:rPr>
          <w:rFonts w:ascii="Arial" w:hAnsi="Arial" w:cs="Arial"/>
          <w:sz w:val="24"/>
          <w:szCs w:val="24"/>
          <w:lang/>
        </w:rPr>
        <w:t>Results: The global level of compliance with patient safety standards is 44.09%.</w:t>
      </w:r>
    </w:p>
    <w:p w:rsidR="00B26C78" w:rsidRPr="00B26C78" w:rsidRDefault="00B26C78" w:rsidP="00B26C78">
      <w:pPr>
        <w:pStyle w:val="HTMLconformatoprevio"/>
        <w:spacing w:line="360" w:lineRule="auto"/>
        <w:jc w:val="both"/>
        <w:rPr>
          <w:rFonts w:ascii="Arial" w:hAnsi="Arial" w:cs="Arial"/>
          <w:sz w:val="24"/>
          <w:szCs w:val="24"/>
        </w:rPr>
      </w:pPr>
      <w:r w:rsidRPr="00B26C78">
        <w:rPr>
          <w:rFonts w:ascii="Arial" w:hAnsi="Arial" w:cs="Arial"/>
          <w:sz w:val="24"/>
          <w:szCs w:val="24"/>
          <w:lang/>
        </w:rPr>
        <w:lastRenderedPageBreak/>
        <w:t>Conclusion: Most of the items evaluated show an insufficient level of compliance, which indicates the need to promote a culture of patient safety in the institution.</w:t>
      </w:r>
    </w:p>
    <w:p w:rsidR="00B26C78" w:rsidRPr="00B26C78" w:rsidRDefault="00B26C78" w:rsidP="00B26C78">
      <w:pPr>
        <w:pStyle w:val="HTMLconformatoprevio"/>
        <w:spacing w:line="360" w:lineRule="auto"/>
        <w:jc w:val="both"/>
        <w:rPr>
          <w:rFonts w:ascii="Arial" w:hAnsi="Arial" w:cs="Arial"/>
          <w:sz w:val="24"/>
          <w:szCs w:val="24"/>
        </w:rPr>
      </w:pPr>
      <w:r w:rsidRPr="00B26C78">
        <w:rPr>
          <w:rFonts w:ascii="Arial" w:hAnsi="Arial" w:cs="Arial"/>
          <w:sz w:val="24"/>
          <w:szCs w:val="24"/>
          <w:lang/>
        </w:rPr>
        <w:t>Keywords (</w:t>
      </w:r>
      <w:proofErr w:type="spellStart"/>
      <w:r w:rsidRPr="00B26C78">
        <w:rPr>
          <w:rFonts w:ascii="Arial" w:hAnsi="Arial" w:cs="Arial"/>
          <w:sz w:val="24"/>
          <w:szCs w:val="24"/>
          <w:lang/>
        </w:rPr>
        <w:t>DeCs</w:t>
      </w:r>
      <w:proofErr w:type="spellEnd"/>
      <w:r w:rsidRPr="00B26C78">
        <w:rPr>
          <w:rFonts w:ascii="Arial" w:hAnsi="Arial" w:cs="Arial"/>
          <w:sz w:val="24"/>
          <w:szCs w:val="24"/>
          <w:lang/>
        </w:rPr>
        <w:t xml:space="preserve">): Patient safety; </w:t>
      </w:r>
      <w:proofErr w:type="gramStart"/>
      <w:r w:rsidRPr="00B26C78">
        <w:rPr>
          <w:rFonts w:ascii="Arial" w:hAnsi="Arial" w:cs="Arial"/>
          <w:sz w:val="24"/>
          <w:szCs w:val="24"/>
          <w:lang/>
        </w:rPr>
        <w:t>Adverse</w:t>
      </w:r>
      <w:proofErr w:type="gramEnd"/>
      <w:r w:rsidRPr="00B26C78">
        <w:rPr>
          <w:rFonts w:ascii="Arial" w:hAnsi="Arial" w:cs="Arial"/>
          <w:sz w:val="24"/>
          <w:szCs w:val="24"/>
          <w:lang/>
        </w:rPr>
        <w:t xml:space="preserve"> events; Accreditation of hospitals; Evaluation of services.</w:t>
      </w:r>
    </w:p>
    <w:p w:rsidR="00B26C78" w:rsidRDefault="00B26C78" w:rsidP="00B26C78">
      <w:pPr>
        <w:pStyle w:val="HTMLconformatoprevio"/>
      </w:pPr>
    </w:p>
    <w:p w:rsidR="00A24BA0" w:rsidRPr="00B65388" w:rsidRDefault="00A24BA0" w:rsidP="00A24BA0">
      <w:pPr>
        <w:pStyle w:val="Default"/>
        <w:spacing w:line="360" w:lineRule="auto"/>
        <w:rPr>
          <w:b/>
          <w:lang w:val="es-ES_tradnl"/>
        </w:rPr>
      </w:pPr>
      <w:r w:rsidRPr="00B65388">
        <w:rPr>
          <w:b/>
          <w:lang w:val="es-ES_tradnl"/>
        </w:rPr>
        <w:t>Introducción</w:t>
      </w:r>
    </w:p>
    <w:p w:rsidR="00A24BA0" w:rsidRPr="00B65388" w:rsidRDefault="00A24BA0" w:rsidP="00A24BA0">
      <w:pPr>
        <w:pStyle w:val="Default"/>
        <w:spacing w:line="360" w:lineRule="auto"/>
        <w:jc w:val="both"/>
        <w:rPr>
          <w:lang w:val="es-ES_tradnl"/>
        </w:rPr>
      </w:pPr>
      <w:r w:rsidRPr="00B65388">
        <w:rPr>
          <w:lang w:val="es-ES_tradnl"/>
        </w:rPr>
        <w:t xml:space="preserve">El juramento hipocrático ha acompañado a la profesión médica desde sus inicios, desde hace siglos los médicos pronuncian el juramento hipocrático al finalizar los estudios y aunque éste se ha modificado y adaptándose a los tiempos, siempre refleja el compromiso ético de: Lo primero es no hacer daño. </w:t>
      </w:r>
    </w:p>
    <w:p w:rsidR="00A24BA0" w:rsidRPr="00B65388" w:rsidRDefault="00A24BA0" w:rsidP="00A24BA0">
      <w:pPr>
        <w:pStyle w:val="Default"/>
        <w:spacing w:line="360" w:lineRule="auto"/>
        <w:jc w:val="both"/>
        <w:rPr>
          <w:lang w:val="es-ES_tradnl"/>
        </w:rPr>
      </w:pPr>
      <w:r w:rsidRPr="00B65388">
        <w:rPr>
          <w:lang w:val="es-ES_tradnl"/>
        </w:rPr>
        <w:t xml:space="preserve">Una de las primeras apariciones escritas de dicha frase data de 1847 por W. </w:t>
      </w:r>
      <w:proofErr w:type="spellStart"/>
      <w:r w:rsidRPr="00B65388">
        <w:rPr>
          <w:lang w:val="es-ES_tradnl"/>
        </w:rPr>
        <w:t>Hooker</w:t>
      </w:r>
      <w:proofErr w:type="spellEnd"/>
      <w:r w:rsidRPr="00B65388">
        <w:rPr>
          <w:lang w:val="es-ES_tradnl"/>
        </w:rPr>
        <w:t xml:space="preserve"> en su libro ‘‘El paciente y el médico’’. Se reconoce así que algunas de las acciones realizadas por los médicos con sus pacientes podían provocar consecuencias</w:t>
      </w:r>
      <w:r w:rsidRPr="00B65388">
        <w:rPr>
          <w:vertAlign w:val="superscript"/>
          <w:lang w:val="es-ES_tradnl"/>
        </w:rPr>
        <w:t>1</w:t>
      </w:r>
      <w:r w:rsidRPr="00B65388">
        <w:rPr>
          <w:lang w:val="es-ES_tradnl"/>
        </w:rPr>
        <w:t>. Lo que evidencia que la preocupación de la comunidad médica por disminuir las fallas de la atención en salud no es problema de un día.</w:t>
      </w:r>
    </w:p>
    <w:p w:rsidR="00130AB3" w:rsidRPr="00B65388" w:rsidRDefault="00130AB3" w:rsidP="00130AB3">
      <w:pPr>
        <w:autoSpaceDE w:val="0"/>
        <w:autoSpaceDN w:val="0"/>
        <w:adjustRightInd w:val="0"/>
        <w:spacing w:after="0" w:line="360" w:lineRule="auto"/>
        <w:jc w:val="both"/>
        <w:rPr>
          <w:rFonts w:ascii="Arial" w:hAnsi="Arial" w:cs="Arial"/>
          <w:sz w:val="24"/>
          <w:szCs w:val="24"/>
          <w:lang w:val="es-ES"/>
        </w:rPr>
      </w:pPr>
      <w:r w:rsidRPr="00B65388">
        <w:rPr>
          <w:rFonts w:ascii="Arial" w:hAnsi="Arial" w:cs="Arial"/>
          <w:sz w:val="24"/>
          <w:szCs w:val="24"/>
          <w:lang w:val="es-ES"/>
        </w:rPr>
        <w:t xml:space="preserve">En Febrero de 1991 </w:t>
      </w:r>
      <w:proofErr w:type="spellStart"/>
      <w:r w:rsidRPr="00B65388">
        <w:rPr>
          <w:rFonts w:ascii="Arial" w:hAnsi="Arial" w:cs="Arial"/>
          <w:sz w:val="24"/>
          <w:szCs w:val="24"/>
          <w:lang w:val="es-ES"/>
        </w:rPr>
        <w:t>Brennan</w:t>
      </w:r>
      <w:proofErr w:type="spellEnd"/>
      <w:r w:rsidRPr="00B65388">
        <w:rPr>
          <w:rFonts w:ascii="Arial" w:hAnsi="Arial" w:cs="Arial"/>
          <w:sz w:val="24"/>
          <w:szCs w:val="24"/>
          <w:lang w:val="es-ES"/>
        </w:rPr>
        <w:t xml:space="preserve">, </w:t>
      </w:r>
      <w:proofErr w:type="spellStart"/>
      <w:r w:rsidRPr="00B65388">
        <w:rPr>
          <w:rFonts w:ascii="Arial" w:hAnsi="Arial" w:cs="Arial"/>
          <w:sz w:val="24"/>
          <w:szCs w:val="24"/>
          <w:lang w:val="es-ES"/>
        </w:rPr>
        <w:t>Leape</w:t>
      </w:r>
      <w:proofErr w:type="spellEnd"/>
      <w:r w:rsidRPr="00B65388">
        <w:rPr>
          <w:rFonts w:ascii="Arial" w:hAnsi="Arial" w:cs="Arial"/>
          <w:sz w:val="24"/>
          <w:szCs w:val="24"/>
          <w:lang w:val="es-ES"/>
        </w:rPr>
        <w:t xml:space="preserve"> y otros investigadores estadounidenses, publicaron en el </w:t>
      </w:r>
      <w:proofErr w:type="spellStart"/>
      <w:r w:rsidRPr="00B65388">
        <w:rPr>
          <w:rFonts w:ascii="Arial" w:hAnsi="Arial" w:cs="Arial"/>
          <w:sz w:val="24"/>
          <w:szCs w:val="24"/>
          <w:lang w:val="es-ES"/>
        </w:rPr>
        <w:t>The</w:t>
      </w:r>
      <w:proofErr w:type="spellEnd"/>
      <w:r w:rsidRPr="00B65388">
        <w:rPr>
          <w:rFonts w:ascii="Arial" w:hAnsi="Arial" w:cs="Arial"/>
          <w:sz w:val="24"/>
          <w:szCs w:val="24"/>
          <w:lang w:val="es-ES"/>
        </w:rPr>
        <w:t xml:space="preserve"> New </w:t>
      </w:r>
      <w:proofErr w:type="spellStart"/>
      <w:r w:rsidRPr="00B65388">
        <w:rPr>
          <w:rFonts w:ascii="Arial" w:hAnsi="Arial" w:cs="Arial"/>
          <w:sz w:val="24"/>
          <w:szCs w:val="24"/>
          <w:lang w:val="es-ES"/>
        </w:rPr>
        <w:t>England</w:t>
      </w:r>
      <w:proofErr w:type="spellEnd"/>
      <w:r w:rsidRPr="00B65388">
        <w:rPr>
          <w:rFonts w:ascii="Arial" w:hAnsi="Arial" w:cs="Arial"/>
          <w:sz w:val="24"/>
          <w:szCs w:val="24"/>
          <w:lang w:val="es-ES"/>
        </w:rPr>
        <w:t xml:space="preserve"> </w:t>
      </w:r>
      <w:proofErr w:type="spellStart"/>
      <w:r w:rsidRPr="00B65388">
        <w:rPr>
          <w:rFonts w:ascii="Arial" w:hAnsi="Arial" w:cs="Arial"/>
          <w:sz w:val="24"/>
          <w:szCs w:val="24"/>
          <w:lang w:val="es-ES"/>
        </w:rPr>
        <w:t>Journal</w:t>
      </w:r>
      <w:proofErr w:type="spellEnd"/>
      <w:r w:rsidRPr="00B65388">
        <w:rPr>
          <w:rFonts w:ascii="Arial" w:hAnsi="Arial" w:cs="Arial"/>
          <w:sz w:val="24"/>
          <w:szCs w:val="24"/>
          <w:lang w:val="es-ES"/>
        </w:rPr>
        <w:t xml:space="preserve"> of Medicine los "Resultados del Estudio Harvard de la Práctica Médica</w:t>
      </w:r>
      <w:r w:rsidR="002838E5" w:rsidRPr="00B65388">
        <w:rPr>
          <w:rFonts w:ascii="Arial" w:hAnsi="Arial" w:cs="Arial"/>
          <w:sz w:val="24"/>
          <w:szCs w:val="24"/>
          <w:lang w:val="es-ES"/>
        </w:rPr>
        <w:t>” una</w:t>
      </w:r>
      <w:r w:rsidRPr="00B65388">
        <w:rPr>
          <w:rFonts w:ascii="Arial" w:hAnsi="Arial" w:cs="Arial"/>
          <w:sz w:val="24"/>
          <w:szCs w:val="24"/>
          <w:lang w:val="es-ES"/>
        </w:rPr>
        <w:t xml:space="preserve"> revisión de aproximadamente treinta mil historias clínicas escogidas al azar. Estos autores concluyeron que “un número considerable de lesiones a pacientes relacionados con el tratamiento médico, y que muchas de estas lesiones son producto de atención de bajo nivel”, además que “la reducción de estos eventos requeriría identificar sus causas y desarrollar métodos para prevenir el error o reducir sus consecuencias”</w:t>
      </w:r>
      <w:r w:rsidRPr="00B65388">
        <w:rPr>
          <w:rFonts w:ascii="Arial" w:hAnsi="Arial" w:cs="Arial"/>
          <w:sz w:val="24"/>
          <w:szCs w:val="24"/>
          <w:vertAlign w:val="superscript"/>
          <w:lang w:val="es-ES"/>
        </w:rPr>
        <w:t>1,2</w:t>
      </w:r>
      <w:r w:rsidRPr="00B65388">
        <w:rPr>
          <w:rFonts w:ascii="Arial" w:hAnsi="Arial" w:cs="Arial"/>
          <w:sz w:val="24"/>
          <w:szCs w:val="24"/>
          <w:lang w:val="es-ES"/>
        </w:rPr>
        <w:t xml:space="preserve">. </w:t>
      </w:r>
    </w:p>
    <w:p w:rsidR="00130AB3" w:rsidRPr="00B65388" w:rsidRDefault="00130AB3" w:rsidP="00130AB3">
      <w:pPr>
        <w:autoSpaceDE w:val="0"/>
        <w:autoSpaceDN w:val="0"/>
        <w:adjustRightInd w:val="0"/>
        <w:spacing w:after="0" w:line="360" w:lineRule="auto"/>
        <w:jc w:val="both"/>
        <w:rPr>
          <w:rFonts w:ascii="Arial" w:hAnsi="Arial" w:cs="Arial"/>
          <w:sz w:val="24"/>
          <w:szCs w:val="24"/>
          <w:vertAlign w:val="superscript"/>
          <w:lang w:val="es-ES"/>
        </w:rPr>
      </w:pPr>
      <w:r w:rsidRPr="00B65388">
        <w:rPr>
          <w:rFonts w:ascii="Arial" w:hAnsi="Arial" w:cs="Arial"/>
          <w:sz w:val="24"/>
          <w:szCs w:val="24"/>
          <w:lang w:val="es-ES"/>
        </w:rPr>
        <w:t xml:space="preserve">A partir de esa publicación la Seguridad del paciente adquiere un auge en investigación y conocimiento, pero trasciende cuando se revela el documento </w:t>
      </w:r>
      <w:proofErr w:type="spellStart"/>
      <w:r w:rsidRPr="00B65388">
        <w:rPr>
          <w:rFonts w:ascii="Arial" w:hAnsi="Arial" w:cs="Arial"/>
          <w:sz w:val="24"/>
          <w:szCs w:val="24"/>
          <w:lang w:val="es-ES"/>
        </w:rPr>
        <w:t>To</w:t>
      </w:r>
      <w:proofErr w:type="spellEnd"/>
      <w:r w:rsidRPr="00B65388">
        <w:rPr>
          <w:rFonts w:ascii="Arial" w:hAnsi="Arial" w:cs="Arial"/>
          <w:sz w:val="24"/>
          <w:szCs w:val="24"/>
          <w:lang w:val="es-ES"/>
        </w:rPr>
        <w:t xml:space="preserve"> </w:t>
      </w:r>
      <w:proofErr w:type="spellStart"/>
      <w:r w:rsidRPr="00B65388">
        <w:rPr>
          <w:rFonts w:ascii="Arial" w:hAnsi="Arial" w:cs="Arial"/>
          <w:sz w:val="24"/>
          <w:szCs w:val="24"/>
          <w:lang w:val="es-ES"/>
        </w:rPr>
        <w:t>Err</w:t>
      </w:r>
      <w:proofErr w:type="spellEnd"/>
      <w:r w:rsidRPr="00B65388">
        <w:rPr>
          <w:rFonts w:ascii="Arial" w:hAnsi="Arial" w:cs="Arial"/>
          <w:sz w:val="24"/>
          <w:szCs w:val="24"/>
          <w:lang w:val="es-ES"/>
        </w:rPr>
        <w:t xml:space="preserve"> </w:t>
      </w:r>
      <w:proofErr w:type="spellStart"/>
      <w:r w:rsidRPr="00B65388">
        <w:rPr>
          <w:rFonts w:ascii="Arial" w:hAnsi="Arial" w:cs="Arial"/>
          <w:sz w:val="24"/>
          <w:szCs w:val="24"/>
          <w:lang w:val="es-ES"/>
        </w:rPr>
        <w:t>Is</w:t>
      </w:r>
      <w:proofErr w:type="spellEnd"/>
      <w:r w:rsidRPr="00B65388">
        <w:rPr>
          <w:rFonts w:ascii="Arial" w:hAnsi="Arial" w:cs="Arial"/>
          <w:sz w:val="24"/>
          <w:szCs w:val="24"/>
          <w:lang w:val="es-ES"/>
        </w:rPr>
        <w:t xml:space="preserve"> </w:t>
      </w:r>
      <w:proofErr w:type="spellStart"/>
      <w:r w:rsidRPr="00B65388">
        <w:rPr>
          <w:rFonts w:ascii="Arial" w:hAnsi="Arial" w:cs="Arial"/>
          <w:sz w:val="24"/>
          <w:szCs w:val="24"/>
          <w:lang w:val="es-ES"/>
        </w:rPr>
        <w:t>Human</w:t>
      </w:r>
      <w:proofErr w:type="spellEnd"/>
      <w:r w:rsidRPr="00B65388">
        <w:rPr>
          <w:rFonts w:ascii="Arial" w:hAnsi="Arial" w:cs="Arial"/>
          <w:sz w:val="24"/>
          <w:szCs w:val="24"/>
          <w:lang w:val="es-ES"/>
        </w:rPr>
        <w:t xml:space="preserve">: </w:t>
      </w:r>
      <w:proofErr w:type="spellStart"/>
      <w:r w:rsidRPr="00B65388">
        <w:rPr>
          <w:rFonts w:ascii="Arial" w:hAnsi="Arial" w:cs="Arial"/>
          <w:sz w:val="24"/>
          <w:szCs w:val="24"/>
          <w:lang w:val="es-ES"/>
        </w:rPr>
        <w:t>Building</w:t>
      </w:r>
      <w:proofErr w:type="spellEnd"/>
      <w:r w:rsidRPr="00B65388">
        <w:rPr>
          <w:rFonts w:ascii="Arial" w:hAnsi="Arial" w:cs="Arial"/>
          <w:sz w:val="24"/>
          <w:szCs w:val="24"/>
          <w:lang w:val="es-ES"/>
        </w:rPr>
        <w:t xml:space="preserve"> a </w:t>
      </w:r>
      <w:proofErr w:type="spellStart"/>
      <w:r w:rsidRPr="00B65388">
        <w:rPr>
          <w:rFonts w:ascii="Arial" w:hAnsi="Arial" w:cs="Arial"/>
          <w:sz w:val="24"/>
          <w:szCs w:val="24"/>
          <w:lang w:val="es-ES"/>
        </w:rPr>
        <w:t>Safer</w:t>
      </w:r>
      <w:proofErr w:type="spellEnd"/>
      <w:r w:rsidRPr="00B65388">
        <w:rPr>
          <w:rFonts w:ascii="Arial" w:hAnsi="Arial" w:cs="Arial"/>
          <w:sz w:val="24"/>
          <w:szCs w:val="24"/>
          <w:lang w:val="es-ES"/>
        </w:rPr>
        <w:t xml:space="preserve"> </w:t>
      </w:r>
      <w:proofErr w:type="spellStart"/>
      <w:r w:rsidRPr="00B65388">
        <w:rPr>
          <w:rFonts w:ascii="Arial" w:hAnsi="Arial" w:cs="Arial"/>
          <w:sz w:val="24"/>
          <w:szCs w:val="24"/>
          <w:lang w:val="es-ES"/>
        </w:rPr>
        <w:t>Health</w:t>
      </w:r>
      <w:proofErr w:type="spellEnd"/>
      <w:r w:rsidRPr="00B65388">
        <w:rPr>
          <w:rFonts w:ascii="Arial" w:hAnsi="Arial" w:cs="Arial"/>
          <w:sz w:val="24"/>
          <w:szCs w:val="24"/>
          <w:lang w:val="es-ES"/>
        </w:rPr>
        <w:t xml:space="preserve"> </w:t>
      </w:r>
      <w:proofErr w:type="spellStart"/>
      <w:r w:rsidRPr="00B65388">
        <w:rPr>
          <w:rFonts w:ascii="Arial" w:hAnsi="Arial" w:cs="Arial"/>
          <w:sz w:val="24"/>
          <w:szCs w:val="24"/>
          <w:lang w:val="es-ES"/>
        </w:rPr>
        <w:t>System</w:t>
      </w:r>
      <w:proofErr w:type="spellEnd"/>
      <w:r w:rsidRPr="00B65388">
        <w:rPr>
          <w:rFonts w:ascii="Arial" w:hAnsi="Arial" w:cs="Arial"/>
          <w:sz w:val="24"/>
          <w:szCs w:val="24"/>
          <w:lang w:val="es-ES"/>
        </w:rPr>
        <w:t xml:space="preserve"> en 1999 por el Instituto de Medicina de Estados Unidos, en el cual anuncian la ocurrencia de 44 mil a 98 mil muertes anuales a consecuencia de errores médicos, más que los accidentes de automóvil, el cáncer de mama o el SIDA, siendo estos los inicios del interés por estudiar a fondo las acciones y estrategias que protegen al paciente de riesgos evitables que se derivan de la atención en salud, las cuales pueden tener secuelas graves que llevan hasta la muerte de los pacientes, su génesis involucra no solo a factores </w:t>
      </w:r>
      <w:r w:rsidRPr="00B65388">
        <w:rPr>
          <w:rFonts w:ascii="Arial" w:hAnsi="Arial" w:cs="Arial"/>
          <w:sz w:val="24"/>
          <w:szCs w:val="24"/>
          <w:lang w:val="es-ES"/>
        </w:rPr>
        <w:lastRenderedPageBreak/>
        <w:t>institucionales y de las personas, sino también otros como los gubernamentales, académicos y tecnológicos.</w:t>
      </w:r>
      <w:r w:rsidRPr="00B65388">
        <w:rPr>
          <w:rFonts w:ascii="Arial" w:hAnsi="Arial" w:cs="Arial"/>
          <w:sz w:val="24"/>
          <w:szCs w:val="24"/>
          <w:vertAlign w:val="superscript"/>
          <w:lang w:val="es-ES"/>
        </w:rPr>
        <w:t>3</w:t>
      </w:r>
    </w:p>
    <w:p w:rsidR="00C245C7" w:rsidRPr="00B65388" w:rsidRDefault="00C245C7" w:rsidP="00C245C7">
      <w:pPr>
        <w:autoSpaceDE w:val="0"/>
        <w:autoSpaceDN w:val="0"/>
        <w:adjustRightInd w:val="0"/>
        <w:spacing w:after="0" w:line="360" w:lineRule="auto"/>
        <w:jc w:val="both"/>
        <w:rPr>
          <w:rFonts w:ascii="Arial" w:hAnsi="Arial" w:cs="Arial"/>
          <w:sz w:val="24"/>
          <w:szCs w:val="24"/>
          <w:lang w:val="es-ES"/>
        </w:rPr>
      </w:pPr>
      <w:r w:rsidRPr="00B65388">
        <w:rPr>
          <w:rFonts w:ascii="Arial" w:hAnsi="Arial" w:cs="Arial"/>
          <w:sz w:val="24"/>
          <w:szCs w:val="24"/>
          <w:lang w:val="es-ES"/>
        </w:rPr>
        <w:t>Los escenarios en que se desarrolla la atención a la salud (hospitales, centros de salud, residencias para personas mayores y discapacitadas,…) deben estar diseñados y organizados para reducir los riesgos para los pacientes atendidos, los profesionales que prestan la asistencia y para los visitantes.</w:t>
      </w:r>
    </w:p>
    <w:p w:rsidR="004E245E" w:rsidRPr="00B65388" w:rsidRDefault="00130AB3" w:rsidP="00130AB3">
      <w:pPr>
        <w:spacing w:after="0" w:line="360" w:lineRule="auto"/>
        <w:jc w:val="both"/>
        <w:rPr>
          <w:rFonts w:ascii="Arial" w:hAnsi="Arial" w:cs="Arial"/>
          <w:sz w:val="24"/>
          <w:szCs w:val="24"/>
          <w:lang w:val="es-ES"/>
        </w:rPr>
      </w:pPr>
      <w:r w:rsidRPr="00B65388">
        <w:rPr>
          <w:rFonts w:ascii="Arial" w:hAnsi="Arial" w:cs="Arial"/>
          <w:sz w:val="24"/>
          <w:szCs w:val="24"/>
          <w:lang w:val="es-ES"/>
        </w:rPr>
        <w:t>La medicina actual enfrenta retos sin precedentes, generados por un lado, por los cambios epidemiológicos y demográficos, y por el otro, el gran costo financiero y social que esto representa. Es un hecho que los grandes avances tecnológicos permiten mayor precisión diagnóstica y efectividad terapéutica, con una mayor tendencia a la mínima invasión, sin embargo, pese a todo esto, existen riesgos asociados con la atención médica los cuales pueden desencadenar eventos adversos (EA) con consecuencias graves.</w:t>
      </w:r>
    </w:p>
    <w:p w:rsidR="00880152" w:rsidRPr="00B65388" w:rsidRDefault="00880152" w:rsidP="00880152">
      <w:pPr>
        <w:spacing w:after="0" w:line="360" w:lineRule="auto"/>
        <w:jc w:val="both"/>
        <w:rPr>
          <w:rFonts w:ascii="Arial" w:hAnsi="Arial" w:cs="Arial"/>
          <w:sz w:val="24"/>
          <w:szCs w:val="24"/>
        </w:rPr>
      </w:pPr>
      <w:r w:rsidRPr="00B65388">
        <w:rPr>
          <w:rFonts w:ascii="Arial" w:hAnsi="Arial" w:cs="Arial"/>
          <w:sz w:val="24"/>
          <w:szCs w:val="24"/>
        </w:rPr>
        <w:t>El Hospital General "Dr. Juan Bruno Zayas Alfonso" institución con más de 28 años de creada, de gran complejidad, que cuenta con una dotación de 728 camas y atiende una población</w:t>
      </w:r>
      <w:r w:rsidR="001847AE">
        <w:rPr>
          <w:rFonts w:ascii="Arial" w:hAnsi="Arial" w:cs="Arial"/>
          <w:sz w:val="24"/>
          <w:szCs w:val="24"/>
        </w:rPr>
        <w:t xml:space="preserve"> </w:t>
      </w:r>
      <w:r w:rsidRPr="00B65388">
        <w:rPr>
          <w:rFonts w:ascii="Arial" w:hAnsi="Arial" w:cs="Arial"/>
          <w:sz w:val="24"/>
          <w:szCs w:val="24"/>
        </w:rPr>
        <w:t xml:space="preserve">de </w:t>
      </w:r>
      <w:r w:rsidRPr="00B65388">
        <w:rPr>
          <w:rFonts w:ascii="Arial" w:eastAsia="Calibri" w:hAnsi="Arial" w:cs="Arial"/>
          <w:sz w:val="24"/>
          <w:szCs w:val="24"/>
        </w:rPr>
        <w:t xml:space="preserve">383000 habitantes. Es </w:t>
      </w:r>
      <w:r w:rsidRPr="00B65388">
        <w:rPr>
          <w:rFonts w:ascii="Arial" w:hAnsi="Arial" w:cs="Arial"/>
          <w:sz w:val="24"/>
          <w:szCs w:val="24"/>
        </w:rPr>
        <w:t xml:space="preserve">además una </w:t>
      </w:r>
      <w:r w:rsidRPr="00B65388">
        <w:rPr>
          <w:rFonts w:ascii="Arial" w:eastAsia="Calibri" w:hAnsi="Arial" w:cs="Arial"/>
          <w:sz w:val="24"/>
          <w:szCs w:val="24"/>
        </w:rPr>
        <w:t>organización de reconocido prestigio,</w:t>
      </w:r>
      <w:r w:rsidRPr="00B65388">
        <w:rPr>
          <w:rFonts w:ascii="Arial" w:hAnsi="Arial" w:cs="Arial"/>
          <w:sz w:val="24"/>
          <w:szCs w:val="24"/>
        </w:rPr>
        <w:t xml:space="preserve"> Entidad de Ciencia e Innovación Tecnológica, auspiciada por la academia de ciencias. Está inmersa en la preparación del proceso de Acreditación de la institución, siendo necesario la etapa previa de capacitación y autoevaluación. Por lo que es importante saber: ¿Cuáles son los estándares que pudieran considerarse como oportunidades de mejora para el Hospital? Para responder la siguiente interrogante científica, los autores se trazan como objetivo</w:t>
      </w:r>
      <w:r w:rsidR="00165024" w:rsidRPr="00B65388">
        <w:rPr>
          <w:rFonts w:ascii="Arial" w:hAnsi="Arial" w:cs="Arial"/>
          <w:sz w:val="24"/>
          <w:szCs w:val="24"/>
        </w:rPr>
        <w:t>s</w:t>
      </w:r>
      <w:r w:rsidRPr="00B65388">
        <w:rPr>
          <w:rFonts w:ascii="Arial" w:hAnsi="Arial" w:cs="Arial"/>
          <w:sz w:val="24"/>
          <w:szCs w:val="24"/>
        </w:rPr>
        <w:t>:   determinar el nivel de cumplimiento de los estándares de atención centrada en el paciente y seguridad del paciente en algunos servicios de la institución</w:t>
      </w:r>
      <w:r w:rsidR="00165024" w:rsidRPr="00B65388">
        <w:rPr>
          <w:rFonts w:ascii="Arial" w:hAnsi="Arial" w:cs="Arial"/>
          <w:sz w:val="24"/>
          <w:szCs w:val="24"/>
        </w:rPr>
        <w:t xml:space="preserve"> para identificar oportunidades de mejora para la institución.</w:t>
      </w:r>
    </w:p>
    <w:p w:rsidR="008A2EB6" w:rsidRDefault="008A2EB6" w:rsidP="00266579">
      <w:pPr>
        <w:spacing w:after="0" w:line="360" w:lineRule="auto"/>
        <w:jc w:val="both"/>
        <w:rPr>
          <w:rFonts w:ascii="Arial" w:hAnsi="Arial" w:cs="Arial"/>
          <w:b/>
          <w:sz w:val="24"/>
          <w:szCs w:val="24"/>
        </w:rPr>
      </w:pPr>
    </w:p>
    <w:p w:rsidR="00266579" w:rsidRPr="00B65388" w:rsidRDefault="00266579" w:rsidP="00266579">
      <w:pPr>
        <w:spacing w:after="0" w:line="360" w:lineRule="auto"/>
        <w:jc w:val="both"/>
        <w:rPr>
          <w:rFonts w:ascii="Arial" w:hAnsi="Arial" w:cs="Arial"/>
          <w:b/>
          <w:sz w:val="24"/>
          <w:szCs w:val="24"/>
        </w:rPr>
      </w:pPr>
      <w:r w:rsidRPr="00B65388">
        <w:rPr>
          <w:rFonts w:ascii="Arial" w:hAnsi="Arial" w:cs="Arial"/>
          <w:b/>
          <w:sz w:val="24"/>
          <w:szCs w:val="24"/>
        </w:rPr>
        <w:t>Método</w:t>
      </w:r>
    </w:p>
    <w:p w:rsidR="00266579" w:rsidRPr="00B65388" w:rsidRDefault="00266579" w:rsidP="00266579">
      <w:pPr>
        <w:spacing w:after="0" w:line="360" w:lineRule="auto"/>
        <w:jc w:val="both"/>
        <w:rPr>
          <w:rFonts w:ascii="Arial" w:hAnsi="Arial" w:cs="Arial"/>
          <w:sz w:val="24"/>
          <w:szCs w:val="24"/>
        </w:rPr>
      </w:pPr>
      <w:r w:rsidRPr="00B65388">
        <w:rPr>
          <w:rFonts w:ascii="Arial" w:hAnsi="Arial" w:cs="Arial"/>
          <w:sz w:val="24"/>
          <w:szCs w:val="24"/>
        </w:rPr>
        <w:t xml:space="preserve"> Estudio de tipo observacional, descriptivo.  Realizado en los servicios de: Atención a Urgencias y Emergencias, Medicina Interna, Cirugía General, Puerperio del Hospital General Juan B. Zayas Alfonso en Santiago de Cuba. La población estuvo constituida por la totalidad de los procesos llevados a cabo en </w:t>
      </w:r>
      <w:r w:rsidRPr="00B65388">
        <w:rPr>
          <w:rFonts w:ascii="Arial" w:hAnsi="Arial" w:cs="Arial"/>
          <w:sz w:val="24"/>
          <w:szCs w:val="24"/>
        </w:rPr>
        <w:lastRenderedPageBreak/>
        <w:t xml:space="preserve">las salas de los servicio señalados en el periodo comprendido del 11 al 23 de Mayo del 2020 (momento que se realizó la autoevaluación). Para la recolección de la información se utilizó el manual de los estándares del manual de acreditación hospitalaria del 2016, un instrumento elaborado por colectivo de expertos del Ministerio de Salud Pública cubano (MINSAP) y encuestas donde se abordan conceptos básicos de: Acreditación, Calidad Asistencial, Seguridad del paciente, además de abordar algunos aspectos de la satisfacción del paciente. </w:t>
      </w:r>
    </w:p>
    <w:p w:rsidR="00266579" w:rsidRPr="00B65388" w:rsidRDefault="00266579" w:rsidP="00266579">
      <w:pPr>
        <w:spacing w:after="0" w:line="360" w:lineRule="auto"/>
        <w:jc w:val="both"/>
        <w:rPr>
          <w:rFonts w:ascii="Arial" w:hAnsi="Arial" w:cs="Arial"/>
          <w:sz w:val="24"/>
          <w:szCs w:val="24"/>
        </w:rPr>
      </w:pPr>
      <w:r w:rsidRPr="00B65388">
        <w:rPr>
          <w:rFonts w:ascii="Arial" w:hAnsi="Arial" w:cs="Arial"/>
          <w:sz w:val="24"/>
          <w:szCs w:val="24"/>
        </w:rPr>
        <w:t>Las técnicas usadas para la recolección de información fueron observación directa, revisión de historias clínica, informes operatorios y realización de encuestas al recurso humano involucrado en la realización de los procesos asistenciales, docentes, a los directivos, pacientes y familiares.</w:t>
      </w:r>
    </w:p>
    <w:p w:rsidR="00266579" w:rsidRPr="00B65388" w:rsidRDefault="00266579" w:rsidP="00266579">
      <w:pPr>
        <w:spacing w:after="0" w:line="360" w:lineRule="auto"/>
        <w:jc w:val="both"/>
        <w:rPr>
          <w:rFonts w:ascii="Arial" w:hAnsi="Arial" w:cs="Arial"/>
          <w:sz w:val="24"/>
          <w:szCs w:val="24"/>
        </w:rPr>
      </w:pPr>
      <w:r w:rsidRPr="00B65388">
        <w:rPr>
          <w:rFonts w:ascii="Arial" w:hAnsi="Arial" w:cs="Arial"/>
          <w:sz w:val="24"/>
          <w:szCs w:val="24"/>
        </w:rPr>
        <w:t>Durante la investigación se respetaron los preceptos éticos estipulados para los estudios médicos.</w:t>
      </w:r>
    </w:p>
    <w:p w:rsidR="00266579" w:rsidRPr="00B65388" w:rsidRDefault="00266579" w:rsidP="00266579">
      <w:pPr>
        <w:spacing w:after="0" w:line="360" w:lineRule="auto"/>
        <w:jc w:val="both"/>
        <w:rPr>
          <w:rFonts w:ascii="Arial" w:hAnsi="Arial" w:cs="Arial"/>
          <w:sz w:val="24"/>
          <w:szCs w:val="24"/>
        </w:rPr>
      </w:pPr>
      <w:r w:rsidRPr="00B65388">
        <w:rPr>
          <w:rFonts w:ascii="Arial" w:hAnsi="Arial" w:cs="Arial"/>
          <w:sz w:val="24"/>
          <w:szCs w:val="24"/>
        </w:rPr>
        <w:t xml:space="preserve">La información recolectada mediante la aplicación del Manual de Acreditación del 2016, solo se evaluaron algunos estándares relacionados con la atención centrada en el paciente y seguridad del pacientes (Grupo No 1). Los datos fueron registrados y tabulados utilizando el software de hoja de cálculo Excel 2013, posteriormente esta misma fue procesada para determinar el nivel global de cumplimiento de los estándares de acreditación, utilizándose el porciento como medida de resumen. Los resultados obtenidos se presentaron en cuadros y gráficos ilustrativos elaborados en computadoras Samsung procesador </w:t>
      </w:r>
      <w:proofErr w:type="spellStart"/>
      <w:r w:rsidRPr="00B65388">
        <w:rPr>
          <w:rFonts w:ascii="Arial" w:hAnsi="Arial" w:cs="Arial"/>
          <w:sz w:val="24"/>
          <w:szCs w:val="24"/>
        </w:rPr>
        <w:t>core</w:t>
      </w:r>
      <w:proofErr w:type="spellEnd"/>
      <w:r w:rsidRPr="00B65388">
        <w:rPr>
          <w:rFonts w:ascii="Arial" w:hAnsi="Arial" w:cs="Arial"/>
          <w:sz w:val="24"/>
          <w:szCs w:val="24"/>
        </w:rPr>
        <w:t xml:space="preserve"> i3, con plataforma Windows10 y los textos se procesaron en Microsoft Word.</w:t>
      </w:r>
    </w:p>
    <w:p w:rsidR="00266579" w:rsidRPr="00B65388" w:rsidRDefault="00266579" w:rsidP="00266579">
      <w:pPr>
        <w:spacing w:after="0" w:line="360" w:lineRule="auto"/>
        <w:jc w:val="both"/>
        <w:rPr>
          <w:rFonts w:ascii="Arial" w:hAnsi="Arial" w:cs="Arial"/>
          <w:sz w:val="24"/>
          <w:szCs w:val="24"/>
        </w:rPr>
      </w:pPr>
    </w:p>
    <w:p w:rsidR="00C245C7" w:rsidRPr="00B65388" w:rsidRDefault="00C245C7" w:rsidP="00266579">
      <w:pPr>
        <w:spacing w:after="0" w:line="360" w:lineRule="auto"/>
        <w:jc w:val="both"/>
        <w:rPr>
          <w:rFonts w:ascii="Arial" w:hAnsi="Arial" w:cs="Arial"/>
          <w:b/>
          <w:sz w:val="24"/>
          <w:szCs w:val="24"/>
        </w:rPr>
      </w:pPr>
    </w:p>
    <w:p w:rsidR="00B65388" w:rsidRDefault="00B65388" w:rsidP="00266579">
      <w:pPr>
        <w:spacing w:after="0" w:line="360" w:lineRule="auto"/>
        <w:jc w:val="both"/>
        <w:rPr>
          <w:rFonts w:ascii="Arial" w:hAnsi="Arial" w:cs="Arial"/>
          <w:b/>
          <w:sz w:val="24"/>
          <w:szCs w:val="24"/>
        </w:rPr>
      </w:pPr>
    </w:p>
    <w:p w:rsidR="00B65388" w:rsidRDefault="00B65388" w:rsidP="00266579">
      <w:pPr>
        <w:spacing w:after="0" w:line="360" w:lineRule="auto"/>
        <w:jc w:val="both"/>
        <w:rPr>
          <w:rFonts w:ascii="Arial" w:hAnsi="Arial" w:cs="Arial"/>
          <w:b/>
          <w:sz w:val="24"/>
          <w:szCs w:val="24"/>
        </w:rPr>
      </w:pPr>
    </w:p>
    <w:p w:rsidR="00B65388" w:rsidRDefault="00B65388" w:rsidP="00266579">
      <w:pPr>
        <w:spacing w:after="0" w:line="360" w:lineRule="auto"/>
        <w:jc w:val="both"/>
        <w:rPr>
          <w:rFonts w:ascii="Arial" w:hAnsi="Arial" w:cs="Arial"/>
          <w:b/>
          <w:sz w:val="24"/>
          <w:szCs w:val="24"/>
        </w:rPr>
      </w:pPr>
    </w:p>
    <w:p w:rsidR="00BC10C1" w:rsidRDefault="00BC10C1" w:rsidP="00266579">
      <w:pPr>
        <w:spacing w:after="0" w:line="360" w:lineRule="auto"/>
        <w:jc w:val="both"/>
        <w:rPr>
          <w:rFonts w:ascii="Arial" w:hAnsi="Arial" w:cs="Arial"/>
          <w:b/>
          <w:sz w:val="24"/>
          <w:szCs w:val="24"/>
        </w:rPr>
      </w:pPr>
    </w:p>
    <w:p w:rsidR="00BC10C1" w:rsidRDefault="00BC10C1" w:rsidP="00266579">
      <w:pPr>
        <w:spacing w:after="0" w:line="360" w:lineRule="auto"/>
        <w:jc w:val="both"/>
        <w:rPr>
          <w:rFonts w:ascii="Arial" w:hAnsi="Arial" w:cs="Arial"/>
          <w:b/>
          <w:sz w:val="24"/>
          <w:szCs w:val="24"/>
        </w:rPr>
      </w:pPr>
    </w:p>
    <w:p w:rsidR="00BC10C1" w:rsidRDefault="00BC10C1" w:rsidP="00266579">
      <w:pPr>
        <w:spacing w:after="0" w:line="360" w:lineRule="auto"/>
        <w:jc w:val="both"/>
        <w:rPr>
          <w:rFonts w:ascii="Arial" w:hAnsi="Arial" w:cs="Arial"/>
          <w:b/>
          <w:sz w:val="24"/>
          <w:szCs w:val="24"/>
        </w:rPr>
      </w:pPr>
    </w:p>
    <w:p w:rsidR="00BC10C1" w:rsidRDefault="00BC10C1" w:rsidP="00266579">
      <w:pPr>
        <w:spacing w:after="0" w:line="360" w:lineRule="auto"/>
        <w:jc w:val="both"/>
        <w:rPr>
          <w:rFonts w:ascii="Arial" w:hAnsi="Arial" w:cs="Arial"/>
          <w:b/>
          <w:sz w:val="24"/>
          <w:szCs w:val="24"/>
        </w:rPr>
      </w:pPr>
    </w:p>
    <w:p w:rsidR="00266579" w:rsidRPr="00B65388" w:rsidRDefault="00266579" w:rsidP="00266579">
      <w:pPr>
        <w:spacing w:after="0" w:line="360" w:lineRule="auto"/>
        <w:jc w:val="both"/>
        <w:rPr>
          <w:rFonts w:ascii="Arial" w:hAnsi="Arial" w:cs="Arial"/>
          <w:b/>
          <w:sz w:val="24"/>
          <w:szCs w:val="24"/>
        </w:rPr>
      </w:pPr>
      <w:r w:rsidRPr="00B65388">
        <w:rPr>
          <w:rFonts w:ascii="Arial" w:hAnsi="Arial" w:cs="Arial"/>
          <w:b/>
          <w:sz w:val="24"/>
          <w:szCs w:val="24"/>
        </w:rPr>
        <w:lastRenderedPageBreak/>
        <w:t>Resultados</w:t>
      </w:r>
    </w:p>
    <w:p w:rsidR="00266579" w:rsidRPr="00B65388" w:rsidRDefault="00266579" w:rsidP="00266579">
      <w:pPr>
        <w:spacing w:after="0" w:line="360" w:lineRule="auto"/>
        <w:jc w:val="both"/>
        <w:rPr>
          <w:rFonts w:ascii="Arial" w:hAnsi="Arial" w:cs="Arial"/>
          <w:b/>
          <w:sz w:val="24"/>
          <w:szCs w:val="24"/>
        </w:rPr>
      </w:pPr>
      <w:r w:rsidRPr="00B65388">
        <w:rPr>
          <w:rFonts w:ascii="Arial" w:hAnsi="Arial" w:cs="Arial"/>
          <w:b/>
          <w:sz w:val="24"/>
          <w:szCs w:val="24"/>
        </w:rPr>
        <w:t>ATENCIÓN CENTRADA EN EL PACIENTE Y SEGURIDAD DEL PACIENTE</w:t>
      </w:r>
    </w:p>
    <w:p w:rsidR="00266579" w:rsidRPr="00B65388" w:rsidRDefault="00266579" w:rsidP="00266579">
      <w:pPr>
        <w:spacing w:after="0" w:line="360" w:lineRule="auto"/>
        <w:jc w:val="both"/>
        <w:rPr>
          <w:rFonts w:ascii="Arial" w:hAnsi="Arial" w:cs="Arial"/>
          <w:b/>
          <w:sz w:val="24"/>
          <w:szCs w:val="24"/>
        </w:rPr>
      </w:pPr>
    </w:p>
    <w:p w:rsidR="00DC3ED0" w:rsidRPr="00B65388" w:rsidRDefault="00DC3ED0" w:rsidP="00266579">
      <w:pPr>
        <w:spacing w:after="0" w:line="360" w:lineRule="auto"/>
        <w:jc w:val="both"/>
        <w:rPr>
          <w:rFonts w:ascii="Arial" w:hAnsi="Arial" w:cs="Arial"/>
          <w:b/>
          <w:sz w:val="24"/>
          <w:szCs w:val="24"/>
        </w:rPr>
      </w:pPr>
    </w:p>
    <w:tbl>
      <w:tblPr>
        <w:tblStyle w:val="Tablaconcuadrcula"/>
        <w:tblpPr w:leftFromText="141" w:rightFromText="141" w:vertAnchor="text" w:horzAnchor="margin" w:tblpY="160"/>
        <w:tblW w:w="9064" w:type="dxa"/>
        <w:tblLook w:val="04A0"/>
      </w:tblPr>
      <w:tblGrid>
        <w:gridCol w:w="5476"/>
        <w:gridCol w:w="1749"/>
        <w:gridCol w:w="1839"/>
      </w:tblGrid>
      <w:tr w:rsidR="00DC3ED0" w:rsidRPr="00B65388" w:rsidTr="00DC3ED0">
        <w:tc>
          <w:tcPr>
            <w:tcW w:w="5476" w:type="dxa"/>
          </w:tcPr>
          <w:p w:rsidR="00DC3ED0" w:rsidRPr="00B65388" w:rsidRDefault="00DC3ED0" w:rsidP="00DC3ED0">
            <w:pPr>
              <w:spacing w:line="360" w:lineRule="auto"/>
              <w:jc w:val="both"/>
              <w:rPr>
                <w:rFonts w:ascii="Arial" w:hAnsi="Arial" w:cs="Arial"/>
                <w:b/>
                <w:sz w:val="24"/>
                <w:szCs w:val="24"/>
              </w:rPr>
            </w:pPr>
            <w:r w:rsidRPr="00B65388">
              <w:rPr>
                <w:rFonts w:ascii="Arial" w:hAnsi="Arial" w:cs="Arial"/>
                <w:b/>
                <w:sz w:val="24"/>
                <w:szCs w:val="24"/>
              </w:rPr>
              <w:t>Estándares para la Acreditación  Hospitalaria</w:t>
            </w:r>
          </w:p>
        </w:tc>
        <w:tc>
          <w:tcPr>
            <w:tcW w:w="1749" w:type="dxa"/>
          </w:tcPr>
          <w:p w:rsidR="00DC3ED0" w:rsidRPr="00B65388" w:rsidRDefault="00DC3ED0" w:rsidP="00DC3ED0">
            <w:pPr>
              <w:spacing w:line="360" w:lineRule="auto"/>
              <w:jc w:val="both"/>
              <w:rPr>
                <w:rFonts w:ascii="Arial" w:hAnsi="Arial" w:cs="Arial"/>
                <w:b/>
                <w:sz w:val="24"/>
                <w:szCs w:val="24"/>
              </w:rPr>
            </w:pPr>
            <w:r w:rsidRPr="00B65388">
              <w:rPr>
                <w:rFonts w:ascii="Arial" w:hAnsi="Arial" w:cs="Arial"/>
                <w:b/>
                <w:sz w:val="24"/>
                <w:szCs w:val="24"/>
              </w:rPr>
              <w:t>Cumplidos</w:t>
            </w:r>
          </w:p>
        </w:tc>
        <w:tc>
          <w:tcPr>
            <w:tcW w:w="1839" w:type="dxa"/>
          </w:tcPr>
          <w:p w:rsidR="00DC3ED0" w:rsidRPr="00B65388" w:rsidRDefault="00DC3ED0" w:rsidP="00DC3ED0">
            <w:pPr>
              <w:spacing w:line="360" w:lineRule="auto"/>
              <w:jc w:val="both"/>
              <w:rPr>
                <w:rFonts w:ascii="Arial" w:hAnsi="Arial" w:cs="Arial"/>
                <w:b/>
                <w:sz w:val="24"/>
                <w:szCs w:val="24"/>
              </w:rPr>
            </w:pPr>
            <w:r w:rsidRPr="00B65388">
              <w:rPr>
                <w:rFonts w:ascii="Arial" w:hAnsi="Arial" w:cs="Arial"/>
                <w:b/>
                <w:sz w:val="24"/>
                <w:szCs w:val="24"/>
              </w:rPr>
              <w:t>Incumplidos</w:t>
            </w:r>
          </w:p>
        </w:tc>
      </w:tr>
      <w:tr w:rsidR="00DC3ED0" w:rsidRPr="00B65388" w:rsidTr="00DC3ED0">
        <w:tc>
          <w:tcPr>
            <w:tcW w:w="5476" w:type="dxa"/>
          </w:tcPr>
          <w:p w:rsidR="00DC3ED0" w:rsidRPr="00B65388" w:rsidRDefault="00DC3ED0" w:rsidP="00DC3ED0">
            <w:pPr>
              <w:spacing w:line="360" w:lineRule="auto"/>
              <w:jc w:val="both"/>
              <w:rPr>
                <w:rFonts w:ascii="Arial" w:hAnsi="Arial" w:cs="Arial"/>
                <w:b/>
                <w:sz w:val="24"/>
                <w:szCs w:val="24"/>
              </w:rPr>
            </w:pPr>
            <w:r w:rsidRPr="00B65388">
              <w:rPr>
                <w:rFonts w:ascii="Arial" w:hAnsi="Arial" w:cs="Arial"/>
                <w:color w:val="000000"/>
                <w:sz w:val="24"/>
                <w:szCs w:val="24"/>
              </w:rPr>
              <w:t>Identificación Inequívoca del Paciente</w:t>
            </w:r>
          </w:p>
        </w:tc>
        <w:tc>
          <w:tcPr>
            <w:tcW w:w="1749" w:type="dxa"/>
          </w:tcPr>
          <w:p w:rsidR="00DC3ED0" w:rsidRPr="00B65388" w:rsidRDefault="00DC3ED0" w:rsidP="00DC3ED0">
            <w:pPr>
              <w:spacing w:line="360" w:lineRule="auto"/>
              <w:jc w:val="both"/>
              <w:rPr>
                <w:rFonts w:ascii="Arial" w:hAnsi="Arial" w:cs="Arial"/>
                <w:b/>
                <w:sz w:val="24"/>
                <w:szCs w:val="24"/>
              </w:rPr>
            </w:pPr>
            <w:r w:rsidRPr="00B65388">
              <w:rPr>
                <w:rFonts w:ascii="Arial" w:hAnsi="Arial" w:cs="Arial"/>
                <w:b/>
                <w:color w:val="000000"/>
                <w:sz w:val="24"/>
                <w:szCs w:val="24"/>
              </w:rPr>
              <w:t>72.60%</w:t>
            </w:r>
          </w:p>
        </w:tc>
        <w:tc>
          <w:tcPr>
            <w:tcW w:w="1839" w:type="dxa"/>
          </w:tcPr>
          <w:p w:rsidR="00DC3ED0" w:rsidRPr="00B65388" w:rsidRDefault="00DC3ED0" w:rsidP="00DC3ED0">
            <w:pPr>
              <w:spacing w:line="360" w:lineRule="auto"/>
              <w:jc w:val="both"/>
              <w:rPr>
                <w:rFonts w:ascii="Arial" w:hAnsi="Arial" w:cs="Arial"/>
                <w:b/>
                <w:sz w:val="24"/>
                <w:szCs w:val="24"/>
              </w:rPr>
            </w:pPr>
            <w:r w:rsidRPr="00B65388">
              <w:rPr>
                <w:rFonts w:ascii="Arial" w:hAnsi="Arial" w:cs="Arial"/>
                <w:b/>
                <w:color w:val="000000"/>
                <w:sz w:val="24"/>
                <w:szCs w:val="24"/>
              </w:rPr>
              <w:t>27.40%</w:t>
            </w:r>
          </w:p>
        </w:tc>
      </w:tr>
      <w:tr w:rsidR="00DC3ED0" w:rsidRPr="00B65388" w:rsidTr="00DC3ED0">
        <w:tc>
          <w:tcPr>
            <w:tcW w:w="5476" w:type="dxa"/>
          </w:tcPr>
          <w:p w:rsidR="00DC3ED0" w:rsidRPr="00B65388" w:rsidRDefault="00DC3ED0" w:rsidP="00DC3ED0">
            <w:pPr>
              <w:spacing w:line="360" w:lineRule="auto"/>
              <w:jc w:val="both"/>
              <w:rPr>
                <w:rFonts w:ascii="Arial" w:hAnsi="Arial" w:cs="Arial"/>
                <w:b/>
                <w:sz w:val="24"/>
                <w:szCs w:val="24"/>
              </w:rPr>
            </w:pPr>
            <w:r w:rsidRPr="00B65388">
              <w:rPr>
                <w:rFonts w:ascii="Arial" w:hAnsi="Arial" w:cs="Arial"/>
                <w:color w:val="000000"/>
                <w:sz w:val="24"/>
                <w:szCs w:val="24"/>
              </w:rPr>
              <w:t>Comunicación Efectiva</w:t>
            </w:r>
          </w:p>
        </w:tc>
        <w:tc>
          <w:tcPr>
            <w:tcW w:w="1749" w:type="dxa"/>
          </w:tcPr>
          <w:p w:rsidR="00DC3ED0" w:rsidRPr="00B65388" w:rsidRDefault="00DC3ED0" w:rsidP="00DC3ED0">
            <w:pPr>
              <w:spacing w:line="360" w:lineRule="auto"/>
              <w:jc w:val="both"/>
              <w:rPr>
                <w:rFonts w:ascii="Arial" w:hAnsi="Arial" w:cs="Arial"/>
                <w:b/>
                <w:sz w:val="24"/>
                <w:szCs w:val="24"/>
              </w:rPr>
            </w:pPr>
            <w:r w:rsidRPr="00B65388">
              <w:rPr>
                <w:rFonts w:ascii="Arial" w:hAnsi="Arial" w:cs="Arial"/>
                <w:b/>
                <w:sz w:val="24"/>
                <w:szCs w:val="24"/>
              </w:rPr>
              <w:t>51.19%</w:t>
            </w:r>
          </w:p>
        </w:tc>
        <w:tc>
          <w:tcPr>
            <w:tcW w:w="1839" w:type="dxa"/>
          </w:tcPr>
          <w:p w:rsidR="00DC3ED0" w:rsidRPr="00B65388" w:rsidRDefault="00DC3ED0" w:rsidP="00DC3ED0">
            <w:pPr>
              <w:spacing w:line="360" w:lineRule="auto"/>
              <w:jc w:val="both"/>
              <w:rPr>
                <w:rFonts w:ascii="Arial" w:hAnsi="Arial" w:cs="Arial"/>
                <w:b/>
                <w:sz w:val="24"/>
                <w:szCs w:val="24"/>
              </w:rPr>
            </w:pPr>
            <w:r w:rsidRPr="00B65388">
              <w:rPr>
                <w:rFonts w:ascii="Arial" w:hAnsi="Arial" w:cs="Arial"/>
                <w:b/>
                <w:sz w:val="24"/>
                <w:szCs w:val="24"/>
              </w:rPr>
              <w:t>48.81%</w:t>
            </w:r>
          </w:p>
        </w:tc>
      </w:tr>
      <w:tr w:rsidR="00DC3ED0" w:rsidRPr="00B65388" w:rsidTr="00DC3ED0">
        <w:tc>
          <w:tcPr>
            <w:tcW w:w="5476" w:type="dxa"/>
          </w:tcPr>
          <w:p w:rsidR="00DC3ED0" w:rsidRPr="00B65388" w:rsidRDefault="00DC3ED0" w:rsidP="00DC3ED0">
            <w:pPr>
              <w:spacing w:line="360" w:lineRule="auto"/>
              <w:jc w:val="both"/>
              <w:rPr>
                <w:rFonts w:ascii="Arial" w:hAnsi="Arial" w:cs="Arial"/>
                <w:b/>
                <w:sz w:val="24"/>
                <w:szCs w:val="24"/>
              </w:rPr>
            </w:pPr>
            <w:r w:rsidRPr="00B65388">
              <w:rPr>
                <w:rFonts w:ascii="Arial" w:hAnsi="Arial" w:cs="Arial"/>
                <w:color w:val="000000"/>
                <w:sz w:val="24"/>
                <w:szCs w:val="24"/>
              </w:rPr>
              <w:t>Derechos de los pacientes y satisfacción</w:t>
            </w:r>
          </w:p>
        </w:tc>
        <w:tc>
          <w:tcPr>
            <w:tcW w:w="1749" w:type="dxa"/>
          </w:tcPr>
          <w:p w:rsidR="00DC3ED0" w:rsidRPr="00B65388" w:rsidRDefault="00DC3ED0" w:rsidP="00DC3ED0">
            <w:pPr>
              <w:spacing w:line="360" w:lineRule="auto"/>
              <w:jc w:val="both"/>
              <w:rPr>
                <w:rFonts w:ascii="Arial" w:hAnsi="Arial" w:cs="Arial"/>
                <w:b/>
                <w:sz w:val="24"/>
                <w:szCs w:val="24"/>
              </w:rPr>
            </w:pPr>
            <w:r w:rsidRPr="00B65388">
              <w:rPr>
                <w:rFonts w:ascii="Arial" w:hAnsi="Arial" w:cs="Arial"/>
                <w:b/>
                <w:sz w:val="24"/>
                <w:szCs w:val="24"/>
              </w:rPr>
              <w:t>45.91%</w:t>
            </w:r>
          </w:p>
        </w:tc>
        <w:tc>
          <w:tcPr>
            <w:tcW w:w="1839" w:type="dxa"/>
          </w:tcPr>
          <w:p w:rsidR="00DC3ED0" w:rsidRPr="00B65388" w:rsidRDefault="00DC3ED0" w:rsidP="00DC3ED0">
            <w:pPr>
              <w:spacing w:line="360" w:lineRule="auto"/>
              <w:jc w:val="both"/>
              <w:rPr>
                <w:rFonts w:ascii="Arial" w:hAnsi="Arial" w:cs="Arial"/>
                <w:b/>
                <w:sz w:val="24"/>
                <w:szCs w:val="24"/>
              </w:rPr>
            </w:pPr>
            <w:r w:rsidRPr="00B65388">
              <w:rPr>
                <w:rFonts w:ascii="Arial" w:hAnsi="Arial" w:cs="Arial"/>
                <w:b/>
                <w:sz w:val="24"/>
                <w:szCs w:val="24"/>
              </w:rPr>
              <w:t>54.09%</w:t>
            </w:r>
          </w:p>
        </w:tc>
      </w:tr>
      <w:tr w:rsidR="00DC3ED0" w:rsidRPr="00B65388" w:rsidTr="00DC3ED0">
        <w:tc>
          <w:tcPr>
            <w:tcW w:w="5476" w:type="dxa"/>
          </w:tcPr>
          <w:p w:rsidR="00DC3ED0" w:rsidRPr="00B65388" w:rsidRDefault="00DC3ED0" w:rsidP="00DC3ED0">
            <w:pPr>
              <w:spacing w:line="360" w:lineRule="auto"/>
              <w:jc w:val="both"/>
              <w:rPr>
                <w:rFonts w:ascii="Arial" w:hAnsi="Arial" w:cs="Arial"/>
                <w:b/>
                <w:sz w:val="24"/>
                <w:szCs w:val="24"/>
              </w:rPr>
            </w:pPr>
            <w:r w:rsidRPr="00B65388">
              <w:rPr>
                <w:rFonts w:ascii="Arial" w:hAnsi="Arial" w:cs="Arial"/>
                <w:color w:val="000000"/>
                <w:sz w:val="24"/>
                <w:szCs w:val="24"/>
              </w:rPr>
              <w:t>Prevención de Infecciones Asociadas a la Asistencia Sanitaria (IAAS)</w:t>
            </w:r>
          </w:p>
        </w:tc>
        <w:tc>
          <w:tcPr>
            <w:tcW w:w="1749" w:type="dxa"/>
          </w:tcPr>
          <w:p w:rsidR="00DC3ED0" w:rsidRPr="00B65388" w:rsidRDefault="00DC3ED0" w:rsidP="00DC3ED0">
            <w:pPr>
              <w:spacing w:line="360" w:lineRule="auto"/>
              <w:jc w:val="both"/>
              <w:rPr>
                <w:rFonts w:ascii="Arial" w:hAnsi="Arial" w:cs="Arial"/>
                <w:b/>
                <w:sz w:val="24"/>
                <w:szCs w:val="24"/>
              </w:rPr>
            </w:pPr>
            <w:r w:rsidRPr="00B65388">
              <w:rPr>
                <w:rFonts w:ascii="Arial" w:hAnsi="Arial" w:cs="Arial"/>
                <w:b/>
                <w:sz w:val="24"/>
                <w:szCs w:val="24"/>
              </w:rPr>
              <w:t>39.10%</w:t>
            </w:r>
          </w:p>
        </w:tc>
        <w:tc>
          <w:tcPr>
            <w:tcW w:w="1839" w:type="dxa"/>
          </w:tcPr>
          <w:p w:rsidR="00DC3ED0" w:rsidRPr="00B65388" w:rsidRDefault="00DC3ED0" w:rsidP="00DC3ED0">
            <w:pPr>
              <w:spacing w:line="360" w:lineRule="auto"/>
              <w:jc w:val="both"/>
              <w:rPr>
                <w:rFonts w:ascii="Arial" w:hAnsi="Arial" w:cs="Arial"/>
                <w:b/>
                <w:sz w:val="24"/>
                <w:szCs w:val="24"/>
              </w:rPr>
            </w:pPr>
            <w:r w:rsidRPr="00B65388">
              <w:rPr>
                <w:rFonts w:ascii="Arial" w:hAnsi="Arial" w:cs="Arial"/>
                <w:b/>
                <w:sz w:val="24"/>
                <w:szCs w:val="24"/>
              </w:rPr>
              <w:t>60.90%</w:t>
            </w:r>
          </w:p>
        </w:tc>
      </w:tr>
      <w:tr w:rsidR="00DC3ED0" w:rsidRPr="00B65388" w:rsidTr="00DC3ED0">
        <w:tc>
          <w:tcPr>
            <w:tcW w:w="5476" w:type="dxa"/>
          </w:tcPr>
          <w:p w:rsidR="00DC3ED0" w:rsidRPr="00B65388" w:rsidRDefault="00DC3ED0" w:rsidP="00DC3ED0">
            <w:pPr>
              <w:spacing w:line="360" w:lineRule="auto"/>
              <w:jc w:val="both"/>
              <w:rPr>
                <w:rFonts w:ascii="Arial" w:hAnsi="Arial" w:cs="Arial"/>
                <w:b/>
                <w:sz w:val="24"/>
                <w:szCs w:val="24"/>
              </w:rPr>
            </w:pPr>
            <w:r w:rsidRPr="00B65388">
              <w:rPr>
                <w:rFonts w:ascii="Arial" w:hAnsi="Arial" w:cs="Arial"/>
                <w:color w:val="000000"/>
                <w:sz w:val="24"/>
                <w:szCs w:val="24"/>
              </w:rPr>
              <w:t>Prevención de daño del paciente causado por caídas</w:t>
            </w:r>
          </w:p>
        </w:tc>
        <w:tc>
          <w:tcPr>
            <w:tcW w:w="1749" w:type="dxa"/>
          </w:tcPr>
          <w:p w:rsidR="00DC3ED0" w:rsidRPr="00B65388" w:rsidRDefault="00DC3ED0" w:rsidP="00DC3ED0">
            <w:pPr>
              <w:spacing w:line="360" w:lineRule="auto"/>
              <w:jc w:val="both"/>
              <w:rPr>
                <w:rFonts w:ascii="Arial" w:hAnsi="Arial" w:cs="Arial"/>
                <w:b/>
                <w:sz w:val="24"/>
                <w:szCs w:val="24"/>
              </w:rPr>
            </w:pPr>
            <w:r w:rsidRPr="00B65388">
              <w:rPr>
                <w:rFonts w:ascii="Arial" w:hAnsi="Arial" w:cs="Arial"/>
                <w:b/>
                <w:sz w:val="24"/>
                <w:szCs w:val="24"/>
              </w:rPr>
              <w:t>22.23%</w:t>
            </w:r>
          </w:p>
        </w:tc>
        <w:tc>
          <w:tcPr>
            <w:tcW w:w="1839" w:type="dxa"/>
          </w:tcPr>
          <w:p w:rsidR="00DC3ED0" w:rsidRPr="00B65388" w:rsidRDefault="00DC3ED0" w:rsidP="00DC3ED0">
            <w:pPr>
              <w:spacing w:line="360" w:lineRule="auto"/>
              <w:jc w:val="both"/>
              <w:rPr>
                <w:rFonts w:ascii="Arial" w:hAnsi="Arial" w:cs="Arial"/>
                <w:b/>
                <w:sz w:val="24"/>
                <w:szCs w:val="24"/>
              </w:rPr>
            </w:pPr>
            <w:r w:rsidRPr="00B65388">
              <w:rPr>
                <w:rFonts w:ascii="Arial" w:hAnsi="Arial" w:cs="Arial"/>
                <w:b/>
                <w:sz w:val="24"/>
                <w:szCs w:val="24"/>
              </w:rPr>
              <w:t>77.77%</w:t>
            </w:r>
          </w:p>
        </w:tc>
      </w:tr>
      <w:tr w:rsidR="00DC3ED0" w:rsidRPr="00B65388" w:rsidTr="00DC3ED0">
        <w:tc>
          <w:tcPr>
            <w:tcW w:w="5476" w:type="dxa"/>
          </w:tcPr>
          <w:p w:rsidR="00DC3ED0" w:rsidRPr="00B65388" w:rsidRDefault="00DC3ED0" w:rsidP="00DC3ED0">
            <w:pPr>
              <w:spacing w:line="360" w:lineRule="auto"/>
              <w:jc w:val="both"/>
              <w:rPr>
                <w:rFonts w:ascii="Arial" w:hAnsi="Arial" w:cs="Arial"/>
                <w:b/>
                <w:sz w:val="24"/>
                <w:szCs w:val="24"/>
              </w:rPr>
            </w:pPr>
            <w:r w:rsidRPr="00B65388">
              <w:rPr>
                <w:rFonts w:ascii="Arial" w:hAnsi="Arial" w:cs="Arial"/>
                <w:sz w:val="24"/>
                <w:szCs w:val="24"/>
              </w:rPr>
              <w:t>Seguridad en los medicamentos de alto riesgo, de equipos y dispositivos médicos</w:t>
            </w:r>
          </w:p>
        </w:tc>
        <w:tc>
          <w:tcPr>
            <w:tcW w:w="1749" w:type="dxa"/>
          </w:tcPr>
          <w:p w:rsidR="00DC3ED0" w:rsidRPr="00B65388" w:rsidRDefault="00DC3ED0" w:rsidP="00DC3ED0">
            <w:pPr>
              <w:spacing w:line="360" w:lineRule="auto"/>
              <w:jc w:val="both"/>
              <w:rPr>
                <w:rFonts w:ascii="Arial" w:hAnsi="Arial" w:cs="Arial"/>
                <w:b/>
                <w:sz w:val="24"/>
                <w:szCs w:val="24"/>
              </w:rPr>
            </w:pPr>
            <w:r w:rsidRPr="00B65388">
              <w:rPr>
                <w:rFonts w:ascii="Arial" w:hAnsi="Arial" w:cs="Arial"/>
                <w:b/>
                <w:sz w:val="24"/>
                <w:szCs w:val="24"/>
              </w:rPr>
              <w:t>72.03%</w:t>
            </w:r>
          </w:p>
        </w:tc>
        <w:tc>
          <w:tcPr>
            <w:tcW w:w="1839" w:type="dxa"/>
          </w:tcPr>
          <w:p w:rsidR="00DC3ED0" w:rsidRPr="00B65388" w:rsidRDefault="00DC3ED0" w:rsidP="00DC3ED0">
            <w:pPr>
              <w:spacing w:line="360" w:lineRule="auto"/>
              <w:jc w:val="both"/>
              <w:rPr>
                <w:rFonts w:ascii="Arial" w:hAnsi="Arial" w:cs="Arial"/>
                <w:b/>
                <w:sz w:val="24"/>
                <w:szCs w:val="24"/>
              </w:rPr>
            </w:pPr>
            <w:r w:rsidRPr="00B65388">
              <w:rPr>
                <w:rFonts w:ascii="Arial" w:hAnsi="Arial" w:cs="Arial"/>
                <w:b/>
                <w:sz w:val="24"/>
                <w:szCs w:val="24"/>
              </w:rPr>
              <w:t>27.97%</w:t>
            </w:r>
          </w:p>
        </w:tc>
      </w:tr>
      <w:tr w:rsidR="00DC3ED0" w:rsidRPr="00B65388" w:rsidTr="00DC3ED0">
        <w:tc>
          <w:tcPr>
            <w:tcW w:w="5476" w:type="dxa"/>
          </w:tcPr>
          <w:p w:rsidR="00DC3ED0" w:rsidRPr="00B65388" w:rsidRDefault="00DC3ED0" w:rsidP="00DC3ED0">
            <w:pPr>
              <w:spacing w:line="360" w:lineRule="auto"/>
              <w:jc w:val="both"/>
              <w:rPr>
                <w:rFonts w:ascii="Arial" w:hAnsi="Arial" w:cs="Arial"/>
                <w:b/>
                <w:sz w:val="24"/>
                <w:szCs w:val="24"/>
              </w:rPr>
            </w:pPr>
            <w:r w:rsidRPr="00B65388">
              <w:rPr>
                <w:rFonts w:ascii="Arial" w:hAnsi="Arial" w:cs="Arial"/>
                <w:color w:val="000000"/>
                <w:sz w:val="24"/>
                <w:szCs w:val="24"/>
              </w:rPr>
              <w:t>Atención integral al paciente con dolor</w:t>
            </w:r>
          </w:p>
        </w:tc>
        <w:tc>
          <w:tcPr>
            <w:tcW w:w="1749" w:type="dxa"/>
          </w:tcPr>
          <w:p w:rsidR="00DC3ED0" w:rsidRPr="00B65388" w:rsidRDefault="009C4356" w:rsidP="00DC3ED0">
            <w:pPr>
              <w:spacing w:line="360" w:lineRule="auto"/>
              <w:jc w:val="both"/>
              <w:rPr>
                <w:rFonts w:ascii="Arial" w:hAnsi="Arial" w:cs="Arial"/>
                <w:b/>
                <w:sz w:val="24"/>
                <w:szCs w:val="24"/>
              </w:rPr>
            </w:pPr>
            <w:r w:rsidRPr="00B65388">
              <w:rPr>
                <w:rFonts w:ascii="Arial" w:hAnsi="Arial" w:cs="Arial"/>
                <w:b/>
                <w:sz w:val="24"/>
                <w:szCs w:val="24"/>
              </w:rPr>
              <w:t>36.12</w:t>
            </w:r>
            <w:r w:rsidR="00DC3ED0" w:rsidRPr="00B65388">
              <w:rPr>
                <w:rFonts w:ascii="Arial" w:hAnsi="Arial" w:cs="Arial"/>
                <w:b/>
                <w:sz w:val="24"/>
                <w:szCs w:val="24"/>
              </w:rPr>
              <w:t>%</w:t>
            </w:r>
          </w:p>
        </w:tc>
        <w:tc>
          <w:tcPr>
            <w:tcW w:w="1839" w:type="dxa"/>
          </w:tcPr>
          <w:p w:rsidR="00DC3ED0" w:rsidRPr="00B65388" w:rsidRDefault="009C4356" w:rsidP="00DC3ED0">
            <w:pPr>
              <w:spacing w:line="360" w:lineRule="auto"/>
              <w:jc w:val="both"/>
              <w:rPr>
                <w:rFonts w:ascii="Arial" w:hAnsi="Arial" w:cs="Arial"/>
                <w:b/>
                <w:sz w:val="24"/>
                <w:szCs w:val="24"/>
              </w:rPr>
            </w:pPr>
            <w:r w:rsidRPr="00B65388">
              <w:rPr>
                <w:rFonts w:ascii="Arial" w:hAnsi="Arial" w:cs="Arial"/>
                <w:b/>
                <w:sz w:val="24"/>
                <w:szCs w:val="24"/>
              </w:rPr>
              <w:t>63.88</w:t>
            </w:r>
            <w:r w:rsidR="00DC3ED0" w:rsidRPr="00B65388">
              <w:rPr>
                <w:rFonts w:ascii="Arial" w:hAnsi="Arial" w:cs="Arial"/>
                <w:b/>
                <w:sz w:val="24"/>
                <w:szCs w:val="24"/>
              </w:rPr>
              <w:t>%</w:t>
            </w:r>
          </w:p>
        </w:tc>
      </w:tr>
      <w:tr w:rsidR="00DC3ED0" w:rsidRPr="00B65388" w:rsidTr="00DC3ED0">
        <w:tc>
          <w:tcPr>
            <w:tcW w:w="5476" w:type="dxa"/>
          </w:tcPr>
          <w:p w:rsidR="00DC3ED0" w:rsidRPr="00B65388" w:rsidRDefault="00DC3ED0" w:rsidP="00DC3ED0">
            <w:pPr>
              <w:spacing w:line="360" w:lineRule="auto"/>
              <w:jc w:val="both"/>
              <w:rPr>
                <w:rFonts w:ascii="Arial" w:hAnsi="Arial" w:cs="Arial"/>
                <w:color w:val="000000"/>
                <w:sz w:val="24"/>
                <w:szCs w:val="24"/>
              </w:rPr>
            </w:pPr>
            <w:r w:rsidRPr="00B65388">
              <w:rPr>
                <w:rFonts w:ascii="Arial" w:hAnsi="Arial" w:cs="Arial"/>
                <w:color w:val="000000"/>
                <w:sz w:val="24"/>
                <w:szCs w:val="24"/>
              </w:rPr>
              <w:t>Consentimiento Informado</w:t>
            </w:r>
          </w:p>
        </w:tc>
        <w:tc>
          <w:tcPr>
            <w:tcW w:w="1749" w:type="dxa"/>
          </w:tcPr>
          <w:p w:rsidR="00DC3ED0" w:rsidRPr="00B65388" w:rsidRDefault="00790183" w:rsidP="00DC3ED0">
            <w:pPr>
              <w:spacing w:line="360" w:lineRule="auto"/>
              <w:jc w:val="both"/>
              <w:rPr>
                <w:rFonts w:ascii="Arial" w:hAnsi="Arial" w:cs="Arial"/>
                <w:b/>
                <w:sz w:val="24"/>
                <w:szCs w:val="24"/>
              </w:rPr>
            </w:pPr>
            <w:r w:rsidRPr="00B65388">
              <w:rPr>
                <w:rFonts w:ascii="Arial" w:hAnsi="Arial" w:cs="Arial"/>
                <w:b/>
                <w:sz w:val="24"/>
                <w:szCs w:val="24"/>
              </w:rPr>
              <w:t>3</w:t>
            </w:r>
            <w:r w:rsidR="00DC3ED0" w:rsidRPr="00B65388">
              <w:rPr>
                <w:rFonts w:ascii="Arial" w:hAnsi="Arial" w:cs="Arial"/>
                <w:b/>
                <w:sz w:val="24"/>
                <w:szCs w:val="24"/>
              </w:rPr>
              <w:t>1.29%</w:t>
            </w:r>
          </w:p>
        </w:tc>
        <w:tc>
          <w:tcPr>
            <w:tcW w:w="1839" w:type="dxa"/>
          </w:tcPr>
          <w:p w:rsidR="00DC3ED0" w:rsidRPr="00B65388" w:rsidRDefault="00790183" w:rsidP="00DC3ED0">
            <w:pPr>
              <w:spacing w:line="360" w:lineRule="auto"/>
              <w:jc w:val="both"/>
              <w:rPr>
                <w:rFonts w:ascii="Arial" w:hAnsi="Arial" w:cs="Arial"/>
                <w:b/>
                <w:sz w:val="24"/>
                <w:szCs w:val="24"/>
              </w:rPr>
            </w:pPr>
            <w:r w:rsidRPr="00B65388">
              <w:rPr>
                <w:rFonts w:ascii="Arial" w:hAnsi="Arial" w:cs="Arial"/>
                <w:b/>
                <w:sz w:val="24"/>
                <w:szCs w:val="24"/>
              </w:rPr>
              <w:t>6</w:t>
            </w:r>
            <w:r w:rsidR="00DC3ED0" w:rsidRPr="00B65388">
              <w:rPr>
                <w:rFonts w:ascii="Arial" w:hAnsi="Arial" w:cs="Arial"/>
                <w:b/>
                <w:sz w:val="24"/>
                <w:szCs w:val="24"/>
              </w:rPr>
              <w:t>8.71%</w:t>
            </w:r>
          </w:p>
        </w:tc>
      </w:tr>
      <w:tr w:rsidR="00DC3ED0" w:rsidRPr="00B65388" w:rsidTr="00DC3ED0">
        <w:tc>
          <w:tcPr>
            <w:tcW w:w="5476" w:type="dxa"/>
          </w:tcPr>
          <w:p w:rsidR="00DC3ED0" w:rsidRPr="00B65388" w:rsidRDefault="00DC3ED0" w:rsidP="00DC3ED0">
            <w:pPr>
              <w:spacing w:line="360" w:lineRule="auto"/>
              <w:jc w:val="both"/>
              <w:rPr>
                <w:rFonts w:ascii="Arial" w:hAnsi="Arial" w:cs="Arial"/>
                <w:color w:val="000000"/>
                <w:sz w:val="24"/>
                <w:szCs w:val="24"/>
              </w:rPr>
            </w:pPr>
            <w:r w:rsidRPr="00B65388">
              <w:rPr>
                <w:rFonts w:ascii="Arial" w:hAnsi="Arial" w:cs="Arial"/>
                <w:color w:val="000000"/>
                <w:sz w:val="24"/>
                <w:szCs w:val="24"/>
              </w:rPr>
              <w:t>Proporciona educación para la salud que respalda la participación del paciente y de los familiares en las decisiones y en los procesos de atención.</w:t>
            </w:r>
          </w:p>
        </w:tc>
        <w:tc>
          <w:tcPr>
            <w:tcW w:w="1749" w:type="dxa"/>
          </w:tcPr>
          <w:p w:rsidR="00DC3ED0" w:rsidRPr="00B65388" w:rsidRDefault="00DC3ED0" w:rsidP="00DC3ED0">
            <w:pPr>
              <w:spacing w:line="360" w:lineRule="auto"/>
              <w:jc w:val="both"/>
              <w:rPr>
                <w:rFonts w:ascii="Arial" w:hAnsi="Arial" w:cs="Arial"/>
                <w:b/>
                <w:sz w:val="24"/>
                <w:szCs w:val="24"/>
              </w:rPr>
            </w:pPr>
            <w:r w:rsidRPr="00B65388">
              <w:rPr>
                <w:rFonts w:ascii="Arial" w:hAnsi="Arial" w:cs="Arial"/>
                <w:b/>
                <w:sz w:val="24"/>
                <w:szCs w:val="24"/>
              </w:rPr>
              <w:t>41.93%</w:t>
            </w:r>
          </w:p>
        </w:tc>
        <w:tc>
          <w:tcPr>
            <w:tcW w:w="1839" w:type="dxa"/>
          </w:tcPr>
          <w:p w:rsidR="00DC3ED0" w:rsidRPr="00B65388" w:rsidRDefault="00DC3ED0" w:rsidP="00DC3ED0">
            <w:pPr>
              <w:spacing w:line="360" w:lineRule="auto"/>
              <w:jc w:val="both"/>
              <w:rPr>
                <w:rFonts w:ascii="Arial" w:hAnsi="Arial" w:cs="Arial"/>
                <w:b/>
                <w:sz w:val="24"/>
                <w:szCs w:val="24"/>
              </w:rPr>
            </w:pPr>
            <w:r w:rsidRPr="00B65388">
              <w:rPr>
                <w:rFonts w:ascii="Arial" w:hAnsi="Arial" w:cs="Arial"/>
                <w:b/>
                <w:sz w:val="24"/>
                <w:szCs w:val="24"/>
              </w:rPr>
              <w:t>58.07%</w:t>
            </w:r>
          </w:p>
        </w:tc>
      </w:tr>
      <w:tr w:rsidR="00DC3ED0" w:rsidRPr="00B65388" w:rsidTr="00DC3ED0">
        <w:tc>
          <w:tcPr>
            <w:tcW w:w="5476" w:type="dxa"/>
          </w:tcPr>
          <w:p w:rsidR="00DC3ED0" w:rsidRPr="00B65388" w:rsidRDefault="00DC3ED0" w:rsidP="00DC3ED0">
            <w:pPr>
              <w:spacing w:line="360" w:lineRule="auto"/>
              <w:jc w:val="both"/>
              <w:rPr>
                <w:rFonts w:ascii="Arial" w:hAnsi="Arial" w:cs="Arial"/>
                <w:color w:val="000000"/>
                <w:sz w:val="24"/>
                <w:szCs w:val="24"/>
              </w:rPr>
            </w:pPr>
            <w:r w:rsidRPr="00B65388">
              <w:rPr>
                <w:rFonts w:ascii="Arial" w:hAnsi="Arial" w:cs="Arial"/>
                <w:color w:val="000000"/>
                <w:sz w:val="24"/>
                <w:szCs w:val="24"/>
              </w:rPr>
              <w:t>Se implementa y controla un proceso de evaluación de pacientes con riesgos de presentar úlceras por presión.</w:t>
            </w:r>
          </w:p>
        </w:tc>
        <w:tc>
          <w:tcPr>
            <w:tcW w:w="1749" w:type="dxa"/>
          </w:tcPr>
          <w:p w:rsidR="00DC3ED0" w:rsidRPr="00B65388" w:rsidRDefault="00DC3ED0" w:rsidP="00DC3ED0">
            <w:pPr>
              <w:spacing w:line="360" w:lineRule="auto"/>
              <w:jc w:val="both"/>
              <w:rPr>
                <w:rFonts w:ascii="Arial" w:hAnsi="Arial" w:cs="Arial"/>
                <w:b/>
                <w:sz w:val="24"/>
                <w:szCs w:val="24"/>
              </w:rPr>
            </w:pPr>
            <w:r w:rsidRPr="00B65388">
              <w:rPr>
                <w:rFonts w:ascii="Arial" w:hAnsi="Arial" w:cs="Arial"/>
                <w:b/>
                <w:color w:val="000000"/>
                <w:sz w:val="24"/>
                <w:szCs w:val="24"/>
              </w:rPr>
              <w:t>22.60%</w:t>
            </w:r>
          </w:p>
        </w:tc>
        <w:tc>
          <w:tcPr>
            <w:tcW w:w="1839" w:type="dxa"/>
          </w:tcPr>
          <w:p w:rsidR="00DC3ED0" w:rsidRPr="00B65388" w:rsidRDefault="00DC3ED0" w:rsidP="00DC3ED0">
            <w:pPr>
              <w:spacing w:line="360" w:lineRule="auto"/>
              <w:jc w:val="both"/>
              <w:rPr>
                <w:rFonts w:ascii="Arial" w:hAnsi="Arial" w:cs="Arial"/>
                <w:b/>
                <w:sz w:val="24"/>
                <w:szCs w:val="24"/>
              </w:rPr>
            </w:pPr>
            <w:r w:rsidRPr="00B65388">
              <w:rPr>
                <w:rFonts w:ascii="Arial" w:hAnsi="Arial" w:cs="Arial"/>
                <w:b/>
                <w:color w:val="000000"/>
                <w:sz w:val="24"/>
                <w:szCs w:val="24"/>
              </w:rPr>
              <w:t>77.40%</w:t>
            </w:r>
          </w:p>
        </w:tc>
      </w:tr>
    </w:tbl>
    <w:p w:rsidR="00DC3ED0" w:rsidRPr="00B65388" w:rsidRDefault="00DC3ED0" w:rsidP="00266579">
      <w:pPr>
        <w:spacing w:after="0" w:line="360" w:lineRule="auto"/>
        <w:jc w:val="both"/>
        <w:rPr>
          <w:rFonts w:ascii="Arial" w:hAnsi="Arial" w:cs="Arial"/>
          <w:b/>
          <w:sz w:val="24"/>
          <w:szCs w:val="24"/>
        </w:rPr>
      </w:pPr>
    </w:p>
    <w:p w:rsidR="00DC3ED0" w:rsidRPr="00B65388" w:rsidRDefault="00DC3ED0" w:rsidP="00266579">
      <w:pPr>
        <w:spacing w:after="0" w:line="360" w:lineRule="auto"/>
        <w:jc w:val="both"/>
        <w:rPr>
          <w:rFonts w:ascii="Arial" w:hAnsi="Arial" w:cs="Arial"/>
          <w:b/>
          <w:sz w:val="24"/>
          <w:szCs w:val="24"/>
        </w:rPr>
      </w:pPr>
    </w:p>
    <w:p w:rsidR="00DC3ED0" w:rsidRPr="00B65388" w:rsidRDefault="00DC3ED0" w:rsidP="00266579">
      <w:pPr>
        <w:spacing w:after="0" w:line="360" w:lineRule="auto"/>
        <w:jc w:val="both"/>
        <w:rPr>
          <w:rFonts w:ascii="Arial" w:hAnsi="Arial" w:cs="Arial"/>
          <w:b/>
          <w:sz w:val="24"/>
          <w:szCs w:val="24"/>
        </w:rPr>
      </w:pPr>
    </w:p>
    <w:p w:rsidR="00DC3ED0" w:rsidRPr="00B65388" w:rsidRDefault="00DC3ED0" w:rsidP="00266579">
      <w:pPr>
        <w:spacing w:after="0" w:line="360" w:lineRule="auto"/>
        <w:jc w:val="both"/>
        <w:rPr>
          <w:rFonts w:ascii="Arial" w:hAnsi="Arial" w:cs="Arial"/>
          <w:b/>
          <w:sz w:val="24"/>
          <w:szCs w:val="24"/>
        </w:rPr>
      </w:pPr>
    </w:p>
    <w:p w:rsidR="002838E5" w:rsidRPr="00B65388" w:rsidRDefault="002838E5" w:rsidP="00266579">
      <w:pPr>
        <w:spacing w:after="0" w:line="360" w:lineRule="auto"/>
        <w:jc w:val="both"/>
        <w:rPr>
          <w:rFonts w:ascii="Arial" w:hAnsi="Arial" w:cs="Arial"/>
          <w:b/>
          <w:sz w:val="24"/>
          <w:szCs w:val="24"/>
        </w:rPr>
      </w:pPr>
    </w:p>
    <w:p w:rsidR="002838E5" w:rsidRPr="00B65388" w:rsidRDefault="002838E5" w:rsidP="00266579">
      <w:pPr>
        <w:spacing w:after="0" w:line="360" w:lineRule="auto"/>
        <w:jc w:val="both"/>
        <w:rPr>
          <w:rFonts w:ascii="Arial" w:hAnsi="Arial" w:cs="Arial"/>
          <w:b/>
          <w:sz w:val="24"/>
          <w:szCs w:val="24"/>
        </w:rPr>
      </w:pPr>
    </w:p>
    <w:p w:rsidR="002838E5" w:rsidRPr="00B65388" w:rsidRDefault="002838E5" w:rsidP="00266579">
      <w:pPr>
        <w:spacing w:after="0" w:line="360" w:lineRule="auto"/>
        <w:jc w:val="both"/>
        <w:rPr>
          <w:rFonts w:ascii="Arial" w:hAnsi="Arial" w:cs="Arial"/>
          <w:b/>
          <w:sz w:val="24"/>
          <w:szCs w:val="24"/>
        </w:rPr>
      </w:pPr>
    </w:p>
    <w:p w:rsidR="002838E5" w:rsidRPr="00B65388" w:rsidRDefault="002838E5" w:rsidP="00266579">
      <w:pPr>
        <w:spacing w:after="0" w:line="360" w:lineRule="auto"/>
        <w:jc w:val="both"/>
        <w:rPr>
          <w:rFonts w:ascii="Arial" w:hAnsi="Arial" w:cs="Arial"/>
          <w:b/>
          <w:sz w:val="24"/>
          <w:szCs w:val="24"/>
        </w:rPr>
      </w:pPr>
    </w:p>
    <w:p w:rsidR="00DC3ED0" w:rsidRPr="00B65388" w:rsidRDefault="00DC3ED0" w:rsidP="00266579">
      <w:pPr>
        <w:spacing w:after="0" w:line="360" w:lineRule="auto"/>
        <w:jc w:val="both"/>
        <w:rPr>
          <w:rFonts w:ascii="Arial" w:hAnsi="Arial" w:cs="Arial"/>
          <w:b/>
          <w:sz w:val="24"/>
          <w:szCs w:val="24"/>
        </w:rPr>
      </w:pPr>
    </w:p>
    <w:p w:rsidR="00266579" w:rsidRPr="00B65388" w:rsidRDefault="00266579" w:rsidP="00130AB3">
      <w:pPr>
        <w:spacing w:after="0" w:line="360" w:lineRule="auto"/>
        <w:jc w:val="both"/>
        <w:rPr>
          <w:rFonts w:ascii="Arial" w:hAnsi="Arial" w:cs="Arial"/>
          <w:sz w:val="24"/>
          <w:szCs w:val="24"/>
        </w:rPr>
      </w:pPr>
    </w:p>
    <w:p w:rsidR="00E315BF" w:rsidRPr="00B65388" w:rsidRDefault="00E315BF" w:rsidP="00130AB3">
      <w:pPr>
        <w:spacing w:after="0" w:line="360" w:lineRule="auto"/>
        <w:jc w:val="both"/>
        <w:rPr>
          <w:rFonts w:ascii="Arial" w:hAnsi="Arial" w:cs="Arial"/>
          <w:sz w:val="24"/>
          <w:szCs w:val="24"/>
        </w:rPr>
      </w:pPr>
    </w:p>
    <w:tbl>
      <w:tblPr>
        <w:tblStyle w:val="Tablaconcuadrcula"/>
        <w:tblW w:w="0" w:type="auto"/>
        <w:tblLook w:val="04A0"/>
      </w:tblPr>
      <w:tblGrid>
        <w:gridCol w:w="5382"/>
        <w:gridCol w:w="1701"/>
        <w:gridCol w:w="1745"/>
      </w:tblGrid>
      <w:tr w:rsidR="000A6629" w:rsidRPr="00B65388" w:rsidTr="00895C6D">
        <w:tc>
          <w:tcPr>
            <w:tcW w:w="5382" w:type="dxa"/>
          </w:tcPr>
          <w:p w:rsidR="000A6629" w:rsidRPr="00B65388" w:rsidRDefault="000A6629" w:rsidP="00895C6D">
            <w:pPr>
              <w:spacing w:line="360" w:lineRule="auto"/>
              <w:jc w:val="both"/>
              <w:rPr>
                <w:rFonts w:ascii="Arial" w:hAnsi="Arial" w:cs="Arial"/>
                <w:color w:val="FF0000"/>
                <w:sz w:val="24"/>
                <w:szCs w:val="24"/>
              </w:rPr>
            </w:pPr>
            <w:r w:rsidRPr="00B65388">
              <w:rPr>
                <w:rFonts w:ascii="Arial" w:hAnsi="Arial" w:cs="Arial"/>
                <w:b/>
                <w:sz w:val="24"/>
                <w:szCs w:val="24"/>
              </w:rPr>
              <w:t>Estándares para la Acreditación  Hospitalaria</w:t>
            </w:r>
          </w:p>
        </w:tc>
        <w:tc>
          <w:tcPr>
            <w:tcW w:w="1701" w:type="dxa"/>
          </w:tcPr>
          <w:p w:rsidR="000A6629" w:rsidRPr="00B65388" w:rsidRDefault="000A6629" w:rsidP="00895C6D">
            <w:pPr>
              <w:spacing w:line="360" w:lineRule="auto"/>
              <w:jc w:val="both"/>
              <w:rPr>
                <w:rFonts w:ascii="Arial" w:hAnsi="Arial" w:cs="Arial"/>
                <w:b/>
                <w:color w:val="FF0000"/>
                <w:sz w:val="24"/>
                <w:szCs w:val="24"/>
              </w:rPr>
            </w:pPr>
            <w:r w:rsidRPr="00B65388">
              <w:rPr>
                <w:rFonts w:ascii="Arial" w:hAnsi="Arial" w:cs="Arial"/>
                <w:b/>
                <w:sz w:val="24"/>
                <w:szCs w:val="24"/>
              </w:rPr>
              <w:t>Cumplido</w:t>
            </w:r>
          </w:p>
        </w:tc>
        <w:tc>
          <w:tcPr>
            <w:tcW w:w="1745" w:type="dxa"/>
          </w:tcPr>
          <w:p w:rsidR="000A6629" w:rsidRPr="00B65388" w:rsidRDefault="000A6629" w:rsidP="00895C6D">
            <w:pPr>
              <w:spacing w:line="360" w:lineRule="auto"/>
              <w:jc w:val="both"/>
              <w:rPr>
                <w:rFonts w:ascii="Arial" w:hAnsi="Arial" w:cs="Arial"/>
                <w:b/>
                <w:color w:val="FF0000"/>
                <w:sz w:val="24"/>
                <w:szCs w:val="24"/>
              </w:rPr>
            </w:pPr>
            <w:r w:rsidRPr="00B65388">
              <w:rPr>
                <w:rFonts w:ascii="Arial" w:hAnsi="Arial" w:cs="Arial"/>
                <w:b/>
                <w:sz w:val="24"/>
                <w:szCs w:val="24"/>
              </w:rPr>
              <w:t>Incumplido</w:t>
            </w:r>
          </w:p>
        </w:tc>
      </w:tr>
      <w:tr w:rsidR="000A6629" w:rsidRPr="00B65388" w:rsidTr="00895C6D">
        <w:tc>
          <w:tcPr>
            <w:tcW w:w="5382" w:type="dxa"/>
          </w:tcPr>
          <w:p w:rsidR="000A6629" w:rsidRPr="00B65388" w:rsidRDefault="000A6629" w:rsidP="00895C6D">
            <w:pPr>
              <w:spacing w:line="360" w:lineRule="auto"/>
              <w:jc w:val="both"/>
              <w:rPr>
                <w:rFonts w:ascii="Arial" w:hAnsi="Arial" w:cs="Arial"/>
                <w:color w:val="FF0000"/>
                <w:sz w:val="24"/>
                <w:szCs w:val="24"/>
              </w:rPr>
            </w:pPr>
            <w:r w:rsidRPr="00B65388">
              <w:rPr>
                <w:rFonts w:ascii="Arial" w:hAnsi="Arial" w:cs="Arial"/>
                <w:sz w:val="24"/>
                <w:szCs w:val="24"/>
              </w:rPr>
              <w:t>Notificación y reporte de eventos adversos en procedimientos quirúrgicos e invasivos.</w:t>
            </w:r>
          </w:p>
        </w:tc>
        <w:tc>
          <w:tcPr>
            <w:tcW w:w="1701" w:type="dxa"/>
          </w:tcPr>
          <w:p w:rsidR="000A6629" w:rsidRPr="00B65388" w:rsidRDefault="004B3EB1" w:rsidP="00895C6D">
            <w:pPr>
              <w:spacing w:line="360" w:lineRule="auto"/>
              <w:jc w:val="both"/>
              <w:rPr>
                <w:rFonts w:ascii="Arial" w:hAnsi="Arial" w:cs="Arial"/>
                <w:b/>
                <w:color w:val="FF0000"/>
                <w:sz w:val="24"/>
                <w:szCs w:val="24"/>
              </w:rPr>
            </w:pPr>
            <w:r w:rsidRPr="00B65388">
              <w:rPr>
                <w:rFonts w:ascii="Arial" w:hAnsi="Arial" w:cs="Arial"/>
                <w:b/>
                <w:sz w:val="24"/>
                <w:szCs w:val="24"/>
              </w:rPr>
              <w:t xml:space="preserve">       -</w:t>
            </w:r>
          </w:p>
        </w:tc>
        <w:tc>
          <w:tcPr>
            <w:tcW w:w="1745" w:type="dxa"/>
          </w:tcPr>
          <w:p w:rsidR="000A6629" w:rsidRPr="00B65388" w:rsidRDefault="004B3EB1" w:rsidP="00895C6D">
            <w:pPr>
              <w:spacing w:line="360" w:lineRule="auto"/>
              <w:jc w:val="both"/>
              <w:rPr>
                <w:rFonts w:ascii="Arial" w:hAnsi="Arial" w:cs="Arial"/>
                <w:b/>
                <w:color w:val="FF0000"/>
                <w:sz w:val="24"/>
                <w:szCs w:val="24"/>
              </w:rPr>
            </w:pPr>
            <w:r w:rsidRPr="00B65388">
              <w:rPr>
                <w:rFonts w:ascii="Arial" w:hAnsi="Arial" w:cs="Arial"/>
                <w:b/>
                <w:sz w:val="24"/>
                <w:szCs w:val="24"/>
              </w:rPr>
              <w:t>100%</w:t>
            </w:r>
          </w:p>
        </w:tc>
      </w:tr>
      <w:tr w:rsidR="000A6629" w:rsidRPr="00B65388" w:rsidTr="00895C6D">
        <w:tc>
          <w:tcPr>
            <w:tcW w:w="5382" w:type="dxa"/>
          </w:tcPr>
          <w:p w:rsidR="000A6629" w:rsidRPr="00B65388" w:rsidRDefault="000A6629" w:rsidP="00895C6D">
            <w:pPr>
              <w:spacing w:line="360" w:lineRule="auto"/>
              <w:jc w:val="both"/>
              <w:rPr>
                <w:rFonts w:ascii="Arial" w:hAnsi="Arial" w:cs="Arial"/>
                <w:color w:val="FF0000"/>
                <w:sz w:val="24"/>
                <w:szCs w:val="24"/>
              </w:rPr>
            </w:pPr>
            <w:r w:rsidRPr="00B65388">
              <w:rPr>
                <w:rFonts w:ascii="Arial" w:hAnsi="Arial" w:cs="Arial"/>
                <w:sz w:val="24"/>
                <w:szCs w:val="24"/>
              </w:rPr>
              <w:t>Marca reconocible al instante para la identificación del sitio de la cirugía o del procedimiento invasivo</w:t>
            </w:r>
          </w:p>
        </w:tc>
        <w:tc>
          <w:tcPr>
            <w:tcW w:w="1701" w:type="dxa"/>
          </w:tcPr>
          <w:p w:rsidR="000A6629" w:rsidRPr="00B65388" w:rsidRDefault="004B3EB1" w:rsidP="00895C6D">
            <w:pPr>
              <w:spacing w:line="360" w:lineRule="auto"/>
              <w:jc w:val="both"/>
              <w:rPr>
                <w:rFonts w:ascii="Arial" w:hAnsi="Arial" w:cs="Arial"/>
                <w:b/>
                <w:color w:val="FF0000"/>
                <w:sz w:val="24"/>
                <w:szCs w:val="24"/>
              </w:rPr>
            </w:pPr>
            <w:r w:rsidRPr="00B65388">
              <w:rPr>
                <w:rFonts w:ascii="Arial" w:hAnsi="Arial" w:cs="Arial"/>
                <w:b/>
                <w:sz w:val="24"/>
                <w:szCs w:val="24"/>
              </w:rPr>
              <w:t xml:space="preserve">       -</w:t>
            </w:r>
          </w:p>
        </w:tc>
        <w:tc>
          <w:tcPr>
            <w:tcW w:w="1745" w:type="dxa"/>
          </w:tcPr>
          <w:p w:rsidR="000A6629" w:rsidRPr="00B65388" w:rsidRDefault="004B3EB1" w:rsidP="00895C6D">
            <w:pPr>
              <w:spacing w:line="360" w:lineRule="auto"/>
              <w:jc w:val="both"/>
              <w:rPr>
                <w:rFonts w:ascii="Arial" w:hAnsi="Arial" w:cs="Arial"/>
                <w:b/>
                <w:color w:val="FF0000"/>
                <w:sz w:val="24"/>
                <w:szCs w:val="24"/>
              </w:rPr>
            </w:pPr>
            <w:r w:rsidRPr="00B65388">
              <w:rPr>
                <w:rFonts w:ascii="Arial" w:hAnsi="Arial" w:cs="Arial"/>
                <w:b/>
                <w:sz w:val="24"/>
                <w:szCs w:val="24"/>
              </w:rPr>
              <w:t>100%</w:t>
            </w:r>
          </w:p>
        </w:tc>
      </w:tr>
      <w:tr w:rsidR="000A6629" w:rsidRPr="00B65388" w:rsidTr="00895C6D">
        <w:tc>
          <w:tcPr>
            <w:tcW w:w="5382" w:type="dxa"/>
          </w:tcPr>
          <w:p w:rsidR="000A6629" w:rsidRPr="00B65388" w:rsidRDefault="000A6629" w:rsidP="00895C6D">
            <w:pPr>
              <w:spacing w:line="360" w:lineRule="auto"/>
              <w:jc w:val="both"/>
              <w:rPr>
                <w:rFonts w:ascii="Arial" w:hAnsi="Arial" w:cs="Arial"/>
                <w:color w:val="FF0000"/>
                <w:sz w:val="24"/>
                <w:szCs w:val="24"/>
              </w:rPr>
            </w:pPr>
            <w:r w:rsidRPr="00B65388">
              <w:rPr>
                <w:rFonts w:ascii="Arial" w:hAnsi="Arial" w:cs="Arial"/>
                <w:sz w:val="24"/>
                <w:szCs w:val="24"/>
              </w:rPr>
              <w:t>Lista de comprobación antes del procedimiento: consentimiento informado correcto, identificación del sitio, el procedimiento y paciente correcto y equipamiento médico necesario disponible</w:t>
            </w:r>
            <w:r w:rsidRPr="00B65388">
              <w:rPr>
                <w:rFonts w:ascii="Arial" w:hAnsi="Arial" w:cs="Arial"/>
                <w:color w:val="FF0000"/>
                <w:sz w:val="24"/>
                <w:szCs w:val="24"/>
              </w:rPr>
              <w:t xml:space="preserve">.  </w:t>
            </w:r>
          </w:p>
        </w:tc>
        <w:tc>
          <w:tcPr>
            <w:tcW w:w="1701" w:type="dxa"/>
          </w:tcPr>
          <w:p w:rsidR="000A6629" w:rsidRPr="00B65388" w:rsidRDefault="00DC3ED0" w:rsidP="00895C6D">
            <w:pPr>
              <w:spacing w:line="360" w:lineRule="auto"/>
              <w:jc w:val="both"/>
              <w:rPr>
                <w:rFonts w:ascii="Arial" w:hAnsi="Arial" w:cs="Arial"/>
                <w:color w:val="FF0000"/>
                <w:sz w:val="24"/>
                <w:szCs w:val="24"/>
              </w:rPr>
            </w:pPr>
            <w:r w:rsidRPr="00B65388">
              <w:rPr>
                <w:rFonts w:ascii="Arial" w:hAnsi="Arial" w:cs="Arial"/>
                <w:b/>
                <w:sz w:val="24"/>
                <w:szCs w:val="24"/>
              </w:rPr>
              <w:t>63.30%</w:t>
            </w:r>
          </w:p>
        </w:tc>
        <w:tc>
          <w:tcPr>
            <w:tcW w:w="1745" w:type="dxa"/>
          </w:tcPr>
          <w:p w:rsidR="000A6629" w:rsidRPr="00B65388" w:rsidRDefault="00DC3ED0" w:rsidP="00895C6D">
            <w:pPr>
              <w:spacing w:line="360" w:lineRule="auto"/>
              <w:jc w:val="both"/>
              <w:rPr>
                <w:rFonts w:ascii="Arial" w:hAnsi="Arial" w:cs="Arial"/>
                <w:color w:val="FF0000"/>
                <w:sz w:val="24"/>
                <w:szCs w:val="24"/>
              </w:rPr>
            </w:pPr>
            <w:r w:rsidRPr="00B65388">
              <w:rPr>
                <w:rFonts w:ascii="Arial" w:hAnsi="Arial" w:cs="Arial"/>
                <w:b/>
                <w:sz w:val="24"/>
                <w:szCs w:val="24"/>
              </w:rPr>
              <w:t>36.70%</w:t>
            </w:r>
          </w:p>
        </w:tc>
      </w:tr>
    </w:tbl>
    <w:p w:rsidR="000A6629" w:rsidRPr="00B65388" w:rsidRDefault="000A6629" w:rsidP="00130AB3">
      <w:pPr>
        <w:spacing w:after="0" w:line="360" w:lineRule="auto"/>
        <w:jc w:val="both"/>
        <w:rPr>
          <w:rFonts w:ascii="Arial" w:hAnsi="Arial" w:cs="Arial"/>
          <w:sz w:val="24"/>
          <w:szCs w:val="24"/>
        </w:rPr>
      </w:pPr>
    </w:p>
    <w:p w:rsidR="000A6629" w:rsidRPr="00B65388" w:rsidRDefault="000A6629" w:rsidP="00130AB3">
      <w:pPr>
        <w:spacing w:after="0" w:line="360" w:lineRule="auto"/>
        <w:jc w:val="both"/>
        <w:rPr>
          <w:rFonts w:ascii="Arial" w:hAnsi="Arial" w:cs="Arial"/>
          <w:sz w:val="24"/>
          <w:szCs w:val="24"/>
        </w:rPr>
      </w:pPr>
    </w:p>
    <w:tbl>
      <w:tblPr>
        <w:tblStyle w:val="Tablaconcuadrcula"/>
        <w:tblW w:w="0" w:type="auto"/>
        <w:tblLook w:val="04A0"/>
      </w:tblPr>
      <w:tblGrid>
        <w:gridCol w:w="5382"/>
        <w:gridCol w:w="1843"/>
        <w:gridCol w:w="1603"/>
      </w:tblGrid>
      <w:tr w:rsidR="000A6629" w:rsidRPr="00B65388" w:rsidTr="00895C6D">
        <w:tc>
          <w:tcPr>
            <w:tcW w:w="5382" w:type="dxa"/>
          </w:tcPr>
          <w:p w:rsidR="000A6629" w:rsidRPr="00B65388" w:rsidRDefault="000A6629" w:rsidP="00895C6D">
            <w:pPr>
              <w:spacing w:line="360" w:lineRule="auto"/>
              <w:jc w:val="both"/>
              <w:rPr>
                <w:rFonts w:ascii="Arial" w:hAnsi="Arial" w:cs="Arial"/>
                <w:color w:val="FF0000"/>
                <w:sz w:val="24"/>
                <w:szCs w:val="24"/>
              </w:rPr>
            </w:pPr>
            <w:r w:rsidRPr="00B65388">
              <w:rPr>
                <w:rFonts w:ascii="Arial" w:hAnsi="Arial" w:cs="Arial"/>
                <w:b/>
                <w:sz w:val="24"/>
                <w:szCs w:val="24"/>
              </w:rPr>
              <w:t>Estándares para la Acreditación  Hospitalaria</w:t>
            </w:r>
          </w:p>
        </w:tc>
        <w:tc>
          <w:tcPr>
            <w:tcW w:w="1843" w:type="dxa"/>
          </w:tcPr>
          <w:p w:rsidR="000A6629" w:rsidRPr="00B65388" w:rsidRDefault="000A6629" w:rsidP="00895C6D">
            <w:pPr>
              <w:spacing w:line="360" w:lineRule="auto"/>
              <w:jc w:val="both"/>
              <w:rPr>
                <w:rFonts w:ascii="Arial" w:hAnsi="Arial" w:cs="Arial"/>
                <w:b/>
                <w:color w:val="FF0000"/>
                <w:sz w:val="24"/>
                <w:szCs w:val="24"/>
              </w:rPr>
            </w:pPr>
            <w:r w:rsidRPr="00B65388">
              <w:rPr>
                <w:rFonts w:ascii="Arial" w:hAnsi="Arial" w:cs="Arial"/>
                <w:b/>
                <w:sz w:val="24"/>
                <w:szCs w:val="24"/>
              </w:rPr>
              <w:t>Cumplido</w:t>
            </w:r>
          </w:p>
        </w:tc>
        <w:tc>
          <w:tcPr>
            <w:tcW w:w="1603" w:type="dxa"/>
          </w:tcPr>
          <w:p w:rsidR="000A6629" w:rsidRPr="00B65388" w:rsidRDefault="000A6629" w:rsidP="00895C6D">
            <w:pPr>
              <w:spacing w:line="360" w:lineRule="auto"/>
              <w:jc w:val="both"/>
              <w:rPr>
                <w:rFonts w:ascii="Arial" w:hAnsi="Arial" w:cs="Arial"/>
                <w:b/>
                <w:color w:val="FF0000"/>
                <w:sz w:val="24"/>
                <w:szCs w:val="24"/>
              </w:rPr>
            </w:pPr>
            <w:r w:rsidRPr="00B65388">
              <w:rPr>
                <w:rFonts w:ascii="Arial" w:hAnsi="Arial" w:cs="Arial"/>
                <w:b/>
                <w:sz w:val="24"/>
                <w:szCs w:val="24"/>
              </w:rPr>
              <w:t>Incumplido</w:t>
            </w:r>
          </w:p>
        </w:tc>
      </w:tr>
      <w:tr w:rsidR="000A6629" w:rsidRPr="00B65388" w:rsidTr="00895C6D">
        <w:tc>
          <w:tcPr>
            <w:tcW w:w="5382" w:type="dxa"/>
          </w:tcPr>
          <w:p w:rsidR="000A6629" w:rsidRPr="00B65388" w:rsidRDefault="000A6629" w:rsidP="00895C6D">
            <w:pPr>
              <w:spacing w:line="360" w:lineRule="auto"/>
              <w:jc w:val="both"/>
              <w:rPr>
                <w:rFonts w:ascii="Arial" w:hAnsi="Arial" w:cs="Arial"/>
                <w:color w:val="FF0000"/>
                <w:sz w:val="24"/>
                <w:szCs w:val="24"/>
              </w:rPr>
            </w:pPr>
            <w:r w:rsidRPr="00B65388">
              <w:rPr>
                <w:rFonts w:ascii="Arial" w:hAnsi="Arial" w:cs="Arial"/>
                <w:sz w:val="24"/>
                <w:szCs w:val="24"/>
              </w:rPr>
              <w:t>Los laboratorios disponen del modelo de consentimiento informado para los casos que lo requieran.</w:t>
            </w:r>
          </w:p>
        </w:tc>
        <w:tc>
          <w:tcPr>
            <w:tcW w:w="1843" w:type="dxa"/>
          </w:tcPr>
          <w:p w:rsidR="000A6629" w:rsidRPr="00B65388" w:rsidRDefault="00C154BB" w:rsidP="00895C6D">
            <w:pPr>
              <w:spacing w:line="360" w:lineRule="auto"/>
              <w:jc w:val="both"/>
              <w:rPr>
                <w:rFonts w:ascii="Arial" w:hAnsi="Arial" w:cs="Arial"/>
                <w:b/>
                <w:color w:val="FF0000"/>
                <w:sz w:val="24"/>
                <w:szCs w:val="24"/>
              </w:rPr>
            </w:pPr>
            <w:r w:rsidRPr="00B65388">
              <w:rPr>
                <w:rFonts w:ascii="Arial" w:hAnsi="Arial" w:cs="Arial"/>
                <w:b/>
                <w:sz w:val="24"/>
                <w:szCs w:val="24"/>
              </w:rPr>
              <w:t xml:space="preserve">    -</w:t>
            </w:r>
          </w:p>
        </w:tc>
        <w:tc>
          <w:tcPr>
            <w:tcW w:w="1603" w:type="dxa"/>
          </w:tcPr>
          <w:p w:rsidR="000A6629" w:rsidRPr="00B65388" w:rsidRDefault="00C154BB" w:rsidP="00895C6D">
            <w:pPr>
              <w:spacing w:line="360" w:lineRule="auto"/>
              <w:jc w:val="both"/>
              <w:rPr>
                <w:rFonts w:ascii="Arial" w:hAnsi="Arial" w:cs="Arial"/>
                <w:b/>
                <w:color w:val="FF0000"/>
                <w:sz w:val="24"/>
                <w:szCs w:val="24"/>
              </w:rPr>
            </w:pPr>
            <w:r w:rsidRPr="00B65388">
              <w:rPr>
                <w:rFonts w:ascii="Arial" w:hAnsi="Arial" w:cs="Arial"/>
                <w:b/>
                <w:sz w:val="24"/>
                <w:szCs w:val="24"/>
              </w:rPr>
              <w:t>100%</w:t>
            </w:r>
          </w:p>
        </w:tc>
      </w:tr>
      <w:tr w:rsidR="000A6629" w:rsidRPr="00B65388" w:rsidTr="00895C6D">
        <w:tc>
          <w:tcPr>
            <w:tcW w:w="5382" w:type="dxa"/>
          </w:tcPr>
          <w:p w:rsidR="000A6629" w:rsidRPr="00B65388" w:rsidRDefault="000A6629" w:rsidP="00895C6D">
            <w:pPr>
              <w:spacing w:line="360" w:lineRule="auto"/>
              <w:jc w:val="both"/>
              <w:rPr>
                <w:rFonts w:ascii="Arial" w:hAnsi="Arial" w:cs="Arial"/>
                <w:color w:val="FF0000"/>
                <w:sz w:val="24"/>
                <w:szCs w:val="24"/>
              </w:rPr>
            </w:pPr>
            <w:r w:rsidRPr="00B65388">
              <w:rPr>
                <w:rFonts w:ascii="Arial" w:hAnsi="Arial" w:cs="Arial"/>
                <w:sz w:val="24"/>
                <w:szCs w:val="24"/>
              </w:rPr>
              <w:t>Los laboratorios disponen y divulgan, entre el personal médico, una lista actualizada con los análisis que realiza y el tiempo de respuesta</w:t>
            </w:r>
          </w:p>
        </w:tc>
        <w:tc>
          <w:tcPr>
            <w:tcW w:w="1843" w:type="dxa"/>
          </w:tcPr>
          <w:p w:rsidR="000A6629" w:rsidRPr="00B65388" w:rsidRDefault="009C4356" w:rsidP="00895C6D">
            <w:pPr>
              <w:spacing w:line="360" w:lineRule="auto"/>
              <w:jc w:val="both"/>
              <w:rPr>
                <w:rFonts w:ascii="Arial" w:hAnsi="Arial" w:cs="Arial"/>
                <w:color w:val="FF0000"/>
                <w:sz w:val="24"/>
                <w:szCs w:val="24"/>
              </w:rPr>
            </w:pPr>
            <w:r w:rsidRPr="00B65388">
              <w:rPr>
                <w:rFonts w:ascii="Arial" w:hAnsi="Arial" w:cs="Arial"/>
                <w:b/>
                <w:sz w:val="24"/>
                <w:szCs w:val="24"/>
              </w:rPr>
              <w:t>83.87%</w:t>
            </w:r>
          </w:p>
        </w:tc>
        <w:tc>
          <w:tcPr>
            <w:tcW w:w="1603" w:type="dxa"/>
          </w:tcPr>
          <w:p w:rsidR="000A6629" w:rsidRPr="00B65388" w:rsidRDefault="009C4356" w:rsidP="00895C6D">
            <w:pPr>
              <w:spacing w:line="360" w:lineRule="auto"/>
              <w:jc w:val="both"/>
              <w:rPr>
                <w:rFonts w:ascii="Arial" w:hAnsi="Arial" w:cs="Arial"/>
                <w:b/>
                <w:color w:val="FF0000"/>
                <w:sz w:val="24"/>
                <w:szCs w:val="24"/>
              </w:rPr>
            </w:pPr>
            <w:r w:rsidRPr="00B65388">
              <w:rPr>
                <w:rFonts w:ascii="Arial" w:hAnsi="Arial" w:cs="Arial"/>
                <w:b/>
                <w:sz w:val="24"/>
                <w:szCs w:val="24"/>
              </w:rPr>
              <w:t>16.13%</w:t>
            </w:r>
          </w:p>
        </w:tc>
      </w:tr>
      <w:tr w:rsidR="000A6629" w:rsidRPr="00B65388" w:rsidTr="00895C6D">
        <w:tc>
          <w:tcPr>
            <w:tcW w:w="5382" w:type="dxa"/>
          </w:tcPr>
          <w:p w:rsidR="000A6629" w:rsidRPr="00B65388" w:rsidRDefault="000A6629" w:rsidP="00895C6D">
            <w:pPr>
              <w:spacing w:line="360" w:lineRule="auto"/>
              <w:jc w:val="both"/>
              <w:rPr>
                <w:rFonts w:ascii="Arial" w:hAnsi="Arial" w:cs="Arial"/>
                <w:sz w:val="24"/>
                <w:szCs w:val="24"/>
              </w:rPr>
            </w:pPr>
            <w:r w:rsidRPr="00B65388">
              <w:rPr>
                <w:rFonts w:ascii="Arial" w:hAnsi="Arial" w:cs="Arial"/>
                <w:sz w:val="24"/>
                <w:szCs w:val="24"/>
              </w:rPr>
              <w:t>Los informes de análisis son claros, sin ambigüedades, ni tachaduras, según el formato aprobado por el Ministerio de Salud Pública.</w:t>
            </w:r>
          </w:p>
        </w:tc>
        <w:tc>
          <w:tcPr>
            <w:tcW w:w="1843" w:type="dxa"/>
          </w:tcPr>
          <w:p w:rsidR="000A6629" w:rsidRPr="00B65388" w:rsidRDefault="004B3EB1" w:rsidP="00895C6D">
            <w:pPr>
              <w:spacing w:line="360" w:lineRule="auto"/>
              <w:jc w:val="both"/>
              <w:rPr>
                <w:rFonts w:ascii="Arial" w:hAnsi="Arial" w:cs="Arial"/>
                <w:b/>
                <w:color w:val="FF0000"/>
                <w:sz w:val="24"/>
                <w:szCs w:val="24"/>
              </w:rPr>
            </w:pPr>
            <w:r w:rsidRPr="00B65388">
              <w:rPr>
                <w:rFonts w:ascii="Arial" w:hAnsi="Arial" w:cs="Arial"/>
                <w:b/>
                <w:sz w:val="24"/>
                <w:szCs w:val="24"/>
              </w:rPr>
              <w:t>81.15%</w:t>
            </w:r>
          </w:p>
        </w:tc>
        <w:tc>
          <w:tcPr>
            <w:tcW w:w="1603" w:type="dxa"/>
          </w:tcPr>
          <w:p w:rsidR="000A6629" w:rsidRPr="00B65388" w:rsidRDefault="00C154BB" w:rsidP="00895C6D">
            <w:pPr>
              <w:spacing w:line="360" w:lineRule="auto"/>
              <w:jc w:val="both"/>
              <w:rPr>
                <w:rFonts w:ascii="Arial" w:hAnsi="Arial" w:cs="Arial"/>
                <w:b/>
                <w:color w:val="FF0000"/>
                <w:sz w:val="24"/>
                <w:szCs w:val="24"/>
              </w:rPr>
            </w:pPr>
            <w:r w:rsidRPr="00B65388">
              <w:rPr>
                <w:rFonts w:ascii="Arial" w:hAnsi="Arial" w:cs="Arial"/>
                <w:b/>
                <w:sz w:val="24"/>
                <w:szCs w:val="24"/>
              </w:rPr>
              <w:t>18.85%</w:t>
            </w:r>
          </w:p>
        </w:tc>
      </w:tr>
      <w:tr w:rsidR="000A6629" w:rsidRPr="00B65388" w:rsidTr="00895C6D">
        <w:tc>
          <w:tcPr>
            <w:tcW w:w="5382" w:type="dxa"/>
          </w:tcPr>
          <w:p w:rsidR="000A6629" w:rsidRPr="00B65388" w:rsidRDefault="000A6629" w:rsidP="00895C6D">
            <w:pPr>
              <w:spacing w:line="360" w:lineRule="auto"/>
              <w:jc w:val="both"/>
              <w:rPr>
                <w:rFonts w:ascii="Arial" w:hAnsi="Arial" w:cs="Arial"/>
                <w:color w:val="FF0000"/>
                <w:sz w:val="24"/>
                <w:szCs w:val="24"/>
              </w:rPr>
            </w:pPr>
            <w:r w:rsidRPr="00B65388">
              <w:rPr>
                <w:rFonts w:ascii="Arial" w:hAnsi="Arial" w:cs="Arial"/>
                <w:sz w:val="24"/>
                <w:szCs w:val="24"/>
              </w:rPr>
              <w:t>Los resultados de laboratorio se informan en un lapso acorde con las necesidades del paciente.</w:t>
            </w:r>
          </w:p>
        </w:tc>
        <w:tc>
          <w:tcPr>
            <w:tcW w:w="1843" w:type="dxa"/>
          </w:tcPr>
          <w:p w:rsidR="000A6629" w:rsidRPr="00B65388" w:rsidRDefault="004B3EB1" w:rsidP="00895C6D">
            <w:pPr>
              <w:spacing w:line="360" w:lineRule="auto"/>
              <w:jc w:val="both"/>
              <w:rPr>
                <w:rFonts w:ascii="Arial" w:hAnsi="Arial" w:cs="Arial"/>
                <w:b/>
                <w:color w:val="FF0000"/>
                <w:sz w:val="24"/>
                <w:szCs w:val="24"/>
              </w:rPr>
            </w:pPr>
            <w:r w:rsidRPr="00B65388">
              <w:rPr>
                <w:rFonts w:ascii="Arial" w:hAnsi="Arial" w:cs="Arial"/>
                <w:b/>
                <w:sz w:val="24"/>
                <w:szCs w:val="24"/>
              </w:rPr>
              <w:t>86.33%</w:t>
            </w:r>
          </w:p>
        </w:tc>
        <w:tc>
          <w:tcPr>
            <w:tcW w:w="1603" w:type="dxa"/>
          </w:tcPr>
          <w:p w:rsidR="000A6629" w:rsidRPr="00B65388" w:rsidRDefault="00C154BB" w:rsidP="00895C6D">
            <w:pPr>
              <w:spacing w:line="360" w:lineRule="auto"/>
              <w:jc w:val="both"/>
              <w:rPr>
                <w:rFonts w:ascii="Arial" w:hAnsi="Arial" w:cs="Arial"/>
                <w:b/>
                <w:color w:val="FF0000"/>
                <w:sz w:val="24"/>
                <w:szCs w:val="24"/>
              </w:rPr>
            </w:pPr>
            <w:r w:rsidRPr="00B65388">
              <w:rPr>
                <w:rFonts w:ascii="Arial" w:hAnsi="Arial" w:cs="Arial"/>
                <w:b/>
                <w:sz w:val="24"/>
                <w:szCs w:val="24"/>
              </w:rPr>
              <w:t>13.67%</w:t>
            </w:r>
          </w:p>
        </w:tc>
      </w:tr>
      <w:tr w:rsidR="000A6629" w:rsidRPr="00B65388" w:rsidTr="00895C6D">
        <w:tc>
          <w:tcPr>
            <w:tcW w:w="5382" w:type="dxa"/>
          </w:tcPr>
          <w:p w:rsidR="000A6629" w:rsidRPr="00B65388" w:rsidRDefault="000A6629" w:rsidP="00895C6D">
            <w:pPr>
              <w:spacing w:line="360" w:lineRule="auto"/>
              <w:jc w:val="both"/>
              <w:rPr>
                <w:rFonts w:ascii="Arial" w:hAnsi="Arial" w:cs="Arial"/>
                <w:sz w:val="24"/>
                <w:szCs w:val="24"/>
              </w:rPr>
            </w:pPr>
            <w:r w:rsidRPr="00B65388">
              <w:rPr>
                <w:rFonts w:ascii="Arial" w:hAnsi="Arial" w:cs="Arial"/>
                <w:sz w:val="24"/>
                <w:szCs w:val="24"/>
              </w:rPr>
              <w:t>Nivel de Cumplimiento global</w:t>
            </w:r>
          </w:p>
        </w:tc>
        <w:tc>
          <w:tcPr>
            <w:tcW w:w="1843" w:type="dxa"/>
          </w:tcPr>
          <w:p w:rsidR="000A6629" w:rsidRPr="00B65388" w:rsidRDefault="00C154BB" w:rsidP="00895C6D">
            <w:pPr>
              <w:spacing w:line="360" w:lineRule="auto"/>
              <w:jc w:val="both"/>
              <w:rPr>
                <w:rFonts w:ascii="Arial" w:hAnsi="Arial" w:cs="Arial"/>
                <w:b/>
                <w:color w:val="FF0000"/>
                <w:sz w:val="24"/>
                <w:szCs w:val="24"/>
              </w:rPr>
            </w:pPr>
            <w:r w:rsidRPr="00B65388">
              <w:rPr>
                <w:rFonts w:ascii="Arial" w:hAnsi="Arial" w:cs="Arial"/>
                <w:b/>
                <w:sz w:val="24"/>
                <w:szCs w:val="24"/>
              </w:rPr>
              <w:t>44.09%</w:t>
            </w:r>
          </w:p>
        </w:tc>
        <w:tc>
          <w:tcPr>
            <w:tcW w:w="1603" w:type="dxa"/>
          </w:tcPr>
          <w:p w:rsidR="000A6629" w:rsidRPr="00B65388" w:rsidRDefault="00C154BB" w:rsidP="00895C6D">
            <w:pPr>
              <w:spacing w:line="360" w:lineRule="auto"/>
              <w:jc w:val="both"/>
              <w:rPr>
                <w:rFonts w:ascii="Arial" w:hAnsi="Arial" w:cs="Arial"/>
                <w:b/>
                <w:color w:val="FF0000"/>
                <w:sz w:val="24"/>
                <w:szCs w:val="24"/>
              </w:rPr>
            </w:pPr>
            <w:r w:rsidRPr="00B65388">
              <w:rPr>
                <w:rFonts w:ascii="Arial" w:hAnsi="Arial" w:cs="Arial"/>
                <w:b/>
                <w:sz w:val="24"/>
                <w:szCs w:val="24"/>
              </w:rPr>
              <w:t>51.91%</w:t>
            </w:r>
          </w:p>
        </w:tc>
      </w:tr>
    </w:tbl>
    <w:p w:rsidR="000A6629" w:rsidRPr="00B65388" w:rsidRDefault="000A6629" w:rsidP="00130AB3">
      <w:pPr>
        <w:spacing w:after="0" w:line="360" w:lineRule="auto"/>
        <w:jc w:val="both"/>
        <w:rPr>
          <w:rFonts w:ascii="Arial" w:hAnsi="Arial" w:cs="Arial"/>
          <w:sz w:val="24"/>
          <w:szCs w:val="24"/>
        </w:rPr>
      </w:pPr>
    </w:p>
    <w:p w:rsidR="00266579" w:rsidRPr="00B65388" w:rsidRDefault="00266579" w:rsidP="00130AB3">
      <w:pPr>
        <w:spacing w:after="0" w:line="360" w:lineRule="auto"/>
        <w:jc w:val="both"/>
        <w:rPr>
          <w:rFonts w:ascii="Arial" w:hAnsi="Arial" w:cs="Arial"/>
          <w:sz w:val="24"/>
          <w:szCs w:val="24"/>
        </w:rPr>
      </w:pPr>
    </w:p>
    <w:p w:rsidR="00CF410E" w:rsidRPr="00B65388" w:rsidRDefault="004C3E2F" w:rsidP="00130AB3">
      <w:pPr>
        <w:spacing w:after="0" w:line="360" w:lineRule="auto"/>
        <w:jc w:val="both"/>
        <w:rPr>
          <w:rFonts w:ascii="Arial" w:hAnsi="Arial" w:cs="Arial"/>
          <w:b/>
          <w:sz w:val="24"/>
          <w:szCs w:val="24"/>
        </w:rPr>
      </w:pPr>
      <w:r w:rsidRPr="00B65388">
        <w:rPr>
          <w:rFonts w:ascii="Arial" w:hAnsi="Arial" w:cs="Arial"/>
          <w:b/>
          <w:sz w:val="24"/>
          <w:szCs w:val="24"/>
        </w:rPr>
        <w:lastRenderedPageBreak/>
        <w:t>Discusión de los resultados</w:t>
      </w:r>
    </w:p>
    <w:p w:rsidR="00CD5933" w:rsidRPr="00B65388" w:rsidRDefault="00CD5933" w:rsidP="00130AB3">
      <w:pPr>
        <w:spacing w:after="0" w:line="360" w:lineRule="auto"/>
        <w:jc w:val="both"/>
        <w:rPr>
          <w:rFonts w:ascii="Arial" w:hAnsi="Arial" w:cs="Arial"/>
          <w:b/>
          <w:sz w:val="24"/>
          <w:szCs w:val="24"/>
        </w:rPr>
      </w:pPr>
    </w:p>
    <w:p w:rsidR="000E7747" w:rsidRPr="00B65388" w:rsidRDefault="000E7747" w:rsidP="000E7747">
      <w:pPr>
        <w:autoSpaceDE w:val="0"/>
        <w:autoSpaceDN w:val="0"/>
        <w:adjustRightInd w:val="0"/>
        <w:spacing w:after="0" w:line="360" w:lineRule="auto"/>
        <w:jc w:val="both"/>
        <w:rPr>
          <w:rFonts w:ascii="Arial" w:hAnsi="Arial" w:cs="Arial"/>
          <w:sz w:val="24"/>
          <w:szCs w:val="24"/>
          <w:lang w:val="es-ES"/>
        </w:rPr>
      </w:pPr>
      <w:r w:rsidRPr="00B65388">
        <w:rPr>
          <w:rFonts w:ascii="Arial" w:hAnsi="Arial" w:cs="Arial"/>
          <w:sz w:val="24"/>
          <w:szCs w:val="24"/>
          <w:lang w:val="es-ES"/>
        </w:rPr>
        <w:t xml:space="preserve">El tema de la seguridad del paciente en la prestación de servicios de salud ha sido tratado en varias publicaciones como la de </w:t>
      </w:r>
      <w:proofErr w:type="spellStart"/>
      <w:r w:rsidRPr="00B65388">
        <w:rPr>
          <w:rFonts w:ascii="Arial" w:hAnsi="Arial" w:cs="Arial"/>
          <w:sz w:val="24"/>
          <w:szCs w:val="24"/>
          <w:lang w:val="es-ES"/>
        </w:rPr>
        <w:t>Barr</w:t>
      </w:r>
      <w:proofErr w:type="spellEnd"/>
      <w:r w:rsidRPr="00B65388">
        <w:rPr>
          <w:rFonts w:ascii="Arial" w:hAnsi="Arial" w:cs="Arial"/>
          <w:sz w:val="24"/>
          <w:szCs w:val="24"/>
          <w:lang w:val="es-ES"/>
        </w:rPr>
        <w:t xml:space="preserve"> en 1955, quien afirmó que los errores en la práctica médica son el “precio a pagar por la modernización de la medicina”. También destaca la publicación de </w:t>
      </w:r>
      <w:proofErr w:type="spellStart"/>
      <w:r w:rsidRPr="00B65388">
        <w:rPr>
          <w:rFonts w:ascii="Arial" w:hAnsi="Arial" w:cs="Arial"/>
          <w:sz w:val="24"/>
          <w:szCs w:val="24"/>
          <w:lang w:val="es-ES"/>
        </w:rPr>
        <w:t>Moser</w:t>
      </w:r>
      <w:proofErr w:type="spellEnd"/>
      <w:r w:rsidRPr="00B65388">
        <w:rPr>
          <w:rFonts w:ascii="Arial" w:hAnsi="Arial" w:cs="Arial"/>
          <w:sz w:val="24"/>
          <w:szCs w:val="24"/>
          <w:lang w:val="es-ES"/>
        </w:rPr>
        <w:t xml:space="preserve">, quien en 1956 aseveró que “los errores son enfermedades del progreso médico”. </w:t>
      </w:r>
      <w:r w:rsidR="00CF0246" w:rsidRPr="00CF0246">
        <w:rPr>
          <w:rFonts w:ascii="Arial" w:hAnsi="Arial" w:cs="Arial"/>
          <w:sz w:val="24"/>
          <w:szCs w:val="24"/>
          <w:vertAlign w:val="superscript"/>
          <w:lang w:val="es-ES"/>
        </w:rPr>
        <w:t>1-2</w:t>
      </w:r>
    </w:p>
    <w:p w:rsidR="000E7747" w:rsidRPr="00CF0246" w:rsidRDefault="000E7747" w:rsidP="000E7747">
      <w:pPr>
        <w:autoSpaceDE w:val="0"/>
        <w:autoSpaceDN w:val="0"/>
        <w:adjustRightInd w:val="0"/>
        <w:spacing w:after="0" w:line="360" w:lineRule="auto"/>
        <w:jc w:val="both"/>
        <w:rPr>
          <w:rFonts w:ascii="Arial" w:hAnsi="Arial" w:cs="Arial"/>
          <w:sz w:val="24"/>
          <w:szCs w:val="24"/>
          <w:vertAlign w:val="superscript"/>
          <w:lang w:val="es-ES"/>
        </w:rPr>
      </w:pPr>
      <w:r w:rsidRPr="00B65388">
        <w:rPr>
          <w:rFonts w:ascii="Arial" w:hAnsi="Arial" w:cs="Arial"/>
          <w:sz w:val="24"/>
          <w:szCs w:val="24"/>
          <w:lang w:val="es-ES"/>
        </w:rPr>
        <w:t xml:space="preserve">Por su parte, las publicaciones de </w:t>
      </w:r>
      <w:proofErr w:type="spellStart"/>
      <w:r w:rsidRPr="00B65388">
        <w:rPr>
          <w:rFonts w:ascii="Arial" w:hAnsi="Arial" w:cs="Arial"/>
          <w:sz w:val="24"/>
          <w:szCs w:val="24"/>
          <w:lang w:val="es-ES"/>
        </w:rPr>
        <w:t>Schimmel</w:t>
      </w:r>
      <w:proofErr w:type="spellEnd"/>
      <w:r w:rsidRPr="00B65388">
        <w:rPr>
          <w:rFonts w:ascii="Arial" w:hAnsi="Arial" w:cs="Arial"/>
          <w:sz w:val="24"/>
          <w:szCs w:val="24"/>
          <w:lang w:val="es-ES"/>
        </w:rPr>
        <w:t xml:space="preserve"> y </w:t>
      </w:r>
      <w:proofErr w:type="spellStart"/>
      <w:r w:rsidRPr="00B65388">
        <w:rPr>
          <w:rFonts w:ascii="Arial" w:hAnsi="Arial" w:cs="Arial"/>
          <w:sz w:val="24"/>
          <w:szCs w:val="24"/>
          <w:lang w:val="es-ES"/>
        </w:rPr>
        <w:t>Steel</w:t>
      </w:r>
      <w:proofErr w:type="spellEnd"/>
      <w:r w:rsidRPr="00B65388">
        <w:rPr>
          <w:rFonts w:ascii="Arial" w:hAnsi="Arial" w:cs="Arial"/>
          <w:sz w:val="24"/>
          <w:szCs w:val="24"/>
          <w:lang w:val="es-ES"/>
        </w:rPr>
        <w:t xml:space="preserve"> de 1964 y 1984, respectivamente, fueron pioneras en el largo camino para estimar la frecuencia con la que se presentan daños en los pacientes como consecuencia de la atención sanitaria. El primero encontró que 20% de los pacientes hospitalizados presentaba iatrogenia; y el segundo, que 36% de los pacientes de consulta general desarrollaba algún evento adverso, 25% de los cuales eran debidos a la medicación.</w:t>
      </w:r>
      <w:r w:rsidR="00CF0246" w:rsidRPr="00CF0246">
        <w:rPr>
          <w:rFonts w:ascii="Arial" w:hAnsi="Arial" w:cs="Arial"/>
          <w:sz w:val="24"/>
          <w:szCs w:val="24"/>
          <w:vertAlign w:val="superscript"/>
          <w:lang w:val="es-ES"/>
        </w:rPr>
        <w:t>1-2</w:t>
      </w:r>
    </w:p>
    <w:p w:rsidR="00C245C7" w:rsidRPr="00EC22DC" w:rsidRDefault="009E51CF" w:rsidP="000E7747">
      <w:pPr>
        <w:autoSpaceDE w:val="0"/>
        <w:autoSpaceDN w:val="0"/>
        <w:adjustRightInd w:val="0"/>
        <w:spacing w:after="0" w:line="360" w:lineRule="auto"/>
        <w:jc w:val="both"/>
        <w:rPr>
          <w:rFonts w:ascii="Arial" w:hAnsi="Arial" w:cs="Arial"/>
          <w:sz w:val="24"/>
          <w:szCs w:val="24"/>
          <w:vertAlign w:val="superscript"/>
          <w:lang w:val="es-ES"/>
        </w:rPr>
      </w:pPr>
      <w:r w:rsidRPr="00B65388">
        <w:rPr>
          <w:rFonts w:ascii="Arial" w:hAnsi="Arial" w:cs="Arial"/>
          <w:sz w:val="24"/>
          <w:szCs w:val="24"/>
          <w:lang w:val="es-ES"/>
        </w:rPr>
        <w:t>Evento adverso: “lesión física no intencional que resulta total o parcialmente de la atención médica recibida, que requirió de controles, tratamiento u hospitalización adicionales o que derivó en la muerte del paciente”.</w:t>
      </w:r>
      <w:r w:rsidR="00EC22DC" w:rsidRPr="00EC22DC">
        <w:rPr>
          <w:rFonts w:ascii="Arial" w:hAnsi="Arial" w:cs="Arial"/>
          <w:sz w:val="24"/>
          <w:szCs w:val="24"/>
          <w:vertAlign w:val="superscript"/>
          <w:lang w:val="es-ES"/>
        </w:rPr>
        <w:t>4</w:t>
      </w:r>
    </w:p>
    <w:p w:rsidR="00711876" w:rsidRPr="00EC22DC" w:rsidRDefault="00711876" w:rsidP="000E7747">
      <w:pPr>
        <w:autoSpaceDE w:val="0"/>
        <w:autoSpaceDN w:val="0"/>
        <w:adjustRightInd w:val="0"/>
        <w:spacing w:after="0" w:line="360" w:lineRule="auto"/>
        <w:jc w:val="both"/>
        <w:rPr>
          <w:rFonts w:ascii="Arial" w:hAnsi="Arial" w:cs="Arial"/>
          <w:sz w:val="24"/>
          <w:szCs w:val="24"/>
          <w:vertAlign w:val="superscript"/>
          <w:lang w:val="es-ES"/>
        </w:rPr>
      </w:pPr>
      <w:r w:rsidRPr="00B65388">
        <w:rPr>
          <w:rFonts w:ascii="Arial" w:hAnsi="Arial" w:cs="Arial"/>
          <w:sz w:val="24"/>
          <w:szCs w:val="24"/>
          <w:lang w:val="es-ES"/>
        </w:rPr>
        <w:t>Seguridad del paciente se define como la atención libre de daño accidental, asegurando el establecimiento de sistemas y procesos operativos</w:t>
      </w:r>
      <w:r w:rsidR="001B4B0E" w:rsidRPr="00B65388">
        <w:rPr>
          <w:rFonts w:ascii="Arial" w:hAnsi="Arial" w:cs="Arial"/>
          <w:sz w:val="24"/>
          <w:szCs w:val="24"/>
          <w:lang w:val="es-ES"/>
        </w:rPr>
        <w:t xml:space="preserve"> que minimi</w:t>
      </w:r>
      <w:r w:rsidR="00EC22DC">
        <w:rPr>
          <w:rFonts w:ascii="Arial" w:hAnsi="Arial" w:cs="Arial"/>
          <w:sz w:val="24"/>
          <w:szCs w:val="24"/>
          <w:lang w:val="es-ES"/>
        </w:rPr>
        <w:t xml:space="preserve">cen la probabilidad del error. </w:t>
      </w:r>
      <w:r w:rsidR="00EC22DC" w:rsidRPr="00EC22DC">
        <w:rPr>
          <w:rFonts w:ascii="Arial" w:hAnsi="Arial" w:cs="Arial"/>
          <w:sz w:val="24"/>
          <w:szCs w:val="24"/>
          <w:vertAlign w:val="superscript"/>
          <w:lang w:val="es-ES"/>
        </w:rPr>
        <w:t>4</w:t>
      </w:r>
    </w:p>
    <w:p w:rsidR="000E7747" w:rsidRPr="00B65388" w:rsidRDefault="000E7747" w:rsidP="000E7747">
      <w:pPr>
        <w:pStyle w:val="Default"/>
        <w:spacing w:line="360" w:lineRule="auto"/>
        <w:jc w:val="both"/>
        <w:rPr>
          <w:lang w:val="es-ES_tradnl"/>
        </w:rPr>
      </w:pPr>
      <w:r w:rsidRPr="00B65388">
        <w:rPr>
          <w:color w:val="auto"/>
          <w:lang w:val="es-ES_tradnl"/>
        </w:rPr>
        <w:t>Para los trabajadores de la salud, la calidad de la atención sanitaria es lo primero y están</w:t>
      </w:r>
      <w:r w:rsidR="001B4B0E" w:rsidRPr="00B65388">
        <w:rPr>
          <w:color w:val="auto"/>
          <w:lang w:val="es-ES_tradnl"/>
        </w:rPr>
        <w:t xml:space="preserve"> comprometidos con ella</w:t>
      </w:r>
      <w:r w:rsidRPr="00B65388">
        <w:rPr>
          <w:lang w:val="es-ES_tradnl"/>
        </w:rPr>
        <w:t>.</w:t>
      </w:r>
      <w:r w:rsidR="001B4B0E" w:rsidRPr="00B65388">
        <w:rPr>
          <w:lang w:val="es-ES_tradnl"/>
        </w:rPr>
        <w:t xml:space="preserve"> En materia de seguridad de los pacientes lo más importante es evitar que estos sufran daños durante la atención en salud.</w:t>
      </w:r>
    </w:p>
    <w:p w:rsidR="002D5862" w:rsidRPr="00B65388" w:rsidRDefault="002D5862" w:rsidP="002D5862">
      <w:pPr>
        <w:autoSpaceDE w:val="0"/>
        <w:autoSpaceDN w:val="0"/>
        <w:adjustRightInd w:val="0"/>
        <w:spacing w:after="0" w:line="360" w:lineRule="auto"/>
        <w:jc w:val="both"/>
        <w:rPr>
          <w:rFonts w:ascii="Arial" w:hAnsi="Arial" w:cs="Arial"/>
          <w:sz w:val="24"/>
          <w:szCs w:val="24"/>
          <w:lang w:val="es-ES"/>
        </w:rPr>
      </w:pPr>
      <w:r w:rsidRPr="00B65388">
        <w:rPr>
          <w:rFonts w:ascii="Arial" w:hAnsi="Arial" w:cs="Arial"/>
          <w:sz w:val="24"/>
          <w:szCs w:val="24"/>
          <w:lang w:val="es-ES"/>
        </w:rPr>
        <w:t xml:space="preserve">Para que un sistema de Atención en Salud sea seguro es </w:t>
      </w:r>
      <w:proofErr w:type="gramStart"/>
      <w:r w:rsidRPr="00B65388">
        <w:rPr>
          <w:rFonts w:ascii="Arial" w:hAnsi="Arial" w:cs="Arial"/>
          <w:sz w:val="24"/>
          <w:szCs w:val="24"/>
          <w:lang w:val="es-ES"/>
        </w:rPr>
        <w:t>necesario</w:t>
      </w:r>
      <w:proofErr w:type="gramEnd"/>
      <w:r w:rsidRPr="00B65388">
        <w:rPr>
          <w:rFonts w:ascii="Arial" w:hAnsi="Arial" w:cs="Arial"/>
          <w:sz w:val="24"/>
          <w:szCs w:val="24"/>
          <w:lang w:val="es-ES"/>
        </w:rPr>
        <w:t xml:space="preserve"> la participación responsable de todos los trabajadores del sector involucrados en él. Cuando ocurre un evento adverso, el paciente sufre daño y el profesional de la salud también, pues en muchas es señalado como culpable sin analizar que no ha habido intención de dañar; tampoco se analiza la secuencia de procesos de la atención en salud que al fallar facilitan la ocurrencia de tales situaciones. </w:t>
      </w:r>
    </w:p>
    <w:p w:rsidR="002D5862" w:rsidRPr="00B65388" w:rsidRDefault="002D5862" w:rsidP="000E7747">
      <w:pPr>
        <w:pStyle w:val="Default"/>
        <w:spacing w:line="360" w:lineRule="auto"/>
        <w:jc w:val="both"/>
        <w:rPr>
          <w:lang w:val="es-ES"/>
        </w:rPr>
      </w:pPr>
    </w:p>
    <w:p w:rsidR="001B4B0E" w:rsidRPr="00B65388" w:rsidRDefault="001B4B0E" w:rsidP="000E7747">
      <w:pPr>
        <w:pStyle w:val="Default"/>
        <w:spacing w:line="360" w:lineRule="auto"/>
        <w:jc w:val="both"/>
        <w:rPr>
          <w:lang w:val="es-ES_tradnl"/>
        </w:rPr>
      </w:pPr>
      <w:r w:rsidRPr="00B65388">
        <w:rPr>
          <w:lang w:val="es-ES_tradnl"/>
        </w:rPr>
        <w:lastRenderedPageBreak/>
        <w:t xml:space="preserve">Los resultados de la investigación realizada evidencian que </w:t>
      </w:r>
      <w:r w:rsidR="007141DA" w:rsidRPr="00B65388">
        <w:rPr>
          <w:lang w:val="es-ES_tradnl"/>
        </w:rPr>
        <w:t>el cumplimiento global de los estándares de seguridad del paciente es insuficiente, solo el 44.09% de los requerimientos establecidos se realizan en los procesos de atención hospitalaria</w:t>
      </w:r>
      <w:r w:rsidR="00743E91" w:rsidRPr="00B65388">
        <w:rPr>
          <w:lang w:val="es-ES_tradnl"/>
        </w:rPr>
        <w:t>.</w:t>
      </w:r>
    </w:p>
    <w:p w:rsidR="004C3E2F" w:rsidRPr="00B65388" w:rsidRDefault="004C3E2F" w:rsidP="00130AB3">
      <w:pPr>
        <w:spacing w:after="0" w:line="360" w:lineRule="auto"/>
        <w:jc w:val="both"/>
        <w:rPr>
          <w:rFonts w:ascii="Arial" w:hAnsi="Arial" w:cs="Arial"/>
          <w:sz w:val="24"/>
          <w:szCs w:val="24"/>
        </w:rPr>
      </w:pPr>
      <w:r w:rsidRPr="00B65388">
        <w:rPr>
          <w:rFonts w:ascii="Arial" w:hAnsi="Arial" w:cs="Arial"/>
          <w:sz w:val="24"/>
          <w:szCs w:val="24"/>
        </w:rPr>
        <w:t>Las oportunidades de mejora fundamentales identificadas</w:t>
      </w:r>
      <w:r w:rsidR="000E7747" w:rsidRPr="00B65388">
        <w:rPr>
          <w:rFonts w:ascii="Arial" w:hAnsi="Arial" w:cs="Arial"/>
          <w:sz w:val="24"/>
          <w:szCs w:val="24"/>
          <w:lang w:val="es-ES"/>
        </w:rPr>
        <w:t>en el Hospital General Juan Bruno Zayas Alfonso</w:t>
      </w:r>
      <w:r w:rsidRPr="00B65388">
        <w:rPr>
          <w:rFonts w:ascii="Arial" w:hAnsi="Arial" w:cs="Arial"/>
          <w:sz w:val="24"/>
          <w:szCs w:val="24"/>
        </w:rPr>
        <w:t xml:space="preserve"> son:</w:t>
      </w:r>
    </w:p>
    <w:p w:rsidR="004C3E2F" w:rsidRPr="00B65388" w:rsidRDefault="004C3E2F" w:rsidP="004C3E2F">
      <w:pPr>
        <w:pStyle w:val="Prrafodelista"/>
        <w:numPr>
          <w:ilvl w:val="0"/>
          <w:numId w:val="1"/>
        </w:numPr>
        <w:spacing w:after="0" w:line="360" w:lineRule="auto"/>
        <w:jc w:val="both"/>
        <w:rPr>
          <w:rFonts w:ascii="Arial" w:hAnsi="Arial" w:cs="Arial"/>
          <w:sz w:val="24"/>
          <w:szCs w:val="24"/>
        </w:rPr>
      </w:pPr>
      <w:r w:rsidRPr="00B65388">
        <w:rPr>
          <w:rFonts w:ascii="Arial" w:hAnsi="Arial" w:cs="Arial"/>
          <w:sz w:val="24"/>
          <w:szCs w:val="24"/>
        </w:rPr>
        <w:t>En la atención quirúrgica, con la notificación de eventos adversos y la adecuada identificación del sitio de cirugía o proceder invasivo.</w:t>
      </w:r>
    </w:p>
    <w:p w:rsidR="004C3E2F" w:rsidRPr="00B65388" w:rsidRDefault="004C3E2F" w:rsidP="004C3E2F">
      <w:pPr>
        <w:pStyle w:val="Prrafodelista"/>
        <w:numPr>
          <w:ilvl w:val="0"/>
          <w:numId w:val="1"/>
        </w:numPr>
        <w:spacing w:after="0" w:line="360" w:lineRule="auto"/>
        <w:jc w:val="both"/>
        <w:rPr>
          <w:rFonts w:ascii="Arial" w:hAnsi="Arial" w:cs="Arial"/>
          <w:sz w:val="24"/>
          <w:szCs w:val="24"/>
        </w:rPr>
      </w:pPr>
      <w:r w:rsidRPr="00B65388">
        <w:rPr>
          <w:rFonts w:ascii="Arial" w:hAnsi="Arial" w:cs="Arial"/>
          <w:sz w:val="24"/>
          <w:szCs w:val="24"/>
        </w:rPr>
        <w:t xml:space="preserve">En el plan de prevención de las IAAS, caídas y ulceras por presión </w:t>
      </w:r>
    </w:p>
    <w:p w:rsidR="004C3E2F" w:rsidRPr="00B65388" w:rsidRDefault="004C3E2F" w:rsidP="004C3E2F">
      <w:pPr>
        <w:pStyle w:val="Prrafodelista"/>
        <w:numPr>
          <w:ilvl w:val="0"/>
          <w:numId w:val="1"/>
        </w:numPr>
        <w:spacing w:after="0" w:line="360" w:lineRule="auto"/>
        <w:jc w:val="both"/>
        <w:rPr>
          <w:rFonts w:ascii="Arial" w:hAnsi="Arial" w:cs="Arial"/>
          <w:sz w:val="24"/>
          <w:szCs w:val="24"/>
        </w:rPr>
      </w:pPr>
      <w:r w:rsidRPr="00B65388">
        <w:rPr>
          <w:rFonts w:ascii="Arial" w:hAnsi="Arial" w:cs="Arial"/>
          <w:sz w:val="24"/>
          <w:szCs w:val="24"/>
        </w:rPr>
        <w:t>Consentimiento informado, acorde a la misión y visión de la institución</w:t>
      </w:r>
      <w:r w:rsidR="00743E91" w:rsidRPr="00B65388">
        <w:rPr>
          <w:rFonts w:ascii="Arial" w:hAnsi="Arial" w:cs="Arial"/>
          <w:sz w:val="24"/>
          <w:szCs w:val="24"/>
        </w:rPr>
        <w:t>.</w:t>
      </w:r>
    </w:p>
    <w:p w:rsidR="004C3E2F" w:rsidRPr="00B65388" w:rsidRDefault="00743E91" w:rsidP="004C3E2F">
      <w:pPr>
        <w:pStyle w:val="Prrafodelista"/>
        <w:numPr>
          <w:ilvl w:val="0"/>
          <w:numId w:val="1"/>
        </w:numPr>
        <w:spacing w:after="0" w:line="360" w:lineRule="auto"/>
        <w:jc w:val="both"/>
        <w:rPr>
          <w:rFonts w:ascii="Arial" w:hAnsi="Arial" w:cs="Arial"/>
          <w:sz w:val="24"/>
          <w:szCs w:val="24"/>
        </w:rPr>
      </w:pPr>
      <w:r w:rsidRPr="00B65388">
        <w:rPr>
          <w:rFonts w:ascii="Arial" w:hAnsi="Arial" w:cs="Arial"/>
          <w:sz w:val="24"/>
          <w:szCs w:val="24"/>
        </w:rPr>
        <w:t xml:space="preserve">En la </w:t>
      </w:r>
      <w:r w:rsidR="004C3E2F" w:rsidRPr="00B65388">
        <w:rPr>
          <w:rFonts w:ascii="Arial" w:hAnsi="Arial" w:cs="Arial"/>
          <w:sz w:val="24"/>
          <w:szCs w:val="24"/>
        </w:rPr>
        <w:t xml:space="preserve">educación sanitaria de los pacientes </w:t>
      </w:r>
      <w:r w:rsidRPr="00B65388">
        <w:rPr>
          <w:rFonts w:ascii="Arial" w:hAnsi="Arial" w:cs="Arial"/>
          <w:sz w:val="24"/>
          <w:szCs w:val="24"/>
        </w:rPr>
        <w:t xml:space="preserve">y divulgación los derechos de paciente y familiares, </w:t>
      </w:r>
      <w:r w:rsidR="004C3E2F" w:rsidRPr="00B65388">
        <w:rPr>
          <w:rFonts w:ascii="Arial" w:hAnsi="Arial" w:cs="Arial"/>
          <w:sz w:val="24"/>
          <w:szCs w:val="24"/>
        </w:rPr>
        <w:t>que tribute a elevar la satisfacción por los servicios que recibe.</w:t>
      </w:r>
    </w:p>
    <w:p w:rsidR="004E5E08" w:rsidRPr="00B65388" w:rsidRDefault="005953F2" w:rsidP="004E5E08">
      <w:pPr>
        <w:autoSpaceDE w:val="0"/>
        <w:autoSpaceDN w:val="0"/>
        <w:adjustRightInd w:val="0"/>
        <w:spacing w:line="360" w:lineRule="auto"/>
        <w:jc w:val="both"/>
        <w:rPr>
          <w:rFonts w:ascii="Arial" w:hAnsi="Arial" w:cs="Arial"/>
          <w:sz w:val="24"/>
          <w:szCs w:val="24"/>
          <w:lang w:val="es-ES"/>
        </w:rPr>
      </w:pPr>
      <w:r w:rsidRPr="00B65388">
        <w:rPr>
          <w:rFonts w:ascii="Arial" w:hAnsi="Arial" w:cs="Arial"/>
          <w:sz w:val="24"/>
          <w:szCs w:val="24"/>
        </w:rPr>
        <w:t>N</w:t>
      </w:r>
      <w:r w:rsidR="004E5E08" w:rsidRPr="00B65388">
        <w:rPr>
          <w:rFonts w:ascii="Arial" w:hAnsi="Arial" w:cs="Arial"/>
          <w:sz w:val="24"/>
          <w:szCs w:val="24"/>
          <w:lang w:val="es-ES"/>
        </w:rPr>
        <w:t>o existe</w:t>
      </w:r>
      <w:r w:rsidRPr="00B65388">
        <w:rPr>
          <w:rFonts w:ascii="Arial" w:hAnsi="Arial" w:cs="Arial"/>
          <w:sz w:val="24"/>
          <w:szCs w:val="24"/>
          <w:lang w:val="es-ES"/>
        </w:rPr>
        <w:t xml:space="preserve"> en la institución</w:t>
      </w:r>
      <w:r w:rsidR="004E5E08" w:rsidRPr="00B65388">
        <w:rPr>
          <w:rFonts w:ascii="Arial" w:hAnsi="Arial" w:cs="Arial"/>
          <w:sz w:val="24"/>
          <w:szCs w:val="24"/>
          <w:lang w:val="es-ES"/>
        </w:rPr>
        <w:t xml:space="preserve"> un sistema de notificación, registro y análisis de incidentes relacionados con la atención sanitaria, no obstante en el Departamento de Atención a la Población se registraron quejas y estados de opinión algunos consecuencias de con eventos adversos o incidentes, relacionados con la seguridad del paciente.</w:t>
      </w:r>
    </w:p>
    <w:p w:rsidR="000D4367" w:rsidRPr="00B65388" w:rsidRDefault="000D4367" w:rsidP="004E5E08">
      <w:pPr>
        <w:autoSpaceDE w:val="0"/>
        <w:autoSpaceDN w:val="0"/>
        <w:adjustRightInd w:val="0"/>
        <w:spacing w:line="360" w:lineRule="auto"/>
        <w:jc w:val="both"/>
        <w:rPr>
          <w:rFonts w:ascii="Arial" w:hAnsi="Arial" w:cs="Arial"/>
          <w:b/>
          <w:sz w:val="24"/>
          <w:szCs w:val="24"/>
          <w:lang w:val="es-ES"/>
        </w:rPr>
      </w:pPr>
      <w:r w:rsidRPr="00B65388">
        <w:rPr>
          <w:rFonts w:ascii="Arial" w:hAnsi="Arial" w:cs="Arial"/>
          <w:sz w:val="24"/>
          <w:szCs w:val="24"/>
          <w:lang w:val="es-ES"/>
        </w:rPr>
        <w:t>Los sistemas de notificación constituyen una estrategia clave para aprender de los errores y evitar su recurrencia. Los sistemas de notificación pueden cumplir dos funciones: se pueden orientar hacia garantizar la responsabilidad social (de tal forma que los usuarios rindan cuentas sobre la seguridad de su práctica) o, de forma alternativa o complementaria, para que los usuarios proporcionen información útil sobre la mejora de la seguridad.</w:t>
      </w:r>
    </w:p>
    <w:p w:rsidR="004E5E08" w:rsidRPr="00B65388" w:rsidRDefault="004E5E08" w:rsidP="004E5E08">
      <w:pPr>
        <w:autoSpaceDE w:val="0"/>
        <w:autoSpaceDN w:val="0"/>
        <w:adjustRightInd w:val="0"/>
        <w:spacing w:after="0" w:line="360" w:lineRule="auto"/>
        <w:jc w:val="both"/>
        <w:rPr>
          <w:rFonts w:ascii="Arial" w:hAnsi="Arial" w:cs="Arial"/>
          <w:sz w:val="24"/>
          <w:szCs w:val="24"/>
          <w:lang w:val="es-ES"/>
        </w:rPr>
      </w:pPr>
      <w:r w:rsidRPr="00B65388">
        <w:rPr>
          <w:rFonts w:ascii="Arial" w:hAnsi="Arial" w:cs="Arial"/>
          <w:sz w:val="24"/>
          <w:szCs w:val="24"/>
          <w:lang w:val="es-ES"/>
        </w:rPr>
        <w:t xml:space="preserve">La implementación de un plan de seguridad del paciente en todos los servicios de la institución es una obligación ética, una necesidad y una prioridad para poder alcanzar resultados excelentes; pues es un componente esencial de la calidad asistencial. Por lo que se decide asumir el reto de fomentar cultura de seguridad del paciente, esto contribuye a rescatar la autonomía profesional. </w:t>
      </w:r>
      <w:r w:rsidR="00B11360" w:rsidRPr="00B11360">
        <w:rPr>
          <w:rFonts w:ascii="Arial" w:hAnsi="Arial" w:cs="Arial"/>
          <w:sz w:val="24"/>
          <w:szCs w:val="24"/>
          <w:vertAlign w:val="superscript"/>
          <w:lang w:val="es-ES"/>
        </w:rPr>
        <w:t>5</w:t>
      </w:r>
    </w:p>
    <w:p w:rsidR="004E5E08" w:rsidRPr="00B65388" w:rsidRDefault="004E5E08" w:rsidP="004E5E08">
      <w:pPr>
        <w:autoSpaceDE w:val="0"/>
        <w:autoSpaceDN w:val="0"/>
        <w:adjustRightInd w:val="0"/>
        <w:spacing w:after="0" w:line="360" w:lineRule="auto"/>
        <w:jc w:val="both"/>
        <w:rPr>
          <w:rFonts w:ascii="Arial" w:hAnsi="Arial" w:cs="Arial"/>
          <w:sz w:val="24"/>
          <w:szCs w:val="24"/>
          <w:lang w:val="es-ES"/>
        </w:rPr>
      </w:pPr>
      <w:r w:rsidRPr="00B65388">
        <w:rPr>
          <w:rFonts w:ascii="Arial" w:hAnsi="Arial" w:cs="Arial"/>
          <w:sz w:val="24"/>
          <w:szCs w:val="24"/>
          <w:lang w:val="es-ES"/>
        </w:rPr>
        <w:t xml:space="preserve">La aplicación efectiva de medidas sistemáticas para prevenir y reducir la aparición de eventos adversos no está exenta de dificultades metodológicas y </w:t>
      </w:r>
      <w:r w:rsidRPr="00B65388">
        <w:rPr>
          <w:rFonts w:ascii="Arial" w:hAnsi="Arial" w:cs="Arial"/>
          <w:sz w:val="24"/>
          <w:szCs w:val="24"/>
          <w:lang w:val="es-ES"/>
        </w:rPr>
        <w:lastRenderedPageBreak/>
        <w:t xml:space="preserve">organizacionales; por lo que se considera necesario conocer el nivel de la cultura de seguridad del paciente en cada servicio para sobre esa base diseñar el plan más adecuado. </w:t>
      </w:r>
    </w:p>
    <w:p w:rsidR="00C245C7" w:rsidRPr="00B11360" w:rsidRDefault="00C245C7" w:rsidP="00C245C7">
      <w:pPr>
        <w:autoSpaceDE w:val="0"/>
        <w:autoSpaceDN w:val="0"/>
        <w:adjustRightInd w:val="0"/>
        <w:spacing w:after="0" w:line="360" w:lineRule="auto"/>
        <w:jc w:val="both"/>
        <w:rPr>
          <w:rFonts w:ascii="Arial" w:hAnsi="Arial" w:cs="Arial"/>
          <w:sz w:val="24"/>
          <w:szCs w:val="24"/>
          <w:vertAlign w:val="superscript"/>
          <w:lang w:val="es-ES"/>
        </w:rPr>
      </w:pPr>
      <w:r w:rsidRPr="00B65388">
        <w:rPr>
          <w:rFonts w:ascii="Arial" w:hAnsi="Arial" w:cs="Arial"/>
          <w:sz w:val="24"/>
          <w:szCs w:val="24"/>
          <w:lang w:val="es-ES"/>
        </w:rPr>
        <w:t>La Seguridad del paciente implica la evaluación permanente y proactiva de los riesgos asociados a la atención en salud para diseñar e implantar de manera constante las barreras de seguridad necesarias.</w:t>
      </w:r>
      <w:r w:rsidR="00B11360" w:rsidRPr="00B11360">
        <w:rPr>
          <w:rFonts w:ascii="Arial" w:hAnsi="Arial" w:cs="Arial"/>
          <w:sz w:val="24"/>
          <w:szCs w:val="24"/>
          <w:vertAlign w:val="superscript"/>
          <w:lang w:val="es-ES"/>
        </w:rPr>
        <w:t>6</w:t>
      </w:r>
    </w:p>
    <w:p w:rsidR="004056E4" w:rsidRPr="00B65388" w:rsidRDefault="004056E4" w:rsidP="004056E4">
      <w:pPr>
        <w:autoSpaceDE w:val="0"/>
        <w:autoSpaceDN w:val="0"/>
        <w:adjustRightInd w:val="0"/>
        <w:spacing w:after="0" w:line="360" w:lineRule="auto"/>
        <w:jc w:val="both"/>
        <w:rPr>
          <w:rFonts w:ascii="Arial" w:hAnsi="Arial" w:cs="Arial"/>
          <w:sz w:val="24"/>
          <w:szCs w:val="24"/>
          <w:lang w:val="es-ES"/>
        </w:rPr>
      </w:pPr>
      <w:r w:rsidRPr="00B65388">
        <w:rPr>
          <w:rFonts w:ascii="Arial" w:hAnsi="Arial" w:cs="Arial"/>
          <w:sz w:val="24"/>
          <w:szCs w:val="24"/>
          <w:lang w:val="es-ES"/>
        </w:rPr>
        <w:t xml:space="preserve">En países desarrollados las </w:t>
      </w:r>
      <w:r w:rsidRPr="00B65388">
        <w:rPr>
          <w:rFonts w:ascii="Arial" w:hAnsi="Arial" w:cs="Arial"/>
          <w:bCs/>
          <w:i/>
          <w:iCs/>
          <w:sz w:val="24"/>
          <w:szCs w:val="24"/>
          <w:lang w:val="es-ES"/>
        </w:rPr>
        <w:t xml:space="preserve">caídas </w:t>
      </w:r>
      <w:r w:rsidRPr="00B65388">
        <w:rPr>
          <w:rFonts w:ascii="Arial" w:hAnsi="Arial" w:cs="Arial"/>
          <w:sz w:val="24"/>
          <w:szCs w:val="24"/>
          <w:lang w:val="es-ES"/>
        </w:rPr>
        <w:t>de los pacientes, son una de las principales causas de eventos adversos reportada en los pacientes hospitalizados, genera lesiones en diferente magnitud como estancia prolongada, sus consecuencias no sólo incluyen los aspectos clínicos, sino la gran implicación social y económica al generar secuelas. Una de las complicaciones más serias de las caídas es la fractura de cadera y ocurre en los pacientes ancianos. Estas se presentan 2 de cada 5 eventos adversos y representan en promedio 92 00 euros anualmente para un hospital de 800 camas. El promedio general es de 4.8 -8.4 caídas por 1000 pacientes y se estima que el 30% de los pacientes tienen lesiones.</w:t>
      </w:r>
      <w:r w:rsidR="00B11360">
        <w:rPr>
          <w:rFonts w:ascii="Arial" w:hAnsi="Arial" w:cs="Arial"/>
          <w:sz w:val="24"/>
          <w:szCs w:val="24"/>
          <w:vertAlign w:val="superscript"/>
          <w:lang w:val="es-ES"/>
        </w:rPr>
        <w:t>7</w:t>
      </w:r>
      <w:r w:rsidR="004F7B27">
        <w:rPr>
          <w:rFonts w:ascii="Arial" w:hAnsi="Arial" w:cs="Arial"/>
          <w:sz w:val="24"/>
          <w:szCs w:val="24"/>
          <w:vertAlign w:val="superscript"/>
          <w:lang w:val="es-ES"/>
        </w:rPr>
        <w:t>-8</w:t>
      </w:r>
    </w:p>
    <w:p w:rsidR="004056E4" w:rsidRPr="00B65388" w:rsidRDefault="004056E4" w:rsidP="004056E4">
      <w:pPr>
        <w:autoSpaceDE w:val="0"/>
        <w:autoSpaceDN w:val="0"/>
        <w:adjustRightInd w:val="0"/>
        <w:spacing w:after="0" w:line="360" w:lineRule="auto"/>
        <w:jc w:val="both"/>
        <w:rPr>
          <w:rFonts w:ascii="Arial" w:hAnsi="Arial" w:cs="Arial"/>
          <w:sz w:val="24"/>
          <w:szCs w:val="24"/>
          <w:lang w:val="es-ES"/>
        </w:rPr>
      </w:pPr>
      <w:r w:rsidRPr="00B65388">
        <w:rPr>
          <w:rFonts w:ascii="Arial" w:hAnsi="Arial" w:cs="Arial"/>
          <w:sz w:val="24"/>
          <w:szCs w:val="24"/>
          <w:lang w:val="es-ES"/>
        </w:rPr>
        <w:t xml:space="preserve">La </w:t>
      </w:r>
      <w:r w:rsidRPr="00B65388">
        <w:rPr>
          <w:rFonts w:ascii="Arial" w:hAnsi="Arial" w:cs="Arial"/>
          <w:bCs/>
          <w:i/>
          <w:iCs/>
          <w:sz w:val="24"/>
          <w:szCs w:val="24"/>
          <w:lang w:val="es-ES"/>
        </w:rPr>
        <w:t xml:space="preserve">úlcera de decúbito </w:t>
      </w:r>
      <w:r w:rsidRPr="00B65388">
        <w:rPr>
          <w:rFonts w:ascii="Arial" w:hAnsi="Arial" w:cs="Arial"/>
          <w:sz w:val="24"/>
          <w:szCs w:val="24"/>
          <w:lang w:val="es-ES"/>
        </w:rPr>
        <w:t>es otro evento adverso frecuente, los factores de riesgo incluyen inmovilidad, fricción, incontinencia, altercaciones cognitivas, deficiente estado nutricional entre otros. En EEUU se reportó que entre 1990 y 2001 fallecieron 114,380 personas por este motivo, y en general la prevalencia es de 3.79 por 100 000 personas hospitalizadas; se estima que en países en desarrollo oscila entre el es de 10.1% a 14.8%. En el Reino Unido el costo es de aproximadamente 1.4 - 2.1 billones de euros anuales, lo que represento el 4% del total del gasto en salud en el 2000</w:t>
      </w:r>
      <w:r w:rsidR="004F7B27">
        <w:rPr>
          <w:rFonts w:ascii="Arial" w:hAnsi="Arial" w:cs="Arial"/>
          <w:sz w:val="24"/>
          <w:szCs w:val="24"/>
          <w:vertAlign w:val="superscript"/>
          <w:lang w:val="es-ES"/>
        </w:rPr>
        <w:t>7-9</w:t>
      </w:r>
    </w:p>
    <w:p w:rsidR="004056E4" w:rsidRPr="00B65388" w:rsidRDefault="004056E4" w:rsidP="004056E4">
      <w:pPr>
        <w:autoSpaceDE w:val="0"/>
        <w:autoSpaceDN w:val="0"/>
        <w:adjustRightInd w:val="0"/>
        <w:spacing w:after="0" w:line="360" w:lineRule="auto"/>
        <w:jc w:val="both"/>
        <w:rPr>
          <w:rFonts w:ascii="Arial" w:hAnsi="Arial" w:cs="Arial"/>
          <w:sz w:val="24"/>
          <w:szCs w:val="24"/>
          <w:vertAlign w:val="superscript"/>
          <w:lang w:val="es-ES"/>
        </w:rPr>
      </w:pPr>
      <w:r w:rsidRPr="00B65388">
        <w:rPr>
          <w:rFonts w:ascii="Arial" w:hAnsi="Arial" w:cs="Arial"/>
          <w:sz w:val="24"/>
          <w:szCs w:val="24"/>
          <w:lang w:val="es-ES"/>
        </w:rPr>
        <w:t xml:space="preserve">En forma general del 5 al 10% de los pacientes que ingresan a hospitalización adquieren </w:t>
      </w:r>
      <w:r w:rsidRPr="00B65388">
        <w:rPr>
          <w:rFonts w:ascii="Arial" w:hAnsi="Arial" w:cs="Arial"/>
          <w:i/>
          <w:sz w:val="24"/>
          <w:szCs w:val="24"/>
          <w:lang w:val="es-ES"/>
        </w:rPr>
        <w:t>infecciones</w:t>
      </w:r>
      <w:r w:rsidRPr="00B65388">
        <w:rPr>
          <w:rFonts w:ascii="Arial" w:hAnsi="Arial" w:cs="Arial"/>
          <w:sz w:val="24"/>
          <w:szCs w:val="24"/>
          <w:lang w:val="es-ES"/>
        </w:rPr>
        <w:t xml:space="preserve"> lo cual genera un costo de 7 a 8.2 billones anualmente para USA. Uno de cada 4 pacientes en cuidados intensivos adquiere infecciones durante su estancia en el hospital y se estima que esta cifra se puede duplicar en los países en desarrollo, alcanzando cifras que van del 25 al 40%.</w:t>
      </w:r>
      <w:r w:rsidR="004F7B27">
        <w:rPr>
          <w:rFonts w:ascii="Arial" w:hAnsi="Arial" w:cs="Arial"/>
          <w:sz w:val="24"/>
          <w:szCs w:val="24"/>
          <w:vertAlign w:val="superscript"/>
          <w:lang w:val="es-ES"/>
        </w:rPr>
        <w:t>10-11</w:t>
      </w:r>
    </w:p>
    <w:p w:rsidR="0078496C" w:rsidRPr="00B65388" w:rsidRDefault="007E1DF6" w:rsidP="0078496C">
      <w:pPr>
        <w:spacing w:after="0" w:line="360" w:lineRule="auto"/>
        <w:jc w:val="both"/>
        <w:rPr>
          <w:rFonts w:ascii="Arial" w:hAnsi="Arial" w:cs="Arial"/>
          <w:sz w:val="24"/>
          <w:szCs w:val="24"/>
          <w:lang w:val="es-ES"/>
        </w:rPr>
      </w:pPr>
      <w:r w:rsidRPr="00B65388">
        <w:rPr>
          <w:rFonts w:ascii="Arial" w:hAnsi="Arial" w:cs="Arial"/>
          <w:sz w:val="24"/>
          <w:szCs w:val="24"/>
          <w:lang w:val="es-ES"/>
        </w:rPr>
        <w:t xml:space="preserve">La mejora de la seguridad debe ser aspiración máxima, específica y declarada de la institución, empezando por la alta dirección de las organizaciones. Las investigaciones indican que cuanto mayor es el grado de compromiso de los </w:t>
      </w:r>
      <w:r w:rsidRPr="00B65388">
        <w:rPr>
          <w:rFonts w:ascii="Arial" w:hAnsi="Arial" w:cs="Arial"/>
          <w:sz w:val="24"/>
          <w:szCs w:val="24"/>
          <w:lang w:val="es-ES"/>
        </w:rPr>
        <w:lastRenderedPageBreak/>
        <w:t>dirigentes con la mejora de la seguridad y de los procesos, mayor es también el compromiso del resto de las fuerzas de trabajo.</w:t>
      </w:r>
    </w:p>
    <w:p w:rsidR="000C11C0" w:rsidRPr="00B65388" w:rsidRDefault="000C11C0" w:rsidP="000C11C0">
      <w:pPr>
        <w:autoSpaceDE w:val="0"/>
        <w:autoSpaceDN w:val="0"/>
        <w:adjustRightInd w:val="0"/>
        <w:spacing w:after="0" w:line="360" w:lineRule="auto"/>
        <w:jc w:val="both"/>
        <w:rPr>
          <w:rFonts w:ascii="Arial" w:hAnsi="Arial" w:cs="Arial"/>
          <w:sz w:val="24"/>
          <w:szCs w:val="24"/>
          <w:lang w:val="es-ES"/>
        </w:rPr>
      </w:pPr>
      <w:r w:rsidRPr="00B65388">
        <w:rPr>
          <w:rFonts w:ascii="Arial" w:hAnsi="Arial" w:cs="Arial"/>
          <w:sz w:val="24"/>
          <w:szCs w:val="24"/>
          <w:lang w:val="es-ES"/>
        </w:rPr>
        <w:t>Los sistemas de atención en salud se deben concebir de forma que permitan reducir a un mínimo los riesgos a los que están expuestos los paciente; en este orden de ideas es fundamental el cambio de la organización hacia una cultura de seguridad para el paciente que incluye tener funcionarios competentes y preocupados por el tema, la disminución de barreras estructurales, la formación en el liderazgo, la evaluación constructiva y no punitiva y la inclusión de todo el personal.</w:t>
      </w:r>
      <w:r w:rsidR="004F7B27">
        <w:rPr>
          <w:rFonts w:ascii="Arial" w:hAnsi="Arial" w:cs="Arial"/>
          <w:sz w:val="24"/>
          <w:szCs w:val="24"/>
          <w:vertAlign w:val="superscript"/>
          <w:lang w:val="es-ES"/>
        </w:rPr>
        <w:t>12-13</w:t>
      </w:r>
      <w:bookmarkStart w:id="0" w:name="_GoBack"/>
      <w:bookmarkEnd w:id="0"/>
    </w:p>
    <w:p w:rsidR="007314F6" w:rsidRPr="00B65388" w:rsidRDefault="007314F6" w:rsidP="0078496C">
      <w:pPr>
        <w:spacing w:after="0" w:line="360" w:lineRule="auto"/>
        <w:jc w:val="both"/>
        <w:rPr>
          <w:rFonts w:ascii="Arial" w:hAnsi="Arial" w:cs="Arial"/>
          <w:sz w:val="24"/>
          <w:szCs w:val="24"/>
          <w:lang w:val="es-ES"/>
        </w:rPr>
      </w:pPr>
    </w:p>
    <w:p w:rsidR="00A64F78" w:rsidRPr="00B65388" w:rsidRDefault="00A64F78" w:rsidP="0078496C">
      <w:pPr>
        <w:spacing w:after="0" w:line="360" w:lineRule="auto"/>
        <w:jc w:val="both"/>
        <w:rPr>
          <w:rFonts w:ascii="Arial" w:hAnsi="Arial" w:cs="Arial"/>
          <w:b/>
          <w:sz w:val="24"/>
          <w:szCs w:val="24"/>
          <w:lang w:val="es-ES"/>
        </w:rPr>
      </w:pPr>
      <w:r w:rsidRPr="00B65388">
        <w:rPr>
          <w:rFonts w:ascii="Arial" w:hAnsi="Arial" w:cs="Arial"/>
          <w:b/>
          <w:sz w:val="24"/>
          <w:szCs w:val="24"/>
          <w:lang w:val="es-ES"/>
        </w:rPr>
        <w:t>Consideraciones Finales</w:t>
      </w:r>
    </w:p>
    <w:p w:rsidR="00A64F78" w:rsidRPr="00B65388" w:rsidRDefault="00A64F78" w:rsidP="0078496C">
      <w:pPr>
        <w:spacing w:after="0" w:line="360" w:lineRule="auto"/>
        <w:jc w:val="both"/>
        <w:rPr>
          <w:rFonts w:ascii="Arial" w:hAnsi="Arial" w:cs="Arial"/>
          <w:sz w:val="24"/>
          <w:szCs w:val="24"/>
          <w:lang w:val="es-ES"/>
        </w:rPr>
      </w:pPr>
    </w:p>
    <w:p w:rsidR="00A64F78" w:rsidRPr="00B65388" w:rsidRDefault="00A64F78" w:rsidP="00A64F78">
      <w:pPr>
        <w:autoSpaceDE w:val="0"/>
        <w:autoSpaceDN w:val="0"/>
        <w:adjustRightInd w:val="0"/>
        <w:spacing w:after="0" w:line="360" w:lineRule="auto"/>
        <w:jc w:val="both"/>
        <w:rPr>
          <w:rFonts w:ascii="Arial" w:hAnsi="Arial" w:cs="Arial"/>
          <w:sz w:val="24"/>
          <w:szCs w:val="24"/>
          <w:lang w:val="es-ES"/>
        </w:rPr>
      </w:pPr>
      <w:r w:rsidRPr="00B65388">
        <w:rPr>
          <w:rFonts w:ascii="Arial" w:hAnsi="Arial" w:cs="Arial"/>
          <w:sz w:val="24"/>
          <w:szCs w:val="24"/>
          <w:lang w:val="es-ES"/>
        </w:rPr>
        <w:t xml:space="preserve">En general, la </w:t>
      </w:r>
      <w:r w:rsidR="00A86C9A" w:rsidRPr="00B65388">
        <w:rPr>
          <w:rFonts w:ascii="Arial" w:hAnsi="Arial" w:cs="Arial"/>
          <w:sz w:val="24"/>
          <w:szCs w:val="24"/>
          <w:lang w:val="es-ES"/>
        </w:rPr>
        <w:t xml:space="preserve">institución tiene un insuficiente cumplimiento de los estándares </w:t>
      </w:r>
      <w:r w:rsidR="00D8710F" w:rsidRPr="00B65388">
        <w:rPr>
          <w:rFonts w:ascii="Arial" w:hAnsi="Arial" w:cs="Arial"/>
          <w:sz w:val="24"/>
          <w:szCs w:val="24"/>
          <w:lang w:val="es-ES"/>
        </w:rPr>
        <w:t>de se</w:t>
      </w:r>
      <w:r w:rsidR="00540A84" w:rsidRPr="00B65388">
        <w:rPr>
          <w:rFonts w:ascii="Arial" w:hAnsi="Arial" w:cs="Arial"/>
          <w:sz w:val="24"/>
          <w:szCs w:val="24"/>
          <w:lang w:val="es-ES"/>
        </w:rPr>
        <w:t>guridad del paciente. A partir de proyectos de investigación doctoral, se desarrollan</w:t>
      </w:r>
      <w:r w:rsidR="00A86C9A" w:rsidRPr="00B65388">
        <w:rPr>
          <w:rFonts w:ascii="Arial" w:hAnsi="Arial" w:cs="Arial"/>
          <w:sz w:val="24"/>
          <w:szCs w:val="24"/>
          <w:lang w:val="es-ES"/>
        </w:rPr>
        <w:t xml:space="preserve"> plan</w:t>
      </w:r>
      <w:r w:rsidR="00540A84" w:rsidRPr="00B65388">
        <w:rPr>
          <w:rFonts w:ascii="Arial" w:hAnsi="Arial" w:cs="Arial"/>
          <w:sz w:val="24"/>
          <w:szCs w:val="24"/>
          <w:lang w:val="es-ES"/>
        </w:rPr>
        <w:t>es</w:t>
      </w:r>
      <w:r w:rsidR="00A86C9A" w:rsidRPr="00B65388">
        <w:rPr>
          <w:rFonts w:ascii="Arial" w:hAnsi="Arial" w:cs="Arial"/>
          <w:sz w:val="24"/>
          <w:szCs w:val="24"/>
          <w:lang w:val="es-ES"/>
        </w:rPr>
        <w:t xml:space="preserve"> de acción </w:t>
      </w:r>
      <w:proofErr w:type="spellStart"/>
      <w:r w:rsidR="00540A84" w:rsidRPr="00B65388">
        <w:rPr>
          <w:rFonts w:ascii="Arial" w:hAnsi="Arial" w:cs="Arial"/>
          <w:sz w:val="24"/>
          <w:szCs w:val="24"/>
          <w:lang w:val="es-ES"/>
        </w:rPr>
        <w:t>para</w:t>
      </w:r>
      <w:r w:rsidR="00A86C9A" w:rsidRPr="00B65388">
        <w:rPr>
          <w:rFonts w:ascii="Arial" w:hAnsi="Arial" w:cs="Arial"/>
          <w:sz w:val="24"/>
          <w:szCs w:val="24"/>
          <w:lang w:val="es-ES"/>
        </w:rPr>
        <w:t>incidir</w:t>
      </w:r>
      <w:proofErr w:type="spellEnd"/>
      <w:r w:rsidR="00A86C9A" w:rsidRPr="00B65388">
        <w:rPr>
          <w:rFonts w:ascii="Arial" w:hAnsi="Arial" w:cs="Arial"/>
          <w:sz w:val="24"/>
          <w:szCs w:val="24"/>
          <w:lang w:val="es-ES"/>
        </w:rPr>
        <w:t xml:space="preserve"> en las oportuni</w:t>
      </w:r>
      <w:r w:rsidR="00540A84" w:rsidRPr="00B65388">
        <w:rPr>
          <w:rFonts w:ascii="Arial" w:hAnsi="Arial" w:cs="Arial"/>
          <w:sz w:val="24"/>
          <w:szCs w:val="24"/>
          <w:lang w:val="es-ES"/>
        </w:rPr>
        <w:t xml:space="preserve">dades de mejoras evidenciadas en este </w:t>
      </w:r>
      <w:proofErr w:type="spellStart"/>
      <w:r w:rsidR="00540A84" w:rsidRPr="00B65388">
        <w:rPr>
          <w:rFonts w:ascii="Arial" w:hAnsi="Arial" w:cs="Arial"/>
          <w:sz w:val="24"/>
          <w:szCs w:val="24"/>
          <w:lang w:val="es-ES"/>
        </w:rPr>
        <w:t>estudio.Además</w:t>
      </w:r>
      <w:proofErr w:type="spellEnd"/>
      <w:r w:rsidR="00D8710F" w:rsidRPr="00B65388">
        <w:rPr>
          <w:rFonts w:ascii="Arial" w:hAnsi="Arial" w:cs="Arial"/>
          <w:sz w:val="24"/>
          <w:szCs w:val="24"/>
          <w:lang w:val="es-ES"/>
        </w:rPr>
        <w:t xml:space="preserve"> de </w:t>
      </w:r>
      <w:r w:rsidRPr="00B65388">
        <w:rPr>
          <w:rFonts w:ascii="Arial" w:hAnsi="Arial" w:cs="Arial"/>
          <w:sz w:val="24"/>
          <w:szCs w:val="24"/>
          <w:lang w:val="es-ES"/>
        </w:rPr>
        <w:t>fomentar la creación y mantenimiento de cultura de seguridad en el hospi</w:t>
      </w:r>
      <w:r w:rsidR="00A86C9A" w:rsidRPr="00B65388">
        <w:rPr>
          <w:rFonts w:ascii="Arial" w:hAnsi="Arial" w:cs="Arial"/>
          <w:sz w:val="24"/>
          <w:szCs w:val="24"/>
          <w:lang w:val="es-ES"/>
        </w:rPr>
        <w:t>tal. Esto solo será posible si se establece y mantiene</w:t>
      </w:r>
      <w:r w:rsidRPr="00B65388">
        <w:rPr>
          <w:rFonts w:ascii="Arial" w:hAnsi="Arial" w:cs="Arial"/>
          <w:sz w:val="24"/>
          <w:szCs w:val="24"/>
          <w:lang w:val="es-ES"/>
        </w:rPr>
        <w:t xml:space="preserve"> un liderazgo que promueva </w:t>
      </w:r>
      <w:r w:rsidR="00D8710F" w:rsidRPr="00B65388">
        <w:rPr>
          <w:rFonts w:ascii="Arial" w:hAnsi="Arial" w:cs="Arial"/>
          <w:sz w:val="24"/>
          <w:szCs w:val="24"/>
          <w:lang w:val="es-ES"/>
        </w:rPr>
        <w:t xml:space="preserve">la </w:t>
      </w:r>
      <w:r w:rsidRPr="00B65388">
        <w:rPr>
          <w:rFonts w:ascii="Arial" w:hAnsi="Arial" w:cs="Arial"/>
          <w:sz w:val="24"/>
          <w:szCs w:val="24"/>
          <w:lang w:val="es-ES"/>
        </w:rPr>
        <w:t>seguridad</w:t>
      </w:r>
      <w:r w:rsidR="00D8710F" w:rsidRPr="00B65388">
        <w:rPr>
          <w:rFonts w:ascii="Arial" w:hAnsi="Arial" w:cs="Arial"/>
          <w:sz w:val="24"/>
          <w:szCs w:val="24"/>
          <w:lang w:val="es-ES"/>
        </w:rPr>
        <w:t xml:space="preserve"> del paciente</w:t>
      </w:r>
      <w:r w:rsidR="00540A84" w:rsidRPr="00B65388">
        <w:rPr>
          <w:rFonts w:ascii="Arial" w:hAnsi="Arial" w:cs="Arial"/>
          <w:sz w:val="24"/>
          <w:szCs w:val="24"/>
          <w:lang w:val="es-ES"/>
        </w:rPr>
        <w:t>. Se</w:t>
      </w:r>
      <w:r w:rsidR="00D8710F" w:rsidRPr="00B65388">
        <w:rPr>
          <w:rFonts w:ascii="Arial" w:hAnsi="Arial" w:cs="Arial"/>
          <w:sz w:val="24"/>
          <w:szCs w:val="24"/>
          <w:lang w:val="es-ES"/>
        </w:rPr>
        <w:t xml:space="preserve"> implementan sistemas</w:t>
      </w:r>
      <w:r w:rsidR="00A86C9A" w:rsidRPr="00B65388">
        <w:rPr>
          <w:rFonts w:ascii="Arial" w:hAnsi="Arial" w:cs="Arial"/>
          <w:sz w:val="24"/>
          <w:szCs w:val="24"/>
          <w:lang w:val="es-ES"/>
        </w:rPr>
        <w:t xml:space="preserve"> de notificación y aprendizaje, para identificar y analizar los incidentes que se producen y las situaciones de riesgo</w:t>
      </w:r>
      <w:r w:rsidR="00713570" w:rsidRPr="00B65388">
        <w:rPr>
          <w:rFonts w:ascii="Arial" w:hAnsi="Arial" w:cs="Arial"/>
          <w:sz w:val="24"/>
          <w:szCs w:val="24"/>
          <w:lang w:val="es-ES"/>
        </w:rPr>
        <w:t xml:space="preserve"> existente. Se </w:t>
      </w:r>
      <w:r w:rsidRPr="00B65388">
        <w:rPr>
          <w:rFonts w:ascii="Arial" w:hAnsi="Arial" w:cs="Arial"/>
          <w:sz w:val="24"/>
          <w:szCs w:val="24"/>
          <w:lang w:val="es-ES"/>
        </w:rPr>
        <w:t>comunicar</w:t>
      </w:r>
      <w:r w:rsidR="00713570" w:rsidRPr="00B65388">
        <w:rPr>
          <w:rFonts w:ascii="Arial" w:hAnsi="Arial" w:cs="Arial"/>
          <w:sz w:val="24"/>
          <w:szCs w:val="24"/>
          <w:lang w:val="es-ES"/>
        </w:rPr>
        <w:t>an</w:t>
      </w:r>
      <w:r w:rsidRPr="00B65388">
        <w:rPr>
          <w:rFonts w:ascii="Arial" w:hAnsi="Arial" w:cs="Arial"/>
          <w:sz w:val="24"/>
          <w:szCs w:val="24"/>
          <w:lang w:val="es-ES"/>
        </w:rPr>
        <w:t xml:space="preserve"> los resultados y </w:t>
      </w:r>
      <w:r w:rsidR="00713570" w:rsidRPr="00B65388">
        <w:rPr>
          <w:rFonts w:ascii="Arial" w:hAnsi="Arial" w:cs="Arial"/>
          <w:sz w:val="24"/>
          <w:szCs w:val="24"/>
          <w:lang w:val="es-ES"/>
        </w:rPr>
        <w:t xml:space="preserve">se </w:t>
      </w:r>
      <w:r w:rsidRPr="00B65388">
        <w:rPr>
          <w:rFonts w:ascii="Arial" w:hAnsi="Arial" w:cs="Arial"/>
          <w:sz w:val="24"/>
          <w:szCs w:val="24"/>
          <w:lang w:val="es-ES"/>
        </w:rPr>
        <w:t>tomar</w:t>
      </w:r>
      <w:r w:rsidR="00713570" w:rsidRPr="00B65388">
        <w:rPr>
          <w:rFonts w:ascii="Arial" w:hAnsi="Arial" w:cs="Arial"/>
          <w:sz w:val="24"/>
          <w:szCs w:val="24"/>
          <w:lang w:val="es-ES"/>
        </w:rPr>
        <w:t>an</w:t>
      </w:r>
      <w:r w:rsidRPr="00B65388">
        <w:rPr>
          <w:rFonts w:ascii="Arial" w:hAnsi="Arial" w:cs="Arial"/>
          <w:sz w:val="24"/>
          <w:szCs w:val="24"/>
          <w:lang w:val="es-ES"/>
        </w:rPr>
        <w:t xml:space="preserve"> medidas para </w:t>
      </w:r>
      <w:r w:rsidR="00713570" w:rsidRPr="00B65388">
        <w:rPr>
          <w:rFonts w:ascii="Arial" w:hAnsi="Arial" w:cs="Arial"/>
          <w:sz w:val="24"/>
          <w:szCs w:val="24"/>
          <w:lang w:val="es-ES"/>
        </w:rPr>
        <w:t>prevenir eventos adversos</w:t>
      </w:r>
      <w:r w:rsidR="00D8710F" w:rsidRPr="00B65388">
        <w:rPr>
          <w:rFonts w:ascii="Arial" w:hAnsi="Arial" w:cs="Arial"/>
          <w:sz w:val="24"/>
          <w:szCs w:val="24"/>
          <w:lang w:val="es-ES"/>
        </w:rPr>
        <w:t xml:space="preserve">. Es necesario </w:t>
      </w:r>
      <w:r w:rsidRPr="00B65388">
        <w:rPr>
          <w:rFonts w:ascii="Arial" w:hAnsi="Arial" w:cs="Arial"/>
          <w:sz w:val="24"/>
          <w:szCs w:val="24"/>
          <w:lang w:val="es-ES"/>
        </w:rPr>
        <w:t xml:space="preserve">formar a los profesionales en técnicas de trabajo en equipo y </w:t>
      </w:r>
      <w:r w:rsidR="00D8710F" w:rsidRPr="00B65388">
        <w:rPr>
          <w:rFonts w:ascii="Arial" w:hAnsi="Arial" w:cs="Arial"/>
          <w:sz w:val="24"/>
          <w:szCs w:val="24"/>
          <w:lang w:val="es-ES"/>
        </w:rPr>
        <w:t>en</w:t>
      </w:r>
      <w:r w:rsidRPr="00B65388">
        <w:rPr>
          <w:rFonts w:ascii="Arial" w:hAnsi="Arial" w:cs="Arial"/>
          <w:sz w:val="24"/>
          <w:szCs w:val="24"/>
          <w:lang w:val="es-ES"/>
        </w:rPr>
        <w:t xml:space="preserve"> los principios de reducción de errores</w:t>
      </w:r>
      <w:r w:rsidR="00D8710F" w:rsidRPr="00B65388">
        <w:rPr>
          <w:rFonts w:ascii="Arial" w:hAnsi="Arial" w:cs="Arial"/>
          <w:sz w:val="24"/>
          <w:szCs w:val="24"/>
          <w:lang w:val="es-ES"/>
        </w:rPr>
        <w:t>.</w:t>
      </w:r>
    </w:p>
    <w:p w:rsidR="00A64F78" w:rsidRPr="00B65388" w:rsidRDefault="00A64F78" w:rsidP="00D8710F">
      <w:pPr>
        <w:autoSpaceDE w:val="0"/>
        <w:autoSpaceDN w:val="0"/>
        <w:adjustRightInd w:val="0"/>
        <w:spacing w:after="0" w:line="360" w:lineRule="auto"/>
        <w:jc w:val="both"/>
        <w:rPr>
          <w:rFonts w:ascii="Arial" w:hAnsi="Arial" w:cs="Arial"/>
          <w:sz w:val="24"/>
          <w:szCs w:val="24"/>
          <w:lang w:val="es-ES"/>
        </w:rPr>
      </w:pPr>
    </w:p>
    <w:p w:rsidR="00A64F78" w:rsidRPr="00B65388" w:rsidRDefault="00A64F78" w:rsidP="0078496C">
      <w:pPr>
        <w:spacing w:after="0" w:line="360" w:lineRule="auto"/>
        <w:jc w:val="both"/>
        <w:rPr>
          <w:rFonts w:ascii="Arial" w:hAnsi="Arial" w:cs="Arial"/>
          <w:sz w:val="24"/>
          <w:szCs w:val="24"/>
          <w:lang w:val="es-ES"/>
        </w:rPr>
      </w:pPr>
    </w:p>
    <w:p w:rsidR="00A64F78" w:rsidRPr="00B65388" w:rsidRDefault="00A64F78" w:rsidP="0078496C">
      <w:pPr>
        <w:spacing w:after="0" w:line="360" w:lineRule="auto"/>
        <w:jc w:val="both"/>
        <w:rPr>
          <w:rFonts w:ascii="Arial" w:hAnsi="Arial" w:cs="Arial"/>
          <w:sz w:val="24"/>
          <w:szCs w:val="24"/>
          <w:lang w:val="es-ES"/>
        </w:rPr>
      </w:pPr>
    </w:p>
    <w:p w:rsidR="00A64F78" w:rsidRPr="00C4795F" w:rsidRDefault="00C4795F" w:rsidP="0078496C">
      <w:pPr>
        <w:spacing w:after="0" w:line="360" w:lineRule="auto"/>
        <w:jc w:val="both"/>
        <w:rPr>
          <w:rFonts w:ascii="Arial" w:hAnsi="Arial" w:cs="Arial"/>
          <w:b/>
          <w:sz w:val="24"/>
          <w:szCs w:val="24"/>
          <w:lang w:val="es-ES"/>
        </w:rPr>
      </w:pPr>
      <w:r w:rsidRPr="00C4795F">
        <w:rPr>
          <w:rFonts w:ascii="Arial" w:hAnsi="Arial" w:cs="Arial"/>
          <w:b/>
          <w:color w:val="000000"/>
          <w:sz w:val="24"/>
          <w:szCs w:val="24"/>
        </w:rPr>
        <w:t>No existe conflicto de interés entre los autores</w:t>
      </w:r>
    </w:p>
    <w:p w:rsidR="00A64F78" w:rsidRPr="00B65388" w:rsidRDefault="00A64F78" w:rsidP="0078496C">
      <w:pPr>
        <w:spacing w:after="0" w:line="360" w:lineRule="auto"/>
        <w:jc w:val="both"/>
        <w:rPr>
          <w:rFonts w:ascii="Arial" w:hAnsi="Arial" w:cs="Arial"/>
          <w:sz w:val="24"/>
          <w:szCs w:val="24"/>
          <w:lang w:val="es-ES"/>
        </w:rPr>
      </w:pPr>
    </w:p>
    <w:p w:rsidR="00A64F78" w:rsidRPr="00B65388" w:rsidRDefault="00A64F78" w:rsidP="0078496C">
      <w:pPr>
        <w:spacing w:after="0" w:line="360" w:lineRule="auto"/>
        <w:jc w:val="both"/>
        <w:rPr>
          <w:rFonts w:ascii="Arial" w:hAnsi="Arial" w:cs="Arial"/>
          <w:sz w:val="24"/>
          <w:szCs w:val="24"/>
          <w:lang w:val="es-ES"/>
        </w:rPr>
      </w:pPr>
    </w:p>
    <w:p w:rsidR="007314F6" w:rsidRPr="00B65388" w:rsidRDefault="007314F6" w:rsidP="0078496C">
      <w:pPr>
        <w:spacing w:after="0" w:line="360" w:lineRule="auto"/>
        <w:jc w:val="both"/>
        <w:rPr>
          <w:rFonts w:ascii="Arial" w:hAnsi="Arial" w:cs="Arial"/>
          <w:sz w:val="24"/>
          <w:szCs w:val="24"/>
          <w:lang w:val="es-ES"/>
        </w:rPr>
      </w:pPr>
    </w:p>
    <w:p w:rsidR="007314F6" w:rsidRPr="00B65388" w:rsidRDefault="007314F6" w:rsidP="0078496C">
      <w:pPr>
        <w:spacing w:after="0" w:line="360" w:lineRule="auto"/>
        <w:jc w:val="both"/>
        <w:rPr>
          <w:rFonts w:ascii="Arial" w:hAnsi="Arial" w:cs="Arial"/>
          <w:sz w:val="24"/>
          <w:szCs w:val="24"/>
          <w:lang w:val="es-ES"/>
        </w:rPr>
      </w:pPr>
    </w:p>
    <w:p w:rsidR="007314F6" w:rsidRDefault="007314F6" w:rsidP="0078496C">
      <w:pPr>
        <w:spacing w:after="0" w:line="360" w:lineRule="auto"/>
        <w:jc w:val="both"/>
        <w:rPr>
          <w:rFonts w:ascii="Arial" w:hAnsi="Arial" w:cs="Arial"/>
          <w:b/>
          <w:sz w:val="24"/>
          <w:szCs w:val="24"/>
          <w:lang w:val="es-ES"/>
        </w:rPr>
      </w:pPr>
      <w:r w:rsidRPr="007314F6">
        <w:rPr>
          <w:rFonts w:ascii="Arial" w:hAnsi="Arial" w:cs="Arial"/>
          <w:b/>
          <w:sz w:val="24"/>
          <w:szCs w:val="24"/>
          <w:lang w:val="es-ES"/>
        </w:rPr>
        <w:lastRenderedPageBreak/>
        <w:t>Referencias Bibliográficas</w:t>
      </w:r>
    </w:p>
    <w:p w:rsidR="007314F6" w:rsidRPr="007314F6" w:rsidRDefault="007314F6" w:rsidP="0078496C">
      <w:pPr>
        <w:spacing w:after="0" w:line="360" w:lineRule="auto"/>
        <w:jc w:val="both"/>
        <w:rPr>
          <w:rFonts w:ascii="Arial" w:hAnsi="Arial" w:cs="Arial"/>
          <w:b/>
          <w:sz w:val="24"/>
          <w:szCs w:val="24"/>
          <w:lang w:val="es-ES"/>
        </w:rPr>
      </w:pPr>
    </w:p>
    <w:p w:rsidR="007314F6" w:rsidRPr="007314F6" w:rsidRDefault="007314F6" w:rsidP="007314F6">
      <w:pPr>
        <w:autoSpaceDE w:val="0"/>
        <w:autoSpaceDN w:val="0"/>
        <w:adjustRightInd w:val="0"/>
        <w:spacing w:after="0" w:line="360" w:lineRule="auto"/>
        <w:jc w:val="both"/>
        <w:rPr>
          <w:rFonts w:ascii="Arial" w:hAnsi="Arial" w:cs="Arial"/>
          <w:sz w:val="24"/>
          <w:szCs w:val="24"/>
          <w:lang w:val="en-US"/>
        </w:rPr>
      </w:pPr>
      <w:r w:rsidRPr="004824DF">
        <w:rPr>
          <w:rFonts w:ascii="Arial" w:hAnsi="Arial" w:cs="Arial"/>
          <w:sz w:val="24"/>
          <w:szCs w:val="24"/>
        </w:rPr>
        <w:t xml:space="preserve">1- </w:t>
      </w:r>
      <w:proofErr w:type="spellStart"/>
      <w:r w:rsidRPr="004824DF">
        <w:rPr>
          <w:rFonts w:ascii="Arial" w:hAnsi="Arial" w:cs="Arial"/>
          <w:sz w:val="24"/>
          <w:szCs w:val="24"/>
        </w:rPr>
        <w:t>Brenn</w:t>
      </w:r>
      <w:r w:rsidR="004824DF" w:rsidRPr="004824DF">
        <w:rPr>
          <w:rFonts w:ascii="Arial" w:hAnsi="Arial" w:cs="Arial"/>
          <w:sz w:val="24"/>
          <w:szCs w:val="24"/>
        </w:rPr>
        <w:t>an</w:t>
      </w:r>
      <w:proofErr w:type="spellEnd"/>
      <w:r w:rsidR="004824DF" w:rsidRPr="004824DF">
        <w:rPr>
          <w:rFonts w:ascii="Arial" w:hAnsi="Arial" w:cs="Arial"/>
          <w:sz w:val="24"/>
          <w:szCs w:val="24"/>
        </w:rPr>
        <w:t xml:space="preserve"> TA, </w:t>
      </w:r>
      <w:proofErr w:type="spellStart"/>
      <w:r w:rsidR="004824DF" w:rsidRPr="004824DF">
        <w:rPr>
          <w:rFonts w:ascii="Arial" w:hAnsi="Arial" w:cs="Arial"/>
          <w:sz w:val="24"/>
          <w:szCs w:val="24"/>
        </w:rPr>
        <w:t>Leape</w:t>
      </w:r>
      <w:proofErr w:type="spellEnd"/>
      <w:r w:rsidR="004824DF" w:rsidRPr="004824DF">
        <w:rPr>
          <w:rFonts w:ascii="Arial" w:hAnsi="Arial" w:cs="Arial"/>
          <w:sz w:val="24"/>
          <w:szCs w:val="24"/>
        </w:rPr>
        <w:t xml:space="preserve"> LL, </w:t>
      </w:r>
      <w:proofErr w:type="spellStart"/>
      <w:r w:rsidR="004824DF" w:rsidRPr="004824DF">
        <w:rPr>
          <w:rFonts w:ascii="Arial" w:hAnsi="Arial" w:cs="Arial"/>
          <w:sz w:val="24"/>
          <w:szCs w:val="24"/>
        </w:rPr>
        <w:t>Laird</w:t>
      </w:r>
      <w:proofErr w:type="spellEnd"/>
      <w:r w:rsidR="004824DF" w:rsidRPr="004824DF">
        <w:rPr>
          <w:rFonts w:ascii="Arial" w:hAnsi="Arial" w:cs="Arial"/>
          <w:sz w:val="24"/>
          <w:szCs w:val="24"/>
        </w:rPr>
        <w:t xml:space="preserve"> NM</w:t>
      </w:r>
      <w:r w:rsidRPr="004824DF">
        <w:rPr>
          <w:rFonts w:ascii="Arial" w:hAnsi="Arial" w:cs="Arial"/>
          <w:sz w:val="24"/>
          <w:szCs w:val="24"/>
        </w:rPr>
        <w:t xml:space="preserve">. </w:t>
      </w:r>
      <w:r w:rsidRPr="007314F6">
        <w:rPr>
          <w:rFonts w:ascii="Arial" w:hAnsi="Arial" w:cs="Arial"/>
          <w:sz w:val="24"/>
          <w:szCs w:val="24"/>
          <w:lang w:val="en-US"/>
        </w:rPr>
        <w:t xml:space="preserve">Incidence of adverse events and negligence in hospitalized patients - results of the Harvard Medical Practice Study I. N </w:t>
      </w:r>
      <w:proofErr w:type="spellStart"/>
      <w:r w:rsidRPr="007314F6">
        <w:rPr>
          <w:rFonts w:ascii="Arial" w:hAnsi="Arial" w:cs="Arial"/>
          <w:sz w:val="24"/>
          <w:szCs w:val="24"/>
          <w:lang w:val="en-US"/>
        </w:rPr>
        <w:t>Engl</w:t>
      </w:r>
      <w:proofErr w:type="spellEnd"/>
      <w:r w:rsidRPr="007314F6">
        <w:rPr>
          <w:rFonts w:ascii="Arial" w:hAnsi="Arial" w:cs="Arial"/>
          <w:sz w:val="24"/>
          <w:szCs w:val="24"/>
          <w:lang w:val="en-US"/>
        </w:rPr>
        <w:t xml:space="preserve"> J Med 1991; 324:370-6. </w:t>
      </w:r>
      <w:proofErr w:type="gramStart"/>
      <w:r w:rsidRPr="007314F6">
        <w:rPr>
          <w:rFonts w:ascii="Arial" w:hAnsi="Arial" w:cs="Arial"/>
          <w:sz w:val="24"/>
          <w:szCs w:val="24"/>
          <w:lang w:val="en-US"/>
        </w:rPr>
        <w:t>Downloaded from nejm.org on July 31, 2017.</w:t>
      </w:r>
      <w:proofErr w:type="gramEnd"/>
    </w:p>
    <w:p w:rsidR="007314F6" w:rsidRPr="007314F6" w:rsidRDefault="007314F6" w:rsidP="007314F6">
      <w:pPr>
        <w:autoSpaceDE w:val="0"/>
        <w:autoSpaceDN w:val="0"/>
        <w:adjustRightInd w:val="0"/>
        <w:spacing w:after="0" w:line="360" w:lineRule="auto"/>
        <w:jc w:val="both"/>
        <w:rPr>
          <w:rFonts w:ascii="Arial" w:hAnsi="Arial" w:cs="Arial"/>
          <w:sz w:val="24"/>
          <w:szCs w:val="24"/>
          <w:lang w:val="en-US"/>
        </w:rPr>
      </w:pPr>
      <w:proofErr w:type="gramStart"/>
      <w:r w:rsidRPr="007314F6">
        <w:rPr>
          <w:rFonts w:ascii="Arial" w:hAnsi="Arial" w:cs="Arial"/>
          <w:sz w:val="24"/>
          <w:szCs w:val="24"/>
          <w:lang w:val="en-US"/>
        </w:rPr>
        <w:t>2-Leape LL, Brennan TA</w:t>
      </w:r>
      <w:r w:rsidR="004824DF">
        <w:rPr>
          <w:rFonts w:ascii="Arial" w:hAnsi="Arial" w:cs="Arial"/>
          <w:sz w:val="24"/>
          <w:szCs w:val="24"/>
          <w:lang w:val="en-US"/>
        </w:rPr>
        <w:t>, Laird NM</w:t>
      </w:r>
      <w:r w:rsidRPr="007314F6">
        <w:rPr>
          <w:rFonts w:ascii="Arial" w:hAnsi="Arial" w:cs="Arial"/>
          <w:sz w:val="24"/>
          <w:szCs w:val="24"/>
          <w:lang w:val="en-US"/>
        </w:rPr>
        <w:t>.</w:t>
      </w:r>
      <w:proofErr w:type="gramEnd"/>
      <w:r w:rsidRPr="007314F6">
        <w:rPr>
          <w:rFonts w:ascii="Arial" w:hAnsi="Arial" w:cs="Arial"/>
          <w:sz w:val="24"/>
          <w:szCs w:val="24"/>
          <w:lang w:val="en-US"/>
        </w:rPr>
        <w:t xml:space="preserve"> The nature of adverse events in hospitalized patients - results of the Harvard Medical Practice Study II. N </w:t>
      </w:r>
      <w:proofErr w:type="spellStart"/>
      <w:r w:rsidRPr="007314F6">
        <w:rPr>
          <w:rFonts w:ascii="Arial" w:hAnsi="Arial" w:cs="Arial"/>
          <w:sz w:val="24"/>
          <w:szCs w:val="24"/>
          <w:lang w:val="en-US"/>
        </w:rPr>
        <w:t>Engl</w:t>
      </w:r>
      <w:proofErr w:type="spellEnd"/>
      <w:r w:rsidRPr="007314F6">
        <w:rPr>
          <w:rFonts w:ascii="Arial" w:hAnsi="Arial" w:cs="Arial"/>
          <w:sz w:val="24"/>
          <w:szCs w:val="24"/>
          <w:lang w:val="en-US"/>
        </w:rPr>
        <w:t xml:space="preserve"> J Med 1991; 324:377-84. </w:t>
      </w:r>
      <w:proofErr w:type="gramStart"/>
      <w:r w:rsidRPr="007314F6">
        <w:rPr>
          <w:rFonts w:ascii="Arial" w:hAnsi="Arial" w:cs="Arial"/>
          <w:sz w:val="24"/>
          <w:szCs w:val="24"/>
          <w:lang w:val="en-US"/>
        </w:rPr>
        <w:t>Downloaded from nejm.org on July 31, 2017.</w:t>
      </w:r>
      <w:proofErr w:type="gramEnd"/>
    </w:p>
    <w:p w:rsidR="007314F6" w:rsidRDefault="007314F6" w:rsidP="007314F6">
      <w:pPr>
        <w:autoSpaceDE w:val="0"/>
        <w:autoSpaceDN w:val="0"/>
        <w:adjustRightInd w:val="0"/>
        <w:spacing w:after="0" w:line="360" w:lineRule="auto"/>
        <w:jc w:val="both"/>
        <w:rPr>
          <w:rFonts w:ascii="Arial" w:hAnsi="Arial" w:cs="Arial"/>
          <w:sz w:val="24"/>
          <w:szCs w:val="28"/>
        </w:rPr>
      </w:pPr>
      <w:proofErr w:type="gramStart"/>
      <w:r w:rsidRPr="007314F6">
        <w:rPr>
          <w:rFonts w:ascii="Arial" w:hAnsi="Arial" w:cs="Arial"/>
          <w:sz w:val="24"/>
          <w:szCs w:val="26"/>
          <w:lang w:val="en-US"/>
        </w:rPr>
        <w:t xml:space="preserve">3- Linda T. Kohn, Janet </w:t>
      </w:r>
      <w:proofErr w:type="spellStart"/>
      <w:r w:rsidRPr="007314F6">
        <w:rPr>
          <w:rFonts w:ascii="Arial" w:hAnsi="Arial" w:cs="Arial"/>
          <w:sz w:val="24"/>
          <w:szCs w:val="26"/>
          <w:lang w:val="en-US"/>
        </w:rPr>
        <w:t>M.Corrigan</w:t>
      </w:r>
      <w:proofErr w:type="spellEnd"/>
      <w:r w:rsidRPr="007314F6">
        <w:rPr>
          <w:rFonts w:ascii="Arial" w:hAnsi="Arial" w:cs="Arial"/>
          <w:sz w:val="24"/>
          <w:szCs w:val="26"/>
          <w:lang w:val="en-US"/>
        </w:rPr>
        <w:t xml:space="preserve">, and </w:t>
      </w:r>
      <w:proofErr w:type="spellStart"/>
      <w:r w:rsidRPr="007314F6">
        <w:rPr>
          <w:rFonts w:ascii="Arial" w:hAnsi="Arial" w:cs="Arial"/>
          <w:sz w:val="24"/>
          <w:szCs w:val="26"/>
          <w:lang w:val="en-US"/>
        </w:rPr>
        <w:t>Molla</w:t>
      </w:r>
      <w:proofErr w:type="spellEnd"/>
      <w:r w:rsidRPr="007314F6">
        <w:rPr>
          <w:rFonts w:ascii="Arial" w:hAnsi="Arial" w:cs="Arial"/>
          <w:sz w:val="24"/>
          <w:szCs w:val="26"/>
          <w:lang w:val="en-US"/>
        </w:rPr>
        <w:t xml:space="preserve"> S. Donaldson.</w:t>
      </w:r>
      <w:proofErr w:type="gramEnd"/>
      <w:r w:rsidRPr="007314F6">
        <w:rPr>
          <w:rFonts w:ascii="Arial" w:hAnsi="Arial" w:cs="Arial"/>
          <w:sz w:val="24"/>
          <w:szCs w:val="26"/>
          <w:lang w:val="en-US"/>
        </w:rPr>
        <w:t xml:space="preserve"> To err is human: building a safer health system / </w:t>
      </w:r>
      <w:r w:rsidRPr="007314F6">
        <w:rPr>
          <w:rFonts w:ascii="Arial" w:hAnsi="Arial" w:cs="Arial"/>
          <w:sz w:val="24"/>
          <w:szCs w:val="28"/>
          <w:lang w:val="en-US"/>
        </w:rPr>
        <w:t xml:space="preserve">National Academy Press. </w:t>
      </w:r>
      <w:r w:rsidRPr="00A156F1">
        <w:rPr>
          <w:rFonts w:ascii="Arial" w:hAnsi="Arial" w:cs="Arial"/>
          <w:sz w:val="24"/>
          <w:szCs w:val="28"/>
        </w:rPr>
        <w:t>Washington, D.C. 1999</w:t>
      </w:r>
    </w:p>
    <w:p w:rsidR="00EC22DC" w:rsidRPr="00237AEA" w:rsidRDefault="00EC22DC" w:rsidP="00EC22DC">
      <w:pPr>
        <w:spacing w:after="0" w:line="360" w:lineRule="auto"/>
        <w:jc w:val="both"/>
        <w:rPr>
          <w:rFonts w:ascii="Arial" w:hAnsi="Arial" w:cs="Arial"/>
          <w:sz w:val="24"/>
          <w:szCs w:val="24"/>
          <w:lang w:val="es-ES"/>
        </w:rPr>
      </w:pPr>
      <w:r>
        <w:rPr>
          <w:rFonts w:ascii="Arial" w:hAnsi="Arial" w:cs="Arial"/>
          <w:sz w:val="24"/>
          <w:szCs w:val="24"/>
          <w:lang w:val="es-ES"/>
        </w:rPr>
        <w:t>4-</w:t>
      </w:r>
      <w:r w:rsidRPr="00237AEA">
        <w:rPr>
          <w:rFonts w:ascii="Arial" w:hAnsi="Arial" w:cs="Arial"/>
          <w:sz w:val="24"/>
          <w:szCs w:val="24"/>
          <w:lang w:val="es-ES"/>
        </w:rPr>
        <w:t xml:space="preserve">Rizo </w:t>
      </w:r>
      <w:proofErr w:type="spellStart"/>
      <w:r w:rsidRPr="00237AEA">
        <w:rPr>
          <w:rFonts w:ascii="Arial" w:hAnsi="Arial" w:cs="Arial"/>
          <w:sz w:val="24"/>
          <w:szCs w:val="24"/>
          <w:lang w:val="es-ES"/>
        </w:rPr>
        <w:t>Amézquita</w:t>
      </w:r>
      <w:proofErr w:type="spellEnd"/>
      <w:r>
        <w:rPr>
          <w:rFonts w:ascii="Arial" w:hAnsi="Arial" w:cs="Arial"/>
          <w:sz w:val="24"/>
          <w:szCs w:val="24"/>
          <w:lang w:val="es-ES"/>
        </w:rPr>
        <w:t xml:space="preserve"> J N. </w:t>
      </w:r>
      <w:r w:rsidRPr="00237AEA">
        <w:rPr>
          <w:rFonts w:ascii="Arial" w:hAnsi="Arial" w:cs="Arial"/>
          <w:sz w:val="24"/>
          <w:szCs w:val="24"/>
          <w:lang w:val="es-ES"/>
        </w:rPr>
        <w:t xml:space="preserve">Eventos adversos, una metodología de estudio. Los “Global </w:t>
      </w:r>
      <w:proofErr w:type="spellStart"/>
      <w:r w:rsidRPr="00237AEA">
        <w:rPr>
          <w:rFonts w:ascii="Arial" w:hAnsi="Arial" w:cs="Arial"/>
          <w:sz w:val="24"/>
          <w:szCs w:val="24"/>
          <w:lang w:val="es-ES"/>
        </w:rPr>
        <w:t>Trigger</w:t>
      </w:r>
      <w:proofErr w:type="spellEnd"/>
      <w:r w:rsidRPr="00237AEA">
        <w:rPr>
          <w:rFonts w:ascii="Arial" w:hAnsi="Arial" w:cs="Arial"/>
          <w:sz w:val="24"/>
          <w:szCs w:val="24"/>
          <w:lang w:val="es-ES"/>
        </w:rPr>
        <w:t xml:space="preserve"> </w:t>
      </w:r>
      <w:proofErr w:type="spellStart"/>
      <w:r w:rsidRPr="00237AEA">
        <w:rPr>
          <w:rFonts w:ascii="Arial" w:hAnsi="Arial" w:cs="Arial"/>
          <w:sz w:val="24"/>
          <w:szCs w:val="24"/>
          <w:lang w:val="es-ES"/>
        </w:rPr>
        <w:t>Tool</w:t>
      </w:r>
      <w:proofErr w:type="spellEnd"/>
      <w:r w:rsidRPr="00237AEA">
        <w:rPr>
          <w:rFonts w:ascii="Arial" w:hAnsi="Arial" w:cs="Arial"/>
          <w:sz w:val="24"/>
          <w:szCs w:val="24"/>
          <w:lang w:val="es-ES"/>
        </w:rPr>
        <w:t>”</w:t>
      </w:r>
      <w:r>
        <w:rPr>
          <w:rFonts w:ascii="Arial" w:hAnsi="Arial" w:cs="Arial"/>
          <w:sz w:val="24"/>
          <w:szCs w:val="24"/>
          <w:lang w:val="es-ES"/>
        </w:rPr>
        <w:t xml:space="preserve">. OPS/OMS. Noviembre-Diciembre.2015. </w:t>
      </w:r>
    </w:p>
    <w:p w:rsidR="007314F6" w:rsidRPr="008C1C41" w:rsidRDefault="00EC22DC" w:rsidP="007314F6">
      <w:pPr>
        <w:autoSpaceDE w:val="0"/>
        <w:autoSpaceDN w:val="0"/>
        <w:adjustRightInd w:val="0"/>
        <w:spacing w:after="0" w:line="360" w:lineRule="auto"/>
        <w:jc w:val="both"/>
        <w:rPr>
          <w:rFonts w:ascii="Arial" w:hAnsi="Arial" w:cs="Arial"/>
          <w:sz w:val="24"/>
          <w:szCs w:val="24"/>
          <w:lang w:val="es-ES"/>
        </w:rPr>
      </w:pPr>
      <w:r>
        <w:rPr>
          <w:rFonts w:ascii="Arial" w:hAnsi="Arial" w:cs="Arial"/>
          <w:sz w:val="24"/>
          <w:szCs w:val="28"/>
          <w:lang w:val="es-ES"/>
        </w:rPr>
        <w:t>5</w:t>
      </w:r>
      <w:r w:rsidR="007314F6" w:rsidRPr="00A156F1">
        <w:rPr>
          <w:rFonts w:ascii="Arial" w:hAnsi="Arial" w:cs="Arial"/>
          <w:sz w:val="24"/>
          <w:szCs w:val="28"/>
        </w:rPr>
        <w:t>-</w:t>
      </w:r>
      <w:r w:rsidR="007314F6" w:rsidRPr="00A156F1">
        <w:rPr>
          <w:rFonts w:ascii="Arial" w:hAnsi="Arial" w:cs="Arial"/>
          <w:bCs/>
          <w:sz w:val="24"/>
          <w:szCs w:val="18"/>
        </w:rPr>
        <w:t xml:space="preserve">Tejedor Fernández M, Montero-Pérez FJ, </w:t>
      </w:r>
      <w:proofErr w:type="spellStart"/>
      <w:r w:rsidR="007314F6" w:rsidRPr="00A156F1">
        <w:rPr>
          <w:rFonts w:ascii="Arial" w:hAnsi="Arial" w:cs="Arial"/>
          <w:bCs/>
          <w:sz w:val="24"/>
          <w:szCs w:val="18"/>
        </w:rPr>
        <w:t>Miñarro</w:t>
      </w:r>
      <w:proofErr w:type="spellEnd"/>
      <w:r w:rsidR="007314F6" w:rsidRPr="00A156F1">
        <w:rPr>
          <w:rFonts w:ascii="Arial" w:hAnsi="Arial" w:cs="Arial"/>
          <w:bCs/>
          <w:sz w:val="24"/>
          <w:szCs w:val="18"/>
        </w:rPr>
        <w:t xml:space="preserve"> del Moral R, Gracia García F, Roig García JJ, García Moyano AM.</w:t>
      </w:r>
      <w:r w:rsidR="007314F6">
        <w:rPr>
          <w:rFonts w:ascii="Arial" w:hAnsi="Arial" w:cs="Arial"/>
          <w:sz w:val="24"/>
          <w:szCs w:val="24"/>
          <w:lang w:val="es-ES"/>
        </w:rPr>
        <w:t>D</w:t>
      </w:r>
      <w:r w:rsidR="007314F6" w:rsidRPr="008C1C41">
        <w:rPr>
          <w:rFonts w:ascii="Arial" w:hAnsi="Arial" w:cs="Arial"/>
          <w:sz w:val="24"/>
          <w:szCs w:val="24"/>
          <w:lang w:val="es-ES"/>
        </w:rPr>
        <w:t>iseño e implantación de un plan de seguridad del paciente en un servicio de urgencias de hospital: ¿</w:t>
      </w:r>
      <w:r w:rsidR="007314F6">
        <w:rPr>
          <w:rFonts w:ascii="Arial" w:hAnsi="Arial" w:cs="Arial"/>
          <w:sz w:val="24"/>
          <w:szCs w:val="24"/>
          <w:lang w:val="es-ES"/>
        </w:rPr>
        <w:t>C</w:t>
      </w:r>
      <w:r w:rsidR="007314F6" w:rsidRPr="008C1C41">
        <w:rPr>
          <w:rFonts w:ascii="Arial" w:hAnsi="Arial" w:cs="Arial"/>
          <w:sz w:val="24"/>
          <w:szCs w:val="24"/>
          <w:lang w:val="es-ES"/>
        </w:rPr>
        <w:t>ómo hacerlo?</w:t>
      </w:r>
      <w:r w:rsidR="007314F6" w:rsidRPr="008C1C41">
        <w:rPr>
          <w:rFonts w:ascii="Arial" w:hAnsi="Arial" w:cs="Arial"/>
          <w:bCs/>
          <w:sz w:val="24"/>
          <w:szCs w:val="24"/>
          <w:lang w:val="es-ES"/>
        </w:rPr>
        <w:t xml:space="preserve"> Emergencias </w:t>
      </w:r>
      <w:r w:rsidR="007314F6" w:rsidRPr="008C1C41">
        <w:rPr>
          <w:rFonts w:ascii="Arial" w:hAnsi="Arial" w:cs="Arial"/>
          <w:sz w:val="24"/>
          <w:szCs w:val="24"/>
          <w:lang w:val="es-ES"/>
        </w:rPr>
        <w:t>2013; 25: 218-227</w:t>
      </w:r>
      <w:r w:rsidR="007314F6">
        <w:rPr>
          <w:rFonts w:ascii="Arial" w:hAnsi="Arial" w:cs="Arial"/>
          <w:sz w:val="24"/>
          <w:szCs w:val="24"/>
          <w:lang w:val="es-ES"/>
        </w:rPr>
        <w:t>.</w:t>
      </w:r>
    </w:p>
    <w:p w:rsidR="00B11360" w:rsidRPr="00B11360" w:rsidRDefault="00EC22DC" w:rsidP="00B11360">
      <w:pPr>
        <w:autoSpaceDE w:val="0"/>
        <w:autoSpaceDN w:val="0"/>
        <w:adjustRightInd w:val="0"/>
        <w:spacing w:after="0" w:line="360" w:lineRule="auto"/>
        <w:jc w:val="both"/>
        <w:rPr>
          <w:rStyle w:val="Hipervnculo"/>
          <w:rFonts w:ascii="Arial" w:eastAsia="TimesNewRomanPSMT" w:hAnsi="Arial" w:cs="Arial"/>
          <w:sz w:val="24"/>
          <w:szCs w:val="24"/>
          <w:lang w:val="es-ES"/>
        </w:rPr>
      </w:pPr>
      <w:r>
        <w:rPr>
          <w:rFonts w:ascii="Arial" w:hAnsi="Arial" w:cs="Arial"/>
          <w:bCs/>
          <w:sz w:val="24"/>
          <w:szCs w:val="24"/>
          <w:lang w:val="es-ES"/>
        </w:rPr>
        <w:t>6</w:t>
      </w:r>
      <w:r w:rsidR="007314F6" w:rsidRPr="00B11360">
        <w:rPr>
          <w:rFonts w:ascii="Arial" w:hAnsi="Arial" w:cs="Arial"/>
          <w:bCs/>
          <w:sz w:val="24"/>
          <w:szCs w:val="24"/>
          <w:lang w:val="es-ES"/>
        </w:rPr>
        <w:t>-</w:t>
      </w:r>
      <w:r w:rsidR="00B11360" w:rsidRPr="00B11360">
        <w:rPr>
          <w:rFonts w:ascii="Arial" w:eastAsia="TimesNewRomanPSMT" w:hAnsi="Arial" w:cs="Arial"/>
          <w:sz w:val="24"/>
          <w:szCs w:val="24"/>
          <w:lang w:val="es-ES"/>
        </w:rPr>
        <w:t xml:space="preserve">Morales Suárez I, Mejías Sánchez Y, Santos Peña M, Rodríguez Vásquez JC, García </w:t>
      </w:r>
      <w:proofErr w:type="spellStart"/>
      <w:r w:rsidR="00B11360" w:rsidRPr="00B11360">
        <w:rPr>
          <w:rFonts w:ascii="Arial" w:eastAsia="TimesNewRomanPSMT" w:hAnsi="Arial" w:cs="Arial"/>
          <w:sz w:val="24"/>
          <w:szCs w:val="24"/>
          <w:lang w:val="es-ES"/>
        </w:rPr>
        <w:t>Salabarría</w:t>
      </w:r>
      <w:proofErr w:type="spellEnd"/>
      <w:r w:rsidR="00B11360" w:rsidRPr="00B11360">
        <w:rPr>
          <w:rFonts w:ascii="Arial" w:eastAsia="TimesNewRomanPSMT" w:hAnsi="Arial" w:cs="Arial"/>
          <w:sz w:val="24"/>
          <w:szCs w:val="24"/>
          <w:lang w:val="es-ES"/>
        </w:rPr>
        <w:t xml:space="preserve"> J Hernández Vergel L, et </w:t>
      </w:r>
      <w:proofErr w:type="spellStart"/>
      <w:r w:rsidR="00B11360" w:rsidRPr="00B11360">
        <w:rPr>
          <w:rFonts w:ascii="Arial" w:eastAsia="TimesNewRomanPSMT" w:hAnsi="Arial" w:cs="Arial"/>
          <w:sz w:val="24"/>
          <w:szCs w:val="24"/>
          <w:lang w:val="es-ES"/>
        </w:rPr>
        <w:t>al.</w:t>
      </w:r>
      <w:r w:rsidR="00B11360" w:rsidRPr="00B11360">
        <w:rPr>
          <w:rFonts w:ascii="Arial" w:hAnsi="Arial" w:cs="Arial"/>
          <w:sz w:val="24"/>
          <w:szCs w:val="24"/>
          <w:lang w:val="es-ES"/>
        </w:rPr>
        <w:t>Manual</w:t>
      </w:r>
      <w:proofErr w:type="spellEnd"/>
      <w:r w:rsidR="00B11360" w:rsidRPr="00B11360">
        <w:rPr>
          <w:rFonts w:ascii="Arial" w:hAnsi="Arial" w:cs="Arial"/>
          <w:sz w:val="24"/>
          <w:szCs w:val="24"/>
          <w:lang w:val="es-ES"/>
        </w:rPr>
        <w:t xml:space="preserve"> de Acreditación de instituciones hospitalarias. Editorial de Ciencias médicas. La Habana 2016</w:t>
      </w:r>
      <w:proofErr w:type="gramStart"/>
      <w:r w:rsidR="00B11360" w:rsidRPr="00B11360">
        <w:rPr>
          <w:rFonts w:ascii="Arial" w:hAnsi="Arial" w:cs="Arial"/>
          <w:sz w:val="24"/>
          <w:szCs w:val="24"/>
          <w:lang w:val="es-ES"/>
        </w:rPr>
        <w:t>.</w:t>
      </w:r>
      <w:r w:rsidR="00B11360" w:rsidRPr="00B11360">
        <w:rPr>
          <w:rFonts w:ascii="Arial" w:eastAsia="Times New Roman" w:hAnsi="Arial" w:cs="Arial"/>
          <w:sz w:val="24"/>
          <w:szCs w:val="24"/>
          <w:lang w:val="es-ES" w:eastAsia="es-MX"/>
        </w:rPr>
        <w:t>[</w:t>
      </w:r>
      <w:proofErr w:type="gramEnd"/>
      <w:r w:rsidR="00B11360" w:rsidRPr="00B11360">
        <w:rPr>
          <w:rFonts w:ascii="Arial" w:eastAsia="Times New Roman" w:hAnsi="Arial" w:cs="Arial"/>
          <w:sz w:val="24"/>
          <w:szCs w:val="24"/>
          <w:lang w:val="es-ES" w:eastAsia="es-MX"/>
        </w:rPr>
        <w:t xml:space="preserve">Consultado 10 Febrero 2020] </w:t>
      </w:r>
      <w:r w:rsidR="00B11360" w:rsidRPr="00B11360">
        <w:rPr>
          <w:rFonts w:ascii="Arial" w:hAnsi="Arial" w:cs="Arial"/>
          <w:sz w:val="24"/>
          <w:szCs w:val="24"/>
          <w:lang w:val="es-ES"/>
        </w:rPr>
        <w:t xml:space="preserve"> Disponible en: </w:t>
      </w:r>
      <w:r w:rsidR="00B11360" w:rsidRPr="00B11360">
        <w:rPr>
          <w:rFonts w:ascii="Arial" w:eastAsia="TimesNewRomanPSMT" w:hAnsi="Arial" w:cs="Arial"/>
          <w:sz w:val="24"/>
          <w:szCs w:val="24"/>
          <w:lang w:val="es-ES"/>
        </w:rPr>
        <w:t>http:</w:t>
      </w:r>
      <w:hyperlink r:id="rId8" w:history="1">
        <w:r w:rsidR="00B11360" w:rsidRPr="00B11360">
          <w:rPr>
            <w:rStyle w:val="Hipervnculo"/>
            <w:rFonts w:ascii="Arial" w:eastAsia="TimesNewRomanPSMT" w:hAnsi="Arial" w:cs="Arial"/>
            <w:sz w:val="24"/>
            <w:szCs w:val="24"/>
            <w:lang w:val="es-ES"/>
          </w:rPr>
          <w:t>www.ecimed.sld.cu</w:t>
        </w:r>
      </w:hyperlink>
    </w:p>
    <w:p w:rsidR="007314F6" w:rsidRPr="00897197" w:rsidRDefault="00B11360" w:rsidP="007314F6">
      <w:pPr>
        <w:spacing w:after="0" w:line="360" w:lineRule="auto"/>
        <w:jc w:val="both"/>
        <w:rPr>
          <w:rFonts w:ascii="Arial" w:hAnsi="Arial" w:cs="Arial"/>
          <w:sz w:val="24"/>
          <w:szCs w:val="24"/>
          <w:lang w:val="es-ES"/>
        </w:rPr>
      </w:pPr>
      <w:r>
        <w:rPr>
          <w:rFonts w:ascii="Arial" w:hAnsi="Arial" w:cs="Arial"/>
          <w:bCs/>
          <w:sz w:val="24"/>
          <w:szCs w:val="24"/>
          <w:lang w:val="es-ES"/>
        </w:rPr>
        <w:t>7-</w:t>
      </w:r>
      <w:r w:rsidR="007314F6" w:rsidRPr="00897197">
        <w:rPr>
          <w:rFonts w:ascii="Arial" w:hAnsi="Arial" w:cs="Arial"/>
          <w:bCs/>
          <w:sz w:val="24"/>
          <w:szCs w:val="24"/>
          <w:lang w:val="es-ES"/>
        </w:rPr>
        <w:t xml:space="preserve">Rocco C y Garrido A. </w:t>
      </w:r>
      <w:r w:rsidR="007314F6" w:rsidRPr="00897197">
        <w:rPr>
          <w:rFonts w:ascii="Arial" w:hAnsi="Arial" w:cs="Arial"/>
          <w:sz w:val="24"/>
          <w:szCs w:val="24"/>
          <w:lang w:val="es-ES"/>
        </w:rPr>
        <w:t xml:space="preserve">Seguridad del paciente y cultura de seguridad. Rev. </w:t>
      </w:r>
      <w:proofErr w:type="spellStart"/>
      <w:r w:rsidR="007314F6" w:rsidRPr="00897197">
        <w:rPr>
          <w:rFonts w:ascii="Arial" w:hAnsi="Arial" w:cs="Arial"/>
          <w:sz w:val="24"/>
          <w:szCs w:val="24"/>
          <w:lang w:val="es-ES"/>
        </w:rPr>
        <w:t>Med</w:t>
      </w:r>
      <w:proofErr w:type="spellEnd"/>
      <w:r w:rsidR="007314F6" w:rsidRPr="00897197">
        <w:rPr>
          <w:rFonts w:ascii="Arial" w:hAnsi="Arial" w:cs="Arial"/>
          <w:sz w:val="24"/>
          <w:szCs w:val="24"/>
          <w:lang w:val="es-ES"/>
        </w:rPr>
        <w:t xml:space="preserve">. </w:t>
      </w:r>
      <w:proofErr w:type="spellStart"/>
      <w:r w:rsidR="007314F6" w:rsidRPr="00897197">
        <w:rPr>
          <w:rFonts w:ascii="Arial" w:hAnsi="Arial" w:cs="Arial"/>
          <w:sz w:val="24"/>
          <w:szCs w:val="24"/>
          <w:lang w:val="es-ES"/>
        </w:rPr>
        <w:t>Clin</w:t>
      </w:r>
      <w:proofErr w:type="spellEnd"/>
      <w:r w:rsidR="007314F6" w:rsidRPr="00897197">
        <w:rPr>
          <w:rFonts w:ascii="Arial" w:hAnsi="Arial" w:cs="Arial"/>
          <w:sz w:val="24"/>
          <w:szCs w:val="24"/>
          <w:lang w:val="es-ES"/>
        </w:rPr>
        <w:t>. Condes - 2017; 28(5) 785-795.</w:t>
      </w:r>
    </w:p>
    <w:p w:rsidR="007314F6" w:rsidRPr="007314F6" w:rsidRDefault="00B11360" w:rsidP="007314F6">
      <w:pPr>
        <w:autoSpaceDE w:val="0"/>
        <w:autoSpaceDN w:val="0"/>
        <w:adjustRightInd w:val="0"/>
        <w:spacing w:after="0" w:line="360" w:lineRule="auto"/>
        <w:jc w:val="both"/>
        <w:rPr>
          <w:rFonts w:ascii="Arial" w:hAnsi="Arial" w:cs="Arial"/>
          <w:bCs/>
          <w:sz w:val="24"/>
          <w:szCs w:val="24"/>
          <w:lang w:val="es-ES"/>
        </w:rPr>
      </w:pPr>
      <w:r>
        <w:rPr>
          <w:rFonts w:ascii="Arial" w:hAnsi="Arial" w:cs="Arial"/>
          <w:sz w:val="24"/>
          <w:szCs w:val="24"/>
          <w:lang w:val="es-ES"/>
        </w:rPr>
        <w:t>8</w:t>
      </w:r>
      <w:r w:rsidR="007314F6">
        <w:rPr>
          <w:rFonts w:ascii="Arial" w:hAnsi="Arial" w:cs="Arial"/>
          <w:sz w:val="24"/>
          <w:szCs w:val="24"/>
          <w:lang w:val="es-ES"/>
        </w:rPr>
        <w:t>-</w:t>
      </w:r>
      <w:r w:rsidR="007314F6" w:rsidRPr="007314F6">
        <w:rPr>
          <w:rFonts w:ascii="Arial" w:hAnsi="Arial" w:cs="Arial"/>
          <w:sz w:val="24"/>
          <w:szCs w:val="24"/>
          <w:lang w:val="es-ES"/>
        </w:rPr>
        <w:t xml:space="preserve">Garza Hernández R, Meléndez Méndez MC, González Salinas F, </w:t>
      </w:r>
      <w:proofErr w:type="spellStart"/>
      <w:r w:rsidR="007314F6" w:rsidRPr="007314F6">
        <w:rPr>
          <w:rFonts w:ascii="Arial" w:hAnsi="Arial" w:cs="Arial"/>
          <w:sz w:val="24"/>
          <w:szCs w:val="24"/>
          <w:lang w:val="es-ES"/>
        </w:rPr>
        <w:t>Fang</w:t>
      </w:r>
      <w:proofErr w:type="spellEnd"/>
      <w:r w:rsidR="007314F6" w:rsidRPr="007314F6">
        <w:rPr>
          <w:rFonts w:ascii="Arial" w:hAnsi="Arial" w:cs="Arial"/>
          <w:sz w:val="24"/>
          <w:szCs w:val="24"/>
          <w:lang w:val="es-ES"/>
        </w:rPr>
        <w:t xml:space="preserve"> Huerta MA, Bohórquez Robles R. Desarrollar competencias para generar una cultura de seguridad desde la formación de pregrado. </w:t>
      </w:r>
      <w:proofErr w:type="spellStart"/>
      <w:r w:rsidR="007314F6" w:rsidRPr="007314F6">
        <w:rPr>
          <w:rFonts w:ascii="Arial" w:hAnsi="Arial" w:cs="Arial"/>
          <w:sz w:val="24"/>
          <w:szCs w:val="24"/>
          <w:lang w:val="es-ES"/>
        </w:rPr>
        <w:t>Rev</w:t>
      </w:r>
      <w:proofErr w:type="spellEnd"/>
      <w:r w:rsidR="007314F6" w:rsidRPr="007314F6">
        <w:rPr>
          <w:rFonts w:ascii="Arial" w:hAnsi="Arial" w:cs="Arial"/>
          <w:sz w:val="24"/>
          <w:szCs w:val="24"/>
          <w:lang w:val="es-ES"/>
        </w:rPr>
        <w:t xml:space="preserve"> CONAMED 2018; 23(1): 47-50.</w:t>
      </w:r>
    </w:p>
    <w:p w:rsidR="00622587" w:rsidRPr="004F7B27" w:rsidRDefault="004F7B27" w:rsidP="004F7B27">
      <w:pPr>
        <w:spacing w:after="0" w:line="360" w:lineRule="auto"/>
        <w:jc w:val="both"/>
        <w:rPr>
          <w:rFonts w:ascii="Arial" w:hAnsi="Arial" w:cs="Arial"/>
          <w:sz w:val="24"/>
          <w:szCs w:val="24"/>
        </w:rPr>
      </w:pPr>
      <w:r>
        <w:rPr>
          <w:rFonts w:ascii="Arial" w:hAnsi="Arial" w:cs="Arial"/>
          <w:sz w:val="24"/>
          <w:szCs w:val="24"/>
        </w:rPr>
        <w:t>9-</w:t>
      </w:r>
      <w:r w:rsidR="00622587" w:rsidRPr="004F7B27">
        <w:rPr>
          <w:rFonts w:ascii="Arial" w:hAnsi="Arial" w:cs="Arial"/>
          <w:sz w:val="24"/>
          <w:szCs w:val="24"/>
        </w:rPr>
        <w:t xml:space="preserve">Fernández Cantón SB. Clasificación Internacional de Seguridad del Paciente. </w:t>
      </w:r>
      <w:proofErr w:type="spellStart"/>
      <w:r w:rsidR="00622587" w:rsidRPr="004F7B27">
        <w:rPr>
          <w:rFonts w:ascii="Arial" w:hAnsi="Arial" w:cs="Arial"/>
          <w:sz w:val="24"/>
          <w:szCs w:val="24"/>
        </w:rPr>
        <w:t>Boletin</w:t>
      </w:r>
      <w:proofErr w:type="spellEnd"/>
      <w:r w:rsidR="00622587" w:rsidRPr="004F7B27">
        <w:rPr>
          <w:rFonts w:ascii="Arial" w:hAnsi="Arial" w:cs="Arial"/>
          <w:sz w:val="24"/>
          <w:szCs w:val="24"/>
        </w:rPr>
        <w:t xml:space="preserve"> CONAMED-OPS. Septiembre 2018.</w:t>
      </w:r>
      <w:r w:rsidR="00622587" w:rsidRPr="004F7B27">
        <w:rPr>
          <w:rFonts w:ascii="Arial" w:hAnsi="Arial" w:cs="Arial"/>
          <w:bCs/>
          <w:iCs/>
          <w:sz w:val="24"/>
          <w:szCs w:val="24"/>
        </w:rPr>
        <w:t xml:space="preserve"> [</w:t>
      </w:r>
      <w:r w:rsidR="00622587" w:rsidRPr="004F7B27">
        <w:rPr>
          <w:rFonts w:ascii="Arial" w:eastAsia="Times New Roman" w:hAnsi="Arial" w:cs="Arial"/>
          <w:sz w:val="24"/>
          <w:szCs w:val="24"/>
          <w:lang w:val="es-ES" w:eastAsia="es-MX"/>
        </w:rPr>
        <w:t>Consultado 10 Febrero 2020].</w:t>
      </w:r>
      <w:r w:rsidR="00622587" w:rsidRPr="004F7B27">
        <w:rPr>
          <w:rFonts w:ascii="Arial" w:hAnsi="Arial" w:cs="Arial"/>
          <w:sz w:val="24"/>
          <w:szCs w:val="24"/>
        </w:rPr>
        <w:t xml:space="preserve"> Disponible en: </w:t>
      </w:r>
      <w:hyperlink r:id="rId9" w:history="1">
        <w:r w:rsidR="00622587" w:rsidRPr="004F7B27">
          <w:rPr>
            <w:rStyle w:val="Hipervnculo"/>
            <w:rFonts w:ascii="Arial" w:hAnsi="Arial" w:cs="Arial"/>
            <w:sz w:val="24"/>
            <w:szCs w:val="24"/>
          </w:rPr>
          <w:t>http://www.conamed.gob.mx/</w:t>
        </w:r>
      </w:hyperlink>
      <w:r w:rsidR="00622587" w:rsidRPr="004F7B27">
        <w:rPr>
          <w:rFonts w:ascii="Arial" w:hAnsi="Arial" w:cs="Arial"/>
          <w:sz w:val="24"/>
          <w:szCs w:val="24"/>
        </w:rPr>
        <w:t>gobmx/boletin/pdf/boletin2/clasificacion_internacional.pdf</w:t>
      </w:r>
    </w:p>
    <w:p w:rsidR="0036156A" w:rsidRPr="004F7B27" w:rsidRDefault="004F7B27" w:rsidP="007314F6">
      <w:pPr>
        <w:spacing w:after="0" w:line="360" w:lineRule="auto"/>
        <w:jc w:val="both"/>
        <w:rPr>
          <w:rFonts w:ascii="Arial" w:hAnsi="Arial" w:cs="Arial"/>
          <w:sz w:val="24"/>
          <w:szCs w:val="24"/>
          <w:lang w:val="en-US"/>
        </w:rPr>
      </w:pPr>
      <w:r>
        <w:rPr>
          <w:rFonts w:ascii="Arial" w:hAnsi="Arial" w:cs="Arial"/>
          <w:sz w:val="24"/>
          <w:szCs w:val="24"/>
        </w:rPr>
        <w:lastRenderedPageBreak/>
        <w:t>10-</w:t>
      </w:r>
      <w:r w:rsidR="0036156A" w:rsidRPr="004F7B27">
        <w:rPr>
          <w:rFonts w:ascii="Arial" w:hAnsi="Arial" w:cs="Arial"/>
          <w:sz w:val="24"/>
          <w:szCs w:val="24"/>
          <w:shd w:val="clear" w:color="auto" w:fill="FFFFFF"/>
        </w:rPr>
        <w:t xml:space="preserve">Rodríguez C A. Creando una cultura de calidad hospitalaria. </w:t>
      </w:r>
      <w:proofErr w:type="spellStart"/>
      <w:r w:rsidR="0036156A" w:rsidRPr="004F7B27">
        <w:rPr>
          <w:rFonts w:ascii="Arial" w:hAnsi="Arial" w:cs="Arial"/>
          <w:i/>
          <w:iCs/>
          <w:spacing w:val="4"/>
          <w:sz w:val="24"/>
          <w:szCs w:val="24"/>
        </w:rPr>
        <w:t>Medwave</w:t>
      </w:r>
      <w:proofErr w:type="spellEnd"/>
      <w:r w:rsidR="0036156A" w:rsidRPr="004F7B27">
        <w:rPr>
          <w:rFonts w:ascii="Arial" w:hAnsi="Arial" w:cs="Arial"/>
          <w:spacing w:val="5"/>
          <w:sz w:val="24"/>
          <w:szCs w:val="24"/>
          <w:shd w:val="clear" w:color="auto" w:fill="FFFFFF"/>
        </w:rPr>
        <w:t xml:space="preserve"> 2013</w:t>
      </w:r>
      <w:proofErr w:type="gramStart"/>
      <w:r w:rsidR="0036156A" w:rsidRPr="004F7B27">
        <w:rPr>
          <w:rFonts w:ascii="Arial" w:hAnsi="Arial" w:cs="Arial"/>
          <w:spacing w:val="5"/>
          <w:sz w:val="24"/>
          <w:szCs w:val="24"/>
          <w:shd w:val="clear" w:color="auto" w:fill="FFFFFF"/>
        </w:rPr>
        <w:t>;13</w:t>
      </w:r>
      <w:proofErr w:type="gramEnd"/>
      <w:r w:rsidR="0036156A" w:rsidRPr="004F7B27">
        <w:rPr>
          <w:rFonts w:ascii="Arial" w:hAnsi="Arial" w:cs="Arial"/>
          <w:spacing w:val="5"/>
          <w:sz w:val="24"/>
          <w:szCs w:val="24"/>
          <w:shd w:val="clear" w:color="auto" w:fill="FFFFFF"/>
        </w:rPr>
        <w:t xml:space="preserve">(9):e5810 </w:t>
      </w:r>
      <w:proofErr w:type="spellStart"/>
      <w:r w:rsidR="0036156A" w:rsidRPr="004F7B27">
        <w:rPr>
          <w:rFonts w:ascii="Arial" w:hAnsi="Arial" w:cs="Arial"/>
          <w:spacing w:val="5"/>
          <w:sz w:val="24"/>
          <w:szCs w:val="24"/>
          <w:shd w:val="clear" w:color="auto" w:fill="FFFFFF"/>
        </w:rPr>
        <w:t>doi</w:t>
      </w:r>
      <w:proofErr w:type="spellEnd"/>
      <w:r w:rsidR="0036156A" w:rsidRPr="004F7B27">
        <w:rPr>
          <w:rFonts w:ascii="Arial" w:hAnsi="Arial" w:cs="Arial"/>
          <w:spacing w:val="5"/>
          <w:sz w:val="24"/>
          <w:szCs w:val="24"/>
          <w:shd w:val="clear" w:color="auto" w:fill="FFFFFF"/>
        </w:rPr>
        <w:t>: 10.5867/medwave.2013.09.5810.</w:t>
      </w:r>
      <w:r w:rsidR="0036156A" w:rsidRPr="004F7B27">
        <w:rPr>
          <w:rFonts w:ascii="Arial" w:hAnsi="Arial" w:cs="Arial"/>
          <w:bCs/>
          <w:iCs/>
          <w:sz w:val="24"/>
          <w:szCs w:val="24"/>
        </w:rPr>
        <w:t xml:space="preserve"> [</w:t>
      </w:r>
      <w:r w:rsidR="0036156A" w:rsidRPr="004F7B27">
        <w:rPr>
          <w:rFonts w:ascii="Arial" w:eastAsia="Times New Roman" w:hAnsi="Arial" w:cs="Arial"/>
          <w:sz w:val="24"/>
          <w:szCs w:val="24"/>
          <w:lang w:val="es-ES" w:eastAsia="es-MX"/>
        </w:rPr>
        <w:t>Consultado 10 Febrero 2020].</w:t>
      </w:r>
      <w:proofErr w:type="spellStart"/>
      <w:r w:rsidR="0036156A" w:rsidRPr="004F7B27">
        <w:rPr>
          <w:rFonts w:ascii="Arial" w:hAnsi="Arial" w:cs="Arial"/>
          <w:sz w:val="24"/>
          <w:szCs w:val="24"/>
          <w:lang w:val="en-US"/>
        </w:rPr>
        <w:t>Disponible</w:t>
      </w:r>
      <w:proofErr w:type="spellEnd"/>
      <w:r w:rsidR="0036156A" w:rsidRPr="004F7B27">
        <w:rPr>
          <w:rFonts w:ascii="Arial" w:hAnsi="Arial" w:cs="Arial"/>
          <w:sz w:val="24"/>
          <w:szCs w:val="24"/>
          <w:lang w:val="en-US"/>
        </w:rPr>
        <w:t xml:space="preserve"> </w:t>
      </w:r>
      <w:proofErr w:type="spellStart"/>
      <w:r w:rsidR="0036156A" w:rsidRPr="004F7B27">
        <w:rPr>
          <w:rFonts w:ascii="Arial" w:hAnsi="Arial" w:cs="Arial"/>
          <w:sz w:val="24"/>
          <w:szCs w:val="24"/>
          <w:lang w:val="en-US"/>
        </w:rPr>
        <w:t>en:</w:t>
      </w:r>
      <w:hyperlink r:id="rId10" w:history="1">
        <w:r w:rsidRPr="00BD0A71">
          <w:rPr>
            <w:rStyle w:val="Hipervnculo"/>
            <w:rFonts w:ascii="Arial" w:eastAsia="Calibri" w:hAnsi="Arial" w:cs="Arial"/>
            <w:sz w:val="24"/>
            <w:szCs w:val="24"/>
            <w:lang w:val="en-US" w:eastAsia="es-ES"/>
          </w:rPr>
          <w:t>https</w:t>
        </w:r>
        <w:proofErr w:type="spellEnd"/>
        <w:r w:rsidRPr="00BD0A71">
          <w:rPr>
            <w:rStyle w:val="Hipervnculo"/>
            <w:rFonts w:ascii="Arial" w:eastAsia="Calibri" w:hAnsi="Arial" w:cs="Arial"/>
            <w:sz w:val="24"/>
            <w:szCs w:val="24"/>
            <w:lang w:val="en-US" w:eastAsia="es-ES"/>
          </w:rPr>
          <w:t>://plu.mx/</w:t>
        </w:r>
        <w:proofErr w:type="spellStart"/>
        <w:r w:rsidRPr="00BD0A71">
          <w:rPr>
            <w:rStyle w:val="Hipervnculo"/>
            <w:rFonts w:ascii="Arial" w:eastAsia="Calibri" w:hAnsi="Arial" w:cs="Arial"/>
            <w:sz w:val="24"/>
            <w:szCs w:val="24"/>
            <w:lang w:val="en-US" w:eastAsia="es-ES"/>
          </w:rPr>
          <w:t>medwave</w:t>
        </w:r>
        <w:proofErr w:type="spellEnd"/>
        <w:r w:rsidRPr="00BD0A71">
          <w:rPr>
            <w:rStyle w:val="Hipervnculo"/>
            <w:rFonts w:ascii="Arial" w:eastAsia="Calibri" w:hAnsi="Arial" w:cs="Arial"/>
            <w:sz w:val="24"/>
            <w:szCs w:val="24"/>
            <w:lang w:val="en-US" w:eastAsia="es-ES"/>
          </w:rPr>
          <w:t>/a/?</w:t>
        </w:r>
        <w:proofErr w:type="spellStart"/>
        <w:r w:rsidRPr="00BD0A71">
          <w:rPr>
            <w:rStyle w:val="Hipervnculo"/>
            <w:rFonts w:ascii="Arial" w:eastAsia="Calibri" w:hAnsi="Arial" w:cs="Arial"/>
            <w:sz w:val="24"/>
            <w:szCs w:val="24"/>
            <w:lang w:val="en-US" w:eastAsia="es-ES"/>
          </w:rPr>
          <w:t>doi</w:t>
        </w:r>
        <w:proofErr w:type="spellEnd"/>
        <w:r w:rsidRPr="00BD0A71">
          <w:rPr>
            <w:rStyle w:val="Hipervnculo"/>
            <w:rFonts w:ascii="Arial" w:eastAsia="Calibri" w:hAnsi="Arial" w:cs="Arial"/>
            <w:sz w:val="24"/>
            <w:szCs w:val="24"/>
            <w:lang w:val="en-US" w:eastAsia="es-ES"/>
          </w:rPr>
          <w:t>=10.5867/</w:t>
        </w:r>
      </w:hyperlink>
      <w:r w:rsidR="0036156A" w:rsidRPr="004F7B27">
        <w:rPr>
          <w:rFonts w:ascii="Arial" w:eastAsia="Calibri" w:hAnsi="Arial" w:cs="Arial"/>
          <w:color w:val="000000"/>
          <w:sz w:val="24"/>
          <w:szCs w:val="24"/>
          <w:lang w:val="en-US" w:eastAsia="es-ES"/>
        </w:rPr>
        <w:t>medwave.2013.09.5810</w:t>
      </w:r>
    </w:p>
    <w:p w:rsidR="007314F6" w:rsidRDefault="004F7B27" w:rsidP="0078496C">
      <w:pPr>
        <w:spacing w:after="0" w:line="360" w:lineRule="auto"/>
        <w:jc w:val="both"/>
        <w:rPr>
          <w:rStyle w:val="Hipervnculo"/>
          <w:rFonts w:ascii="Arial" w:hAnsi="Arial" w:cs="Arial"/>
          <w:color w:val="auto"/>
          <w:sz w:val="20"/>
          <w:szCs w:val="20"/>
        </w:rPr>
      </w:pPr>
      <w:r>
        <w:rPr>
          <w:rFonts w:ascii="Arial" w:hAnsi="Arial" w:cs="Arial"/>
          <w:sz w:val="20"/>
          <w:szCs w:val="20"/>
          <w:lang w:val="en-US"/>
        </w:rPr>
        <w:t>11-</w:t>
      </w:r>
      <w:r w:rsidR="0036156A" w:rsidRPr="004F7B27">
        <w:rPr>
          <w:rFonts w:ascii="Arial" w:hAnsi="Arial" w:cs="Arial"/>
          <w:sz w:val="24"/>
          <w:szCs w:val="24"/>
          <w:lang w:val="en-US"/>
        </w:rPr>
        <w:t xml:space="preserve">Landrigan Ch P, </w:t>
      </w:r>
      <w:proofErr w:type="spellStart"/>
      <w:r w:rsidR="0036156A" w:rsidRPr="004F7B27">
        <w:rPr>
          <w:rFonts w:ascii="Arial" w:hAnsi="Arial" w:cs="Arial"/>
          <w:sz w:val="24"/>
          <w:szCs w:val="24"/>
          <w:lang w:val="en-US"/>
        </w:rPr>
        <w:t>Rahman</w:t>
      </w:r>
      <w:proofErr w:type="spellEnd"/>
      <w:r w:rsidR="0036156A" w:rsidRPr="004F7B27">
        <w:rPr>
          <w:rFonts w:ascii="Arial" w:hAnsi="Arial" w:cs="Arial"/>
          <w:sz w:val="24"/>
          <w:szCs w:val="24"/>
          <w:lang w:val="en-US"/>
        </w:rPr>
        <w:t xml:space="preserve"> </w:t>
      </w:r>
      <w:proofErr w:type="spellStart"/>
      <w:r w:rsidR="0036156A" w:rsidRPr="004F7B27">
        <w:rPr>
          <w:rFonts w:ascii="Arial" w:hAnsi="Arial" w:cs="Arial"/>
          <w:sz w:val="24"/>
          <w:szCs w:val="24"/>
          <w:lang w:val="en-US"/>
        </w:rPr>
        <w:t>Sh</w:t>
      </w:r>
      <w:proofErr w:type="spellEnd"/>
      <w:r w:rsidR="0036156A" w:rsidRPr="004F7B27">
        <w:rPr>
          <w:rFonts w:ascii="Arial" w:hAnsi="Arial" w:cs="Arial"/>
          <w:sz w:val="24"/>
          <w:szCs w:val="24"/>
          <w:lang w:val="en-US"/>
        </w:rPr>
        <w:t xml:space="preserve"> A, Sullivan J P, </w:t>
      </w:r>
      <w:proofErr w:type="spellStart"/>
      <w:r w:rsidR="0036156A" w:rsidRPr="004F7B27">
        <w:rPr>
          <w:rFonts w:ascii="Arial" w:hAnsi="Arial" w:cs="Arial"/>
          <w:sz w:val="24"/>
          <w:szCs w:val="24"/>
          <w:lang w:val="en-US"/>
        </w:rPr>
        <w:t>Vittinghoff</w:t>
      </w:r>
      <w:proofErr w:type="spellEnd"/>
      <w:r w:rsidR="0036156A" w:rsidRPr="004F7B27">
        <w:rPr>
          <w:rFonts w:ascii="Arial" w:hAnsi="Arial" w:cs="Arial"/>
          <w:sz w:val="24"/>
          <w:szCs w:val="24"/>
          <w:lang w:val="en-US"/>
        </w:rPr>
        <w:t xml:space="preserve"> E, Barger L K. </w:t>
      </w:r>
      <w:r w:rsidR="0036156A" w:rsidRPr="004F7B27">
        <w:rPr>
          <w:rStyle w:val="titledefault"/>
          <w:rFonts w:ascii="Arial" w:hAnsi="Arial" w:cs="Arial"/>
          <w:sz w:val="24"/>
          <w:szCs w:val="24"/>
          <w:lang w:val="en-US"/>
        </w:rPr>
        <w:t xml:space="preserve">Effect on Patient Safety of a Resident Physician Schedule without 24-Hour Shifts. </w:t>
      </w:r>
      <w:r w:rsidR="0036156A" w:rsidRPr="004F7B27">
        <w:rPr>
          <w:rFonts w:ascii="Arial" w:hAnsi="Arial" w:cs="Arial"/>
          <w:sz w:val="24"/>
          <w:szCs w:val="24"/>
        </w:rPr>
        <w:t xml:space="preserve">N </w:t>
      </w:r>
      <w:proofErr w:type="spellStart"/>
      <w:r w:rsidR="0036156A" w:rsidRPr="004F7B27">
        <w:rPr>
          <w:rFonts w:ascii="Arial" w:hAnsi="Arial" w:cs="Arial"/>
          <w:sz w:val="24"/>
          <w:szCs w:val="24"/>
        </w:rPr>
        <w:t>Engl</w:t>
      </w:r>
      <w:proofErr w:type="spellEnd"/>
      <w:r w:rsidR="0036156A" w:rsidRPr="004F7B27">
        <w:rPr>
          <w:rFonts w:ascii="Arial" w:hAnsi="Arial" w:cs="Arial"/>
          <w:sz w:val="24"/>
          <w:szCs w:val="24"/>
        </w:rPr>
        <w:t xml:space="preserve"> J </w:t>
      </w:r>
      <w:proofErr w:type="spellStart"/>
      <w:r w:rsidR="0036156A" w:rsidRPr="004F7B27">
        <w:rPr>
          <w:rFonts w:ascii="Arial" w:hAnsi="Arial" w:cs="Arial"/>
          <w:sz w:val="24"/>
          <w:szCs w:val="24"/>
        </w:rPr>
        <w:t>Med</w:t>
      </w:r>
      <w:proofErr w:type="spellEnd"/>
      <w:r w:rsidR="0036156A" w:rsidRPr="004F7B27">
        <w:rPr>
          <w:rFonts w:ascii="Arial" w:hAnsi="Arial" w:cs="Arial"/>
          <w:sz w:val="24"/>
          <w:szCs w:val="24"/>
        </w:rPr>
        <w:t xml:space="preserve"> 2020; 382:2514-2523. </w:t>
      </w:r>
      <w:r w:rsidR="0036156A" w:rsidRPr="004F7B27">
        <w:rPr>
          <w:rFonts w:ascii="Arial" w:hAnsi="Arial" w:cs="Arial"/>
          <w:bCs/>
          <w:iCs/>
          <w:sz w:val="24"/>
          <w:szCs w:val="24"/>
        </w:rPr>
        <w:t>[</w:t>
      </w:r>
      <w:r w:rsidR="0036156A" w:rsidRPr="004F7B27">
        <w:rPr>
          <w:rFonts w:ascii="Arial" w:eastAsia="Times New Roman" w:hAnsi="Arial" w:cs="Arial"/>
          <w:sz w:val="24"/>
          <w:szCs w:val="24"/>
          <w:lang w:val="es-ES" w:eastAsia="es-MX"/>
        </w:rPr>
        <w:t xml:space="preserve">Consultado 10 Septiembre 2020]. Disponible en: </w:t>
      </w:r>
      <w:hyperlink r:id="rId11" w:history="1">
        <w:r w:rsidR="0036156A" w:rsidRPr="004F7B27">
          <w:rPr>
            <w:rStyle w:val="Hipervnculo"/>
            <w:rFonts w:ascii="Arial" w:hAnsi="Arial" w:cs="Arial"/>
            <w:sz w:val="24"/>
            <w:szCs w:val="24"/>
          </w:rPr>
          <w:t>https://www.nejm.org/doi/full/10.1056/NEJMoa1810642</w:t>
        </w:r>
      </w:hyperlink>
    </w:p>
    <w:p w:rsidR="0036156A" w:rsidRPr="004F7B27" w:rsidRDefault="004F7B27" w:rsidP="0078496C">
      <w:pPr>
        <w:spacing w:after="0" w:line="360" w:lineRule="auto"/>
        <w:jc w:val="both"/>
        <w:rPr>
          <w:rFonts w:ascii="Arial" w:eastAsia="Calibri" w:hAnsi="Arial" w:cs="Arial"/>
          <w:sz w:val="24"/>
          <w:szCs w:val="24"/>
          <w:lang w:eastAsia="es-ES"/>
        </w:rPr>
      </w:pPr>
      <w:r w:rsidRPr="004F7B27">
        <w:rPr>
          <w:rFonts w:ascii="Arial" w:hAnsi="Arial" w:cs="Arial"/>
          <w:sz w:val="24"/>
          <w:szCs w:val="24"/>
          <w:lang w:val="en-US"/>
        </w:rPr>
        <w:t>12-</w:t>
      </w:r>
      <w:r w:rsidR="0036156A" w:rsidRPr="004F7B27">
        <w:rPr>
          <w:rFonts w:ascii="Arial" w:hAnsi="Arial" w:cs="Arial"/>
          <w:sz w:val="24"/>
          <w:szCs w:val="24"/>
          <w:lang w:val="en-US"/>
        </w:rPr>
        <w:t xml:space="preserve">Silber J H, Bellini L M, Shea J A, Desai S V, </w:t>
      </w:r>
      <w:proofErr w:type="spellStart"/>
      <w:r w:rsidR="0036156A" w:rsidRPr="004F7B27">
        <w:rPr>
          <w:rFonts w:ascii="Arial" w:hAnsi="Arial" w:cs="Arial"/>
          <w:sz w:val="24"/>
          <w:szCs w:val="24"/>
          <w:lang w:val="en-US"/>
        </w:rPr>
        <w:t>Dinges</w:t>
      </w:r>
      <w:proofErr w:type="spellEnd"/>
      <w:r w:rsidR="0036156A" w:rsidRPr="004F7B27">
        <w:rPr>
          <w:rFonts w:ascii="Arial" w:hAnsi="Arial" w:cs="Arial"/>
          <w:sz w:val="24"/>
          <w:szCs w:val="24"/>
          <w:lang w:val="en-US"/>
        </w:rPr>
        <w:t xml:space="preserve"> D F, </w:t>
      </w:r>
      <w:proofErr w:type="spellStart"/>
      <w:r w:rsidR="0036156A" w:rsidRPr="004F7B27">
        <w:rPr>
          <w:rFonts w:ascii="Arial" w:hAnsi="Arial" w:cs="Arial"/>
          <w:sz w:val="24"/>
          <w:szCs w:val="24"/>
          <w:lang w:val="en-US"/>
        </w:rPr>
        <w:t>Basner</w:t>
      </w:r>
      <w:proofErr w:type="spellEnd"/>
      <w:r w:rsidR="0036156A" w:rsidRPr="004F7B27">
        <w:rPr>
          <w:rFonts w:ascii="Arial" w:hAnsi="Arial" w:cs="Arial"/>
          <w:sz w:val="24"/>
          <w:szCs w:val="24"/>
          <w:lang w:val="en-US"/>
        </w:rPr>
        <w:t xml:space="preserve"> M. et al. </w:t>
      </w:r>
      <w:r w:rsidR="0036156A" w:rsidRPr="004F7B27">
        <w:rPr>
          <w:rStyle w:val="titledefault"/>
          <w:rFonts w:ascii="Arial" w:hAnsi="Arial" w:cs="Arial"/>
          <w:sz w:val="24"/>
          <w:szCs w:val="24"/>
          <w:lang w:val="en-US"/>
        </w:rPr>
        <w:t xml:space="preserve">Patient Safety </w:t>
      </w:r>
      <w:proofErr w:type="spellStart"/>
      <w:r w:rsidR="0036156A" w:rsidRPr="004F7B27">
        <w:rPr>
          <w:rStyle w:val="titledefault"/>
          <w:rFonts w:ascii="Arial" w:hAnsi="Arial" w:cs="Arial"/>
          <w:sz w:val="24"/>
          <w:szCs w:val="24"/>
          <w:lang w:val="en-US"/>
        </w:rPr>
        <w:t>Outcomesunder</w:t>
      </w:r>
      <w:proofErr w:type="spellEnd"/>
      <w:r w:rsidR="0036156A" w:rsidRPr="004F7B27">
        <w:rPr>
          <w:rStyle w:val="titledefault"/>
          <w:rFonts w:ascii="Arial" w:hAnsi="Arial" w:cs="Arial"/>
          <w:sz w:val="24"/>
          <w:szCs w:val="24"/>
          <w:lang w:val="en-US"/>
        </w:rPr>
        <w:t xml:space="preserve"> Flexible and Standard Resident Duty-</w:t>
      </w:r>
      <w:proofErr w:type="spellStart"/>
      <w:r w:rsidR="0036156A" w:rsidRPr="004F7B27">
        <w:rPr>
          <w:rStyle w:val="titledefault"/>
          <w:rFonts w:ascii="Arial" w:hAnsi="Arial" w:cs="Arial"/>
          <w:sz w:val="24"/>
          <w:szCs w:val="24"/>
          <w:lang w:val="en-US"/>
        </w:rPr>
        <w:t>HourRules</w:t>
      </w:r>
      <w:proofErr w:type="spellEnd"/>
      <w:r w:rsidR="0036156A" w:rsidRPr="004F7B27">
        <w:rPr>
          <w:rStyle w:val="titledefault"/>
          <w:rFonts w:ascii="Arial" w:hAnsi="Arial" w:cs="Arial"/>
          <w:sz w:val="24"/>
          <w:szCs w:val="24"/>
          <w:lang w:val="en-US"/>
        </w:rPr>
        <w:t xml:space="preserve">. </w:t>
      </w:r>
      <w:r w:rsidR="0036156A" w:rsidRPr="004F7B27">
        <w:rPr>
          <w:rFonts w:ascii="Arial" w:hAnsi="Arial" w:cs="Arial"/>
          <w:sz w:val="24"/>
          <w:szCs w:val="24"/>
          <w:lang w:val="en-US"/>
        </w:rPr>
        <w:t xml:space="preserve">N </w:t>
      </w:r>
      <w:proofErr w:type="spellStart"/>
      <w:r w:rsidR="0036156A" w:rsidRPr="004F7B27">
        <w:rPr>
          <w:rFonts w:ascii="Arial" w:hAnsi="Arial" w:cs="Arial"/>
          <w:sz w:val="24"/>
          <w:szCs w:val="24"/>
          <w:lang w:val="en-US"/>
        </w:rPr>
        <w:t>Engl</w:t>
      </w:r>
      <w:proofErr w:type="spellEnd"/>
      <w:r w:rsidR="0036156A" w:rsidRPr="004F7B27">
        <w:rPr>
          <w:rFonts w:ascii="Arial" w:hAnsi="Arial" w:cs="Arial"/>
          <w:sz w:val="24"/>
          <w:szCs w:val="24"/>
          <w:lang w:val="en-US"/>
        </w:rPr>
        <w:t xml:space="preserve"> J Med 2019; 380:905-</w:t>
      </w:r>
      <w:proofErr w:type="gramStart"/>
      <w:r w:rsidR="0036156A" w:rsidRPr="004F7B27">
        <w:rPr>
          <w:rFonts w:ascii="Arial" w:hAnsi="Arial" w:cs="Arial"/>
          <w:sz w:val="24"/>
          <w:szCs w:val="24"/>
          <w:lang w:val="en-US"/>
        </w:rPr>
        <w:t xml:space="preserve">914 </w:t>
      </w:r>
      <w:r w:rsidR="0036156A" w:rsidRPr="004F7B27">
        <w:rPr>
          <w:rFonts w:ascii="Arial" w:hAnsi="Arial" w:cs="Arial"/>
          <w:bCs/>
          <w:iCs/>
          <w:sz w:val="24"/>
          <w:szCs w:val="24"/>
          <w:lang w:val="en-US"/>
        </w:rPr>
        <w:t>[</w:t>
      </w:r>
      <w:proofErr w:type="spellStart"/>
      <w:r w:rsidR="0036156A" w:rsidRPr="004F7B27">
        <w:rPr>
          <w:rFonts w:ascii="Arial" w:eastAsia="Times New Roman" w:hAnsi="Arial" w:cs="Arial"/>
          <w:sz w:val="24"/>
          <w:szCs w:val="24"/>
          <w:lang w:val="en-US" w:eastAsia="es-MX"/>
        </w:rPr>
        <w:t>Consultado</w:t>
      </w:r>
      <w:proofErr w:type="spellEnd"/>
      <w:r w:rsidR="0036156A" w:rsidRPr="004F7B27">
        <w:rPr>
          <w:rFonts w:ascii="Arial" w:eastAsia="Times New Roman" w:hAnsi="Arial" w:cs="Arial"/>
          <w:sz w:val="24"/>
          <w:szCs w:val="24"/>
          <w:lang w:val="en-US" w:eastAsia="es-MX"/>
        </w:rPr>
        <w:t xml:space="preserve"> 20 </w:t>
      </w:r>
      <w:proofErr w:type="spellStart"/>
      <w:r w:rsidR="0036156A" w:rsidRPr="004F7B27">
        <w:rPr>
          <w:rFonts w:ascii="Arial" w:eastAsia="Times New Roman" w:hAnsi="Arial" w:cs="Arial"/>
          <w:sz w:val="24"/>
          <w:szCs w:val="24"/>
          <w:lang w:val="en-US" w:eastAsia="es-MX"/>
        </w:rPr>
        <w:t>Febrero</w:t>
      </w:r>
      <w:proofErr w:type="spellEnd"/>
      <w:r w:rsidR="0036156A" w:rsidRPr="004F7B27">
        <w:rPr>
          <w:rFonts w:ascii="Arial" w:eastAsia="Times New Roman" w:hAnsi="Arial" w:cs="Arial"/>
          <w:sz w:val="24"/>
          <w:szCs w:val="24"/>
          <w:lang w:val="en-US" w:eastAsia="es-MX"/>
        </w:rPr>
        <w:t xml:space="preserve"> 2020].</w:t>
      </w:r>
      <w:r w:rsidR="0036156A" w:rsidRPr="004F7B27">
        <w:rPr>
          <w:rFonts w:ascii="Arial" w:eastAsia="Calibri" w:hAnsi="Arial" w:cs="Arial"/>
          <w:sz w:val="24"/>
          <w:szCs w:val="24"/>
          <w:lang w:eastAsia="es-ES"/>
        </w:rPr>
        <w:t>Disponible en</w:t>
      </w:r>
      <w:proofErr w:type="gramEnd"/>
      <w:r w:rsidR="0036156A" w:rsidRPr="004F7B27">
        <w:rPr>
          <w:rFonts w:ascii="Arial" w:eastAsia="Calibri" w:hAnsi="Arial" w:cs="Arial"/>
          <w:sz w:val="24"/>
          <w:szCs w:val="24"/>
          <w:lang w:eastAsia="es-ES"/>
        </w:rPr>
        <w:t xml:space="preserve">: </w:t>
      </w:r>
      <w:hyperlink r:id="rId12" w:history="1">
        <w:r w:rsidR="0036156A" w:rsidRPr="004F7B27">
          <w:rPr>
            <w:rStyle w:val="Hipervnculo"/>
            <w:rFonts w:ascii="Arial" w:eastAsia="Calibri" w:hAnsi="Arial" w:cs="Arial"/>
            <w:sz w:val="24"/>
            <w:szCs w:val="24"/>
            <w:lang w:eastAsia="es-ES"/>
          </w:rPr>
          <w:t>https://www.nejm.org/doi/full/10.1056/NEJMoa1810642</w:t>
        </w:r>
      </w:hyperlink>
    </w:p>
    <w:p w:rsidR="00D92F25" w:rsidRPr="00D92F25" w:rsidRDefault="004F7B27" w:rsidP="00D92F25">
      <w:pPr>
        <w:spacing w:after="0" w:line="360" w:lineRule="auto"/>
        <w:jc w:val="both"/>
        <w:rPr>
          <w:rFonts w:ascii="Arial" w:hAnsi="Arial" w:cs="Arial"/>
          <w:sz w:val="24"/>
          <w:szCs w:val="24"/>
          <w:lang w:val="es-ES"/>
        </w:rPr>
      </w:pPr>
      <w:r>
        <w:rPr>
          <w:rFonts w:ascii="Arial" w:hAnsi="Arial" w:cs="Arial"/>
          <w:sz w:val="24"/>
          <w:szCs w:val="24"/>
          <w:lang w:val="es-ES"/>
        </w:rPr>
        <w:t>13-</w:t>
      </w:r>
      <w:r w:rsidR="00A305E5" w:rsidRPr="00A305E5">
        <w:rPr>
          <w:rFonts w:ascii="Arial" w:hAnsi="Arial" w:cs="Arial"/>
          <w:sz w:val="24"/>
          <w:szCs w:val="24"/>
          <w:lang w:val="es-ES"/>
        </w:rPr>
        <w:t>Guzmán</w:t>
      </w:r>
      <w:r w:rsidR="00A305E5">
        <w:rPr>
          <w:rFonts w:ascii="Arial" w:hAnsi="Arial" w:cs="Arial"/>
          <w:sz w:val="24"/>
          <w:szCs w:val="24"/>
          <w:lang w:val="es-ES"/>
        </w:rPr>
        <w:t xml:space="preserve"> Ruiz O. </w:t>
      </w:r>
      <w:r w:rsidR="0036156A" w:rsidRPr="0036156A">
        <w:rPr>
          <w:rFonts w:ascii="Arial" w:hAnsi="Arial" w:cs="Arial"/>
          <w:sz w:val="24"/>
          <w:szCs w:val="24"/>
          <w:lang w:val="es-ES"/>
        </w:rPr>
        <w:t>Rendimiento</w:t>
      </w:r>
      <w:r w:rsidR="00BC10C1">
        <w:rPr>
          <w:rFonts w:ascii="Arial" w:hAnsi="Arial" w:cs="Arial"/>
          <w:sz w:val="24"/>
          <w:szCs w:val="24"/>
          <w:lang w:val="es-ES"/>
        </w:rPr>
        <w:t xml:space="preserve"> </w:t>
      </w:r>
      <w:r w:rsidR="0036156A" w:rsidRPr="0036156A">
        <w:rPr>
          <w:rFonts w:ascii="Arial" w:hAnsi="Arial" w:cs="Arial"/>
          <w:sz w:val="24"/>
          <w:szCs w:val="24"/>
          <w:lang w:val="es-ES"/>
        </w:rPr>
        <w:t>y</w:t>
      </w:r>
      <w:r w:rsidR="00BC10C1">
        <w:rPr>
          <w:rFonts w:ascii="Arial" w:hAnsi="Arial" w:cs="Arial"/>
          <w:sz w:val="24"/>
          <w:szCs w:val="24"/>
          <w:lang w:val="es-ES"/>
        </w:rPr>
        <w:t xml:space="preserve"> </w:t>
      </w:r>
      <w:r w:rsidR="0036156A" w:rsidRPr="0036156A">
        <w:rPr>
          <w:rFonts w:ascii="Arial" w:hAnsi="Arial" w:cs="Arial"/>
          <w:sz w:val="24"/>
          <w:szCs w:val="24"/>
          <w:lang w:val="es-ES"/>
        </w:rPr>
        <w:t>optimización</w:t>
      </w:r>
      <w:r w:rsidR="00BC10C1">
        <w:rPr>
          <w:rFonts w:ascii="Arial" w:hAnsi="Arial" w:cs="Arial"/>
          <w:sz w:val="24"/>
          <w:szCs w:val="24"/>
          <w:lang w:val="es-ES"/>
        </w:rPr>
        <w:t xml:space="preserve"> </w:t>
      </w:r>
      <w:r w:rsidR="0036156A" w:rsidRPr="0036156A">
        <w:rPr>
          <w:rFonts w:ascii="Arial" w:hAnsi="Arial" w:cs="Arial"/>
          <w:sz w:val="24"/>
          <w:szCs w:val="24"/>
          <w:lang w:val="es-ES"/>
        </w:rPr>
        <w:t>de</w:t>
      </w:r>
      <w:r w:rsidR="00BC10C1">
        <w:rPr>
          <w:rFonts w:ascii="Arial" w:hAnsi="Arial" w:cs="Arial"/>
          <w:sz w:val="24"/>
          <w:szCs w:val="24"/>
          <w:lang w:val="es-ES"/>
        </w:rPr>
        <w:t xml:space="preserve"> </w:t>
      </w:r>
      <w:r w:rsidR="0036156A" w:rsidRPr="0036156A">
        <w:rPr>
          <w:rFonts w:ascii="Arial" w:hAnsi="Arial" w:cs="Arial"/>
          <w:sz w:val="24"/>
          <w:szCs w:val="24"/>
          <w:lang w:val="es-ES"/>
        </w:rPr>
        <w:t>la</w:t>
      </w:r>
      <w:r w:rsidR="00BC10C1">
        <w:rPr>
          <w:rFonts w:ascii="Arial" w:hAnsi="Arial" w:cs="Arial"/>
          <w:sz w:val="24"/>
          <w:szCs w:val="24"/>
          <w:lang w:val="es-ES"/>
        </w:rPr>
        <w:t xml:space="preserve"> </w:t>
      </w:r>
      <w:r w:rsidR="0036156A" w:rsidRPr="0036156A">
        <w:rPr>
          <w:rFonts w:ascii="Arial" w:hAnsi="Arial" w:cs="Arial"/>
          <w:sz w:val="24"/>
          <w:szCs w:val="24"/>
          <w:lang w:val="es-ES"/>
        </w:rPr>
        <w:t>herramienta</w:t>
      </w:r>
      <w:r w:rsidR="00BC10C1">
        <w:rPr>
          <w:rFonts w:ascii="Arial" w:hAnsi="Arial" w:cs="Arial"/>
          <w:sz w:val="24"/>
          <w:szCs w:val="24"/>
          <w:lang w:val="es-ES"/>
        </w:rPr>
        <w:t xml:space="preserve"> </w:t>
      </w:r>
      <w:proofErr w:type="spellStart"/>
      <w:r w:rsidR="0036156A" w:rsidRPr="0036156A">
        <w:rPr>
          <w:rFonts w:ascii="Arial" w:hAnsi="Arial" w:cs="Arial"/>
          <w:sz w:val="24"/>
          <w:szCs w:val="24"/>
          <w:lang w:val="es-ES"/>
        </w:rPr>
        <w:t>trigger</w:t>
      </w:r>
      <w:proofErr w:type="spellEnd"/>
      <w:r w:rsidR="00BC10C1">
        <w:rPr>
          <w:rFonts w:ascii="Arial" w:hAnsi="Arial" w:cs="Arial"/>
          <w:sz w:val="24"/>
          <w:szCs w:val="24"/>
          <w:lang w:val="es-ES"/>
        </w:rPr>
        <w:t xml:space="preserve"> </w:t>
      </w:r>
      <w:r w:rsidR="0036156A" w:rsidRPr="0036156A">
        <w:rPr>
          <w:rFonts w:ascii="Arial" w:hAnsi="Arial" w:cs="Arial"/>
          <w:sz w:val="24"/>
          <w:szCs w:val="24"/>
          <w:lang w:val="es-ES"/>
        </w:rPr>
        <w:t>en</w:t>
      </w:r>
      <w:r w:rsidR="00BC10C1">
        <w:rPr>
          <w:rFonts w:ascii="Arial" w:hAnsi="Arial" w:cs="Arial"/>
          <w:sz w:val="24"/>
          <w:szCs w:val="24"/>
          <w:lang w:val="es-ES"/>
        </w:rPr>
        <w:t xml:space="preserve"> </w:t>
      </w:r>
      <w:r w:rsidR="0036156A" w:rsidRPr="0036156A">
        <w:rPr>
          <w:rFonts w:ascii="Arial" w:hAnsi="Arial" w:cs="Arial"/>
          <w:sz w:val="24"/>
          <w:szCs w:val="24"/>
          <w:lang w:val="es-ES"/>
        </w:rPr>
        <w:t>la</w:t>
      </w:r>
      <w:r w:rsidR="00BC10C1">
        <w:rPr>
          <w:rFonts w:ascii="Arial" w:hAnsi="Arial" w:cs="Arial"/>
          <w:sz w:val="24"/>
          <w:szCs w:val="24"/>
          <w:lang w:val="es-ES"/>
        </w:rPr>
        <w:t xml:space="preserve"> </w:t>
      </w:r>
      <w:r w:rsidR="0036156A" w:rsidRPr="0036156A">
        <w:rPr>
          <w:rFonts w:ascii="Arial" w:hAnsi="Arial" w:cs="Arial"/>
          <w:sz w:val="24"/>
          <w:szCs w:val="24"/>
          <w:lang w:val="es-ES"/>
        </w:rPr>
        <w:t>detección</w:t>
      </w:r>
      <w:r w:rsidR="00BC10C1">
        <w:rPr>
          <w:rFonts w:ascii="Arial" w:hAnsi="Arial" w:cs="Arial"/>
          <w:sz w:val="24"/>
          <w:szCs w:val="24"/>
          <w:lang w:val="es-ES"/>
        </w:rPr>
        <w:t xml:space="preserve"> </w:t>
      </w:r>
      <w:r w:rsidR="0036156A" w:rsidRPr="0036156A">
        <w:rPr>
          <w:rFonts w:ascii="Arial" w:hAnsi="Arial" w:cs="Arial"/>
          <w:sz w:val="24"/>
          <w:szCs w:val="24"/>
          <w:lang w:val="es-ES"/>
        </w:rPr>
        <w:t>de</w:t>
      </w:r>
      <w:r w:rsidR="00BC10C1">
        <w:rPr>
          <w:rFonts w:ascii="Arial" w:hAnsi="Arial" w:cs="Arial"/>
          <w:sz w:val="24"/>
          <w:szCs w:val="24"/>
          <w:lang w:val="es-ES"/>
        </w:rPr>
        <w:t xml:space="preserve"> </w:t>
      </w:r>
      <w:r w:rsidR="0036156A" w:rsidRPr="0036156A">
        <w:rPr>
          <w:rFonts w:ascii="Arial" w:hAnsi="Arial" w:cs="Arial"/>
          <w:sz w:val="24"/>
          <w:szCs w:val="24"/>
          <w:lang w:val="es-ES"/>
        </w:rPr>
        <w:t>eventos</w:t>
      </w:r>
      <w:r w:rsidR="00BC10C1">
        <w:rPr>
          <w:rFonts w:ascii="Arial" w:hAnsi="Arial" w:cs="Arial"/>
          <w:sz w:val="24"/>
          <w:szCs w:val="24"/>
          <w:lang w:val="es-ES"/>
        </w:rPr>
        <w:t xml:space="preserve"> </w:t>
      </w:r>
      <w:r w:rsidR="0036156A" w:rsidRPr="0036156A">
        <w:rPr>
          <w:rFonts w:ascii="Arial" w:hAnsi="Arial" w:cs="Arial"/>
          <w:sz w:val="24"/>
          <w:szCs w:val="24"/>
          <w:lang w:val="es-ES"/>
        </w:rPr>
        <w:t>adversos</w:t>
      </w:r>
      <w:r w:rsidR="00BC10C1">
        <w:rPr>
          <w:rFonts w:ascii="Arial" w:hAnsi="Arial" w:cs="Arial"/>
          <w:sz w:val="24"/>
          <w:szCs w:val="24"/>
          <w:lang w:val="es-ES"/>
        </w:rPr>
        <w:t xml:space="preserve"> </w:t>
      </w:r>
      <w:r w:rsidR="0036156A" w:rsidRPr="0036156A">
        <w:rPr>
          <w:rFonts w:ascii="Arial" w:hAnsi="Arial" w:cs="Arial"/>
          <w:sz w:val="24"/>
          <w:szCs w:val="24"/>
          <w:lang w:val="es-ES"/>
        </w:rPr>
        <w:t>en</w:t>
      </w:r>
      <w:r w:rsidR="00BC10C1">
        <w:rPr>
          <w:rFonts w:ascii="Arial" w:hAnsi="Arial" w:cs="Arial"/>
          <w:sz w:val="24"/>
          <w:szCs w:val="24"/>
          <w:lang w:val="es-ES"/>
        </w:rPr>
        <w:t xml:space="preserve"> </w:t>
      </w:r>
      <w:r w:rsidR="0036156A" w:rsidRPr="0036156A">
        <w:rPr>
          <w:rFonts w:ascii="Arial" w:hAnsi="Arial" w:cs="Arial"/>
          <w:sz w:val="24"/>
          <w:szCs w:val="24"/>
          <w:lang w:val="es-ES"/>
        </w:rPr>
        <w:t>pacientes</w:t>
      </w:r>
      <w:r w:rsidR="00BC10C1">
        <w:rPr>
          <w:rFonts w:ascii="Arial" w:hAnsi="Arial" w:cs="Arial"/>
          <w:sz w:val="24"/>
          <w:szCs w:val="24"/>
          <w:lang w:val="es-ES"/>
        </w:rPr>
        <w:t xml:space="preserve"> </w:t>
      </w:r>
      <w:r w:rsidR="0036156A" w:rsidRPr="0036156A">
        <w:rPr>
          <w:rFonts w:ascii="Arial" w:hAnsi="Arial" w:cs="Arial"/>
          <w:sz w:val="24"/>
          <w:szCs w:val="24"/>
          <w:lang w:val="es-ES"/>
        </w:rPr>
        <w:t>adultos</w:t>
      </w:r>
      <w:r w:rsidR="00BC10C1">
        <w:rPr>
          <w:rFonts w:ascii="Arial" w:hAnsi="Arial" w:cs="Arial"/>
          <w:sz w:val="24"/>
          <w:szCs w:val="24"/>
          <w:lang w:val="es-ES"/>
        </w:rPr>
        <w:t xml:space="preserve"> </w:t>
      </w:r>
      <w:r w:rsidR="0036156A" w:rsidRPr="0036156A">
        <w:rPr>
          <w:rFonts w:ascii="Arial" w:hAnsi="Arial" w:cs="Arial"/>
          <w:sz w:val="24"/>
          <w:szCs w:val="24"/>
          <w:lang w:val="es-ES"/>
        </w:rPr>
        <w:t>hospitalizados</w:t>
      </w:r>
      <w:r w:rsidR="00A305E5">
        <w:rPr>
          <w:rFonts w:ascii="Arial" w:hAnsi="Arial" w:cs="Arial"/>
          <w:sz w:val="24"/>
          <w:szCs w:val="24"/>
          <w:lang w:val="es-ES"/>
        </w:rPr>
        <w:t>.</w:t>
      </w:r>
      <w:r w:rsidR="00D92F25">
        <w:rPr>
          <w:rFonts w:ascii="Arial" w:hAnsi="Arial" w:cs="Arial"/>
          <w:sz w:val="24"/>
          <w:szCs w:val="24"/>
          <w:lang w:val="es-ES"/>
        </w:rPr>
        <w:t xml:space="preserve"> </w:t>
      </w:r>
      <w:proofErr w:type="spellStart"/>
      <w:r w:rsidR="00D92F25">
        <w:rPr>
          <w:rFonts w:ascii="Arial" w:hAnsi="Arial" w:cs="Arial"/>
          <w:sz w:val="24"/>
          <w:szCs w:val="24"/>
          <w:lang w:val="es-ES"/>
        </w:rPr>
        <w:t>Gac.Sanit</w:t>
      </w:r>
      <w:proofErr w:type="spellEnd"/>
      <w:r w:rsidR="00D92F25">
        <w:rPr>
          <w:rFonts w:ascii="Arial" w:hAnsi="Arial" w:cs="Arial"/>
          <w:sz w:val="24"/>
          <w:szCs w:val="24"/>
          <w:lang w:val="es-ES"/>
        </w:rPr>
        <w:t xml:space="preserve"> 2017:31(6):453-458Disponible en: </w:t>
      </w:r>
      <w:r w:rsidR="00D92F25" w:rsidRPr="00D92F25">
        <w:rPr>
          <w:rFonts w:ascii="Arial" w:hAnsi="Arial" w:cs="Arial"/>
          <w:sz w:val="24"/>
          <w:szCs w:val="24"/>
          <w:lang w:val="es-ES"/>
        </w:rPr>
        <w:t>http://dx.doi.org/10.1016/j</w:t>
      </w:r>
      <w:r w:rsidR="00D92F25">
        <w:rPr>
          <w:rFonts w:ascii="Arial" w:hAnsi="Arial" w:cs="Arial"/>
          <w:sz w:val="24"/>
          <w:szCs w:val="24"/>
          <w:lang w:val="es-ES"/>
        </w:rPr>
        <w:t>.gaceta.2017.01.014 0213-9111</w:t>
      </w:r>
    </w:p>
    <w:p w:rsidR="00D92F25" w:rsidRPr="00D92F25" w:rsidRDefault="00D92F25" w:rsidP="00D92F25">
      <w:pPr>
        <w:spacing w:after="0" w:line="360" w:lineRule="auto"/>
        <w:jc w:val="both"/>
        <w:rPr>
          <w:rFonts w:ascii="Arial" w:hAnsi="Arial" w:cs="Arial"/>
          <w:sz w:val="24"/>
          <w:szCs w:val="24"/>
          <w:lang w:val="es-ES"/>
        </w:rPr>
      </w:pPr>
    </w:p>
    <w:p w:rsidR="00D92F25" w:rsidRPr="00D92F25" w:rsidRDefault="00D92F25" w:rsidP="00D92F25">
      <w:pPr>
        <w:spacing w:after="0" w:line="360" w:lineRule="auto"/>
        <w:jc w:val="both"/>
        <w:rPr>
          <w:rFonts w:ascii="Arial" w:hAnsi="Arial" w:cs="Arial"/>
          <w:sz w:val="24"/>
          <w:szCs w:val="24"/>
          <w:lang w:val="es-ES"/>
        </w:rPr>
      </w:pPr>
    </w:p>
    <w:p w:rsidR="007314F6" w:rsidRDefault="007314F6" w:rsidP="0078496C">
      <w:pPr>
        <w:spacing w:after="0" w:line="360" w:lineRule="auto"/>
        <w:jc w:val="both"/>
        <w:rPr>
          <w:rFonts w:ascii="Arial" w:hAnsi="Arial" w:cs="Arial"/>
          <w:sz w:val="24"/>
          <w:szCs w:val="24"/>
          <w:lang w:val="es-ES"/>
        </w:rPr>
      </w:pPr>
    </w:p>
    <w:p w:rsidR="007314F6" w:rsidRDefault="007314F6" w:rsidP="0078496C">
      <w:pPr>
        <w:spacing w:after="0" w:line="360" w:lineRule="auto"/>
        <w:jc w:val="both"/>
        <w:rPr>
          <w:rFonts w:ascii="Arial" w:hAnsi="Arial" w:cs="Arial"/>
          <w:sz w:val="24"/>
          <w:szCs w:val="24"/>
          <w:lang w:val="es-ES"/>
        </w:rPr>
      </w:pPr>
    </w:p>
    <w:p w:rsidR="007314F6" w:rsidRDefault="007314F6" w:rsidP="0078496C">
      <w:pPr>
        <w:spacing w:after="0" w:line="360" w:lineRule="auto"/>
        <w:jc w:val="both"/>
        <w:rPr>
          <w:rFonts w:ascii="Arial" w:hAnsi="Arial" w:cs="Arial"/>
          <w:sz w:val="24"/>
          <w:szCs w:val="24"/>
          <w:lang w:val="es-ES"/>
        </w:rPr>
      </w:pPr>
    </w:p>
    <w:p w:rsidR="007314F6" w:rsidRDefault="007314F6" w:rsidP="0078496C">
      <w:pPr>
        <w:spacing w:after="0" w:line="360" w:lineRule="auto"/>
        <w:jc w:val="both"/>
        <w:rPr>
          <w:rFonts w:ascii="Arial" w:hAnsi="Arial" w:cs="Arial"/>
          <w:sz w:val="24"/>
          <w:szCs w:val="24"/>
          <w:lang w:val="es-ES"/>
        </w:rPr>
      </w:pPr>
    </w:p>
    <w:p w:rsidR="00B65388" w:rsidRDefault="00B65388" w:rsidP="0078496C">
      <w:pPr>
        <w:spacing w:after="0" w:line="360" w:lineRule="auto"/>
        <w:jc w:val="both"/>
        <w:rPr>
          <w:rFonts w:ascii="Arial" w:hAnsi="Arial" w:cs="Arial"/>
          <w:sz w:val="24"/>
          <w:szCs w:val="24"/>
          <w:lang w:val="es-ES"/>
        </w:rPr>
      </w:pPr>
    </w:p>
    <w:p w:rsidR="00B65388" w:rsidRDefault="00B65388" w:rsidP="0078496C">
      <w:pPr>
        <w:spacing w:after="0" w:line="360" w:lineRule="auto"/>
        <w:jc w:val="both"/>
        <w:rPr>
          <w:rFonts w:ascii="Arial" w:hAnsi="Arial" w:cs="Arial"/>
          <w:sz w:val="24"/>
          <w:szCs w:val="24"/>
          <w:lang w:val="es-ES"/>
        </w:rPr>
      </w:pPr>
    </w:p>
    <w:p w:rsidR="00B65388" w:rsidRDefault="00B65388" w:rsidP="0078496C">
      <w:pPr>
        <w:spacing w:after="0" w:line="360" w:lineRule="auto"/>
        <w:jc w:val="both"/>
        <w:rPr>
          <w:rFonts w:ascii="Arial" w:hAnsi="Arial" w:cs="Arial"/>
          <w:sz w:val="24"/>
          <w:szCs w:val="24"/>
          <w:lang w:val="es-ES"/>
        </w:rPr>
      </w:pPr>
    </w:p>
    <w:p w:rsidR="00B65388" w:rsidRDefault="00B65388" w:rsidP="0078496C">
      <w:pPr>
        <w:spacing w:after="0" w:line="360" w:lineRule="auto"/>
        <w:jc w:val="both"/>
        <w:rPr>
          <w:rFonts w:ascii="Arial" w:hAnsi="Arial" w:cs="Arial"/>
          <w:sz w:val="24"/>
          <w:szCs w:val="24"/>
          <w:lang w:val="es-ES"/>
        </w:rPr>
      </w:pPr>
    </w:p>
    <w:p w:rsidR="00B65388" w:rsidRDefault="00B65388" w:rsidP="0078496C">
      <w:pPr>
        <w:spacing w:after="0" w:line="360" w:lineRule="auto"/>
        <w:jc w:val="both"/>
        <w:rPr>
          <w:rFonts w:ascii="Arial" w:hAnsi="Arial" w:cs="Arial"/>
          <w:sz w:val="24"/>
          <w:szCs w:val="24"/>
          <w:lang w:val="es-ES"/>
        </w:rPr>
      </w:pPr>
    </w:p>
    <w:p w:rsidR="00B65388" w:rsidRDefault="00B65388" w:rsidP="0078496C">
      <w:pPr>
        <w:spacing w:after="0" w:line="360" w:lineRule="auto"/>
        <w:jc w:val="both"/>
        <w:rPr>
          <w:rFonts w:ascii="Arial" w:hAnsi="Arial" w:cs="Arial"/>
          <w:sz w:val="24"/>
          <w:szCs w:val="24"/>
          <w:lang w:val="es-ES"/>
        </w:rPr>
      </w:pPr>
    </w:p>
    <w:p w:rsidR="004D62F7" w:rsidRDefault="004D62F7" w:rsidP="00B65388">
      <w:pPr>
        <w:spacing w:after="0" w:line="360" w:lineRule="auto"/>
        <w:jc w:val="both"/>
        <w:rPr>
          <w:rFonts w:ascii="Arial" w:hAnsi="Arial" w:cs="Arial"/>
          <w:color w:val="000000"/>
          <w:sz w:val="24"/>
          <w:szCs w:val="24"/>
        </w:rPr>
      </w:pPr>
    </w:p>
    <w:p w:rsidR="004D62F7" w:rsidRDefault="004D62F7" w:rsidP="00B65388">
      <w:pPr>
        <w:spacing w:after="0" w:line="360" w:lineRule="auto"/>
        <w:jc w:val="both"/>
        <w:rPr>
          <w:rFonts w:ascii="Arial" w:hAnsi="Arial" w:cs="Arial"/>
          <w:color w:val="000000"/>
          <w:sz w:val="24"/>
          <w:szCs w:val="24"/>
        </w:rPr>
      </w:pPr>
    </w:p>
    <w:p w:rsidR="004D62F7" w:rsidRDefault="004D62F7" w:rsidP="00B65388">
      <w:pPr>
        <w:spacing w:after="0" w:line="360" w:lineRule="auto"/>
        <w:jc w:val="both"/>
        <w:rPr>
          <w:rFonts w:ascii="Arial" w:hAnsi="Arial" w:cs="Arial"/>
          <w:color w:val="000000"/>
          <w:sz w:val="24"/>
          <w:szCs w:val="24"/>
        </w:rPr>
      </w:pPr>
    </w:p>
    <w:p w:rsidR="004D62F7" w:rsidRDefault="004D62F7" w:rsidP="00B65388">
      <w:pPr>
        <w:spacing w:after="0" w:line="360" w:lineRule="auto"/>
        <w:jc w:val="both"/>
        <w:rPr>
          <w:rFonts w:ascii="Arial" w:hAnsi="Arial" w:cs="Arial"/>
          <w:color w:val="000000"/>
          <w:sz w:val="24"/>
          <w:szCs w:val="24"/>
        </w:rPr>
      </w:pPr>
    </w:p>
    <w:p w:rsidR="00B65388" w:rsidRPr="00B65388" w:rsidRDefault="00B65388" w:rsidP="00B65388">
      <w:pPr>
        <w:spacing w:after="0" w:line="360" w:lineRule="auto"/>
        <w:jc w:val="both"/>
        <w:rPr>
          <w:rFonts w:ascii="Arial" w:hAnsi="Arial" w:cs="Arial"/>
          <w:color w:val="000000"/>
          <w:sz w:val="24"/>
          <w:szCs w:val="24"/>
        </w:rPr>
      </w:pPr>
      <w:r w:rsidRPr="00B65388">
        <w:rPr>
          <w:rFonts w:ascii="Arial" w:hAnsi="Arial" w:cs="Arial"/>
          <w:color w:val="000000"/>
          <w:sz w:val="24"/>
          <w:szCs w:val="24"/>
        </w:rPr>
        <w:t xml:space="preserve">Contribuciones sustanciales para la concepción o el diseño del trabajo. </w:t>
      </w:r>
    </w:p>
    <w:p w:rsidR="00B65388" w:rsidRPr="00B65388" w:rsidRDefault="00B65388" w:rsidP="00B65388">
      <w:pPr>
        <w:spacing w:after="0" w:line="360" w:lineRule="auto"/>
        <w:jc w:val="both"/>
        <w:rPr>
          <w:rFonts w:ascii="Arial" w:hAnsi="Arial" w:cs="Arial"/>
          <w:color w:val="000000"/>
          <w:sz w:val="24"/>
          <w:szCs w:val="24"/>
        </w:rPr>
      </w:pPr>
    </w:p>
    <w:p w:rsidR="00B65388" w:rsidRPr="00B65388" w:rsidRDefault="00B65388" w:rsidP="00B65388">
      <w:pPr>
        <w:spacing w:after="0" w:line="360" w:lineRule="auto"/>
        <w:jc w:val="both"/>
        <w:rPr>
          <w:rFonts w:ascii="Arial" w:hAnsi="Arial" w:cs="Arial"/>
          <w:color w:val="000000"/>
          <w:sz w:val="24"/>
          <w:szCs w:val="24"/>
        </w:rPr>
      </w:pPr>
      <w:r w:rsidRPr="00B65388">
        <w:rPr>
          <w:rFonts w:ascii="Arial" w:hAnsi="Arial" w:cs="Arial"/>
          <w:color w:val="000000"/>
          <w:sz w:val="24"/>
          <w:szCs w:val="24"/>
        </w:rPr>
        <w:t xml:space="preserve">Todos los autores contribuyeron sustancialmente en la investigación, la Dra. Tania Isabel Fernández </w:t>
      </w:r>
      <w:proofErr w:type="spellStart"/>
      <w:r w:rsidRPr="00B65388">
        <w:rPr>
          <w:rFonts w:ascii="Arial" w:hAnsi="Arial" w:cs="Arial"/>
          <w:color w:val="000000"/>
          <w:sz w:val="24"/>
          <w:szCs w:val="24"/>
        </w:rPr>
        <w:t>Leblanch</w:t>
      </w:r>
      <w:proofErr w:type="spellEnd"/>
      <w:r w:rsidRPr="00B65388">
        <w:rPr>
          <w:rFonts w:ascii="Arial" w:hAnsi="Arial" w:cs="Arial"/>
          <w:color w:val="000000"/>
          <w:sz w:val="24"/>
          <w:szCs w:val="24"/>
        </w:rPr>
        <w:t xml:space="preserve"> realiza la búsqueda de información, descripción, análisis del tema, formulación de objetivos, método de la investigación y redacción del artículo. </w:t>
      </w:r>
    </w:p>
    <w:p w:rsidR="00B65388" w:rsidRPr="00B65388" w:rsidRDefault="00B65388" w:rsidP="00B65388">
      <w:pPr>
        <w:spacing w:after="0" w:line="360" w:lineRule="auto"/>
        <w:jc w:val="both"/>
        <w:rPr>
          <w:rFonts w:ascii="Arial" w:hAnsi="Arial" w:cs="Arial"/>
          <w:color w:val="000000"/>
          <w:sz w:val="24"/>
          <w:szCs w:val="24"/>
        </w:rPr>
      </w:pPr>
      <w:r w:rsidRPr="00B65388">
        <w:rPr>
          <w:rFonts w:ascii="Arial" w:hAnsi="Arial" w:cs="Arial"/>
          <w:color w:val="000000"/>
          <w:sz w:val="24"/>
          <w:szCs w:val="24"/>
        </w:rPr>
        <w:t xml:space="preserve">Las </w:t>
      </w:r>
      <w:proofErr w:type="spellStart"/>
      <w:r w:rsidRPr="00B65388">
        <w:rPr>
          <w:rFonts w:ascii="Arial" w:hAnsi="Arial" w:cs="Arial"/>
          <w:color w:val="000000"/>
          <w:sz w:val="24"/>
          <w:szCs w:val="24"/>
        </w:rPr>
        <w:t>DrC</w:t>
      </w:r>
      <w:proofErr w:type="spellEnd"/>
      <w:r w:rsidRPr="00B65388">
        <w:rPr>
          <w:rFonts w:ascii="Arial" w:hAnsi="Arial" w:cs="Arial"/>
          <w:color w:val="000000"/>
          <w:sz w:val="24"/>
          <w:szCs w:val="24"/>
        </w:rPr>
        <w:t xml:space="preserve"> Susana Solís </w:t>
      </w:r>
      <w:proofErr w:type="spellStart"/>
      <w:r w:rsidRPr="00B65388">
        <w:rPr>
          <w:rFonts w:ascii="Arial" w:hAnsi="Arial" w:cs="Arial"/>
          <w:color w:val="000000"/>
          <w:sz w:val="24"/>
          <w:szCs w:val="24"/>
        </w:rPr>
        <w:t>Solís</w:t>
      </w:r>
      <w:proofErr w:type="spellEnd"/>
      <w:r w:rsidRPr="00B65388">
        <w:rPr>
          <w:rFonts w:ascii="Arial" w:hAnsi="Arial" w:cs="Arial"/>
          <w:color w:val="000000"/>
          <w:sz w:val="24"/>
          <w:szCs w:val="24"/>
        </w:rPr>
        <w:t xml:space="preserve">, </w:t>
      </w:r>
      <w:proofErr w:type="spellStart"/>
      <w:r w:rsidRPr="00B65388">
        <w:rPr>
          <w:rFonts w:ascii="Arial" w:hAnsi="Arial" w:cs="Arial"/>
          <w:color w:val="000000"/>
          <w:sz w:val="24"/>
          <w:szCs w:val="24"/>
        </w:rPr>
        <w:t>DrC.</w:t>
      </w:r>
      <w:proofErr w:type="spellEnd"/>
      <w:r w:rsidRPr="00B65388">
        <w:rPr>
          <w:rFonts w:ascii="Arial" w:hAnsi="Arial" w:cs="Arial"/>
          <w:color w:val="000000"/>
          <w:sz w:val="24"/>
          <w:szCs w:val="24"/>
        </w:rPr>
        <w:t xml:space="preserve"> Josefa Bell Castillo contribuyen en el diseño del trabajo y aportan en el análisis crítico de la temática en los diferentes epígrafes. </w:t>
      </w:r>
    </w:p>
    <w:p w:rsidR="00B65388" w:rsidRPr="00B65388" w:rsidRDefault="00B65388" w:rsidP="00B65388">
      <w:pPr>
        <w:spacing w:after="0" w:line="360" w:lineRule="auto"/>
        <w:jc w:val="both"/>
        <w:rPr>
          <w:rFonts w:ascii="Arial" w:hAnsi="Arial" w:cs="Arial"/>
          <w:color w:val="000000"/>
          <w:sz w:val="24"/>
          <w:szCs w:val="24"/>
        </w:rPr>
      </w:pPr>
    </w:p>
    <w:p w:rsidR="00B65388" w:rsidRPr="00B65388" w:rsidRDefault="00B65388" w:rsidP="00B65388">
      <w:pPr>
        <w:spacing w:after="0" w:line="360" w:lineRule="auto"/>
        <w:jc w:val="both"/>
        <w:rPr>
          <w:rFonts w:ascii="Arial" w:hAnsi="Arial" w:cs="Arial"/>
          <w:color w:val="000000"/>
          <w:sz w:val="24"/>
          <w:szCs w:val="24"/>
        </w:rPr>
      </w:pPr>
      <w:r w:rsidRPr="00B65388">
        <w:rPr>
          <w:rFonts w:ascii="Arial" w:hAnsi="Arial" w:cs="Arial"/>
          <w:color w:val="000000"/>
          <w:sz w:val="24"/>
          <w:szCs w:val="24"/>
        </w:rPr>
        <w:t xml:space="preserve">La Dra. Milagros Violeta Font </w:t>
      </w:r>
      <w:proofErr w:type="spellStart"/>
      <w:r w:rsidRPr="00B65388">
        <w:rPr>
          <w:rFonts w:ascii="Arial" w:hAnsi="Arial" w:cs="Arial"/>
          <w:color w:val="000000"/>
          <w:sz w:val="24"/>
          <w:szCs w:val="24"/>
        </w:rPr>
        <w:t>Difour</w:t>
      </w:r>
      <w:proofErr w:type="spellEnd"/>
      <w:r w:rsidRPr="00B65388">
        <w:rPr>
          <w:rFonts w:ascii="Arial" w:hAnsi="Arial" w:cs="Arial"/>
          <w:color w:val="000000"/>
          <w:sz w:val="24"/>
          <w:szCs w:val="24"/>
        </w:rPr>
        <w:t xml:space="preserve">, recopila información útil para el estudio, además de contribuir al orden de la bibliografía según lo normado.   </w:t>
      </w:r>
    </w:p>
    <w:p w:rsidR="00B65388" w:rsidRPr="00B65388" w:rsidRDefault="00B65388" w:rsidP="0078496C">
      <w:pPr>
        <w:spacing w:after="0" w:line="360" w:lineRule="auto"/>
        <w:jc w:val="both"/>
        <w:rPr>
          <w:rFonts w:ascii="Arial" w:hAnsi="Arial" w:cs="Arial"/>
          <w:sz w:val="24"/>
          <w:szCs w:val="24"/>
        </w:rPr>
      </w:pPr>
    </w:p>
    <w:p w:rsidR="007314F6" w:rsidRDefault="007314F6" w:rsidP="0078496C">
      <w:pPr>
        <w:spacing w:after="0" w:line="360" w:lineRule="auto"/>
        <w:jc w:val="both"/>
        <w:rPr>
          <w:rFonts w:ascii="Arial" w:hAnsi="Arial" w:cs="Arial"/>
          <w:sz w:val="24"/>
          <w:szCs w:val="24"/>
          <w:lang w:val="es-ES"/>
        </w:rPr>
      </w:pPr>
    </w:p>
    <w:p w:rsidR="007314F6" w:rsidRDefault="007314F6" w:rsidP="0078496C">
      <w:pPr>
        <w:spacing w:after="0" w:line="360" w:lineRule="auto"/>
        <w:jc w:val="both"/>
        <w:rPr>
          <w:rFonts w:ascii="Arial" w:hAnsi="Arial" w:cs="Arial"/>
          <w:sz w:val="24"/>
          <w:szCs w:val="24"/>
          <w:lang w:val="es-ES"/>
        </w:rPr>
      </w:pPr>
    </w:p>
    <w:p w:rsidR="007314F6" w:rsidRDefault="007314F6" w:rsidP="0078496C">
      <w:pPr>
        <w:spacing w:after="0" w:line="360" w:lineRule="auto"/>
        <w:jc w:val="both"/>
        <w:rPr>
          <w:rFonts w:ascii="Arial" w:hAnsi="Arial" w:cs="Arial"/>
          <w:sz w:val="24"/>
          <w:szCs w:val="24"/>
          <w:lang w:val="es-ES"/>
        </w:rPr>
      </w:pPr>
    </w:p>
    <w:p w:rsidR="007314F6" w:rsidRDefault="007314F6" w:rsidP="0078496C">
      <w:pPr>
        <w:spacing w:after="0" w:line="360" w:lineRule="auto"/>
        <w:jc w:val="both"/>
        <w:rPr>
          <w:rFonts w:ascii="Arial" w:hAnsi="Arial" w:cs="Arial"/>
          <w:sz w:val="24"/>
          <w:szCs w:val="24"/>
          <w:lang w:val="es-ES"/>
        </w:rPr>
      </w:pPr>
    </w:p>
    <w:p w:rsidR="007314F6" w:rsidRPr="000C11C0" w:rsidRDefault="007314F6" w:rsidP="0078496C">
      <w:pPr>
        <w:spacing w:after="0" w:line="360" w:lineRule="auto"/>
        <w:jc w:val="both"/>
        <w:rPr>
          <w:rFonts w:ascii="Arial" w:hAnsi="Arial" w:cs="Arial"/>
          <w:sz w:val="24"/>
          <w:szCs w:val="24"/>
          <w:lang w:val="es-ES"/>
        </w:rPr>
      </w:pPr>
    </w:p>
    <w:sectPr w:rsidR="007314F6" w:rsidRPr="000C11C0" w:rsidSect="00F6005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1144" w:rsidRDefault="009A1144" w:rsidP="00B65388">
      <w:pPr>
        <w:spacing w:after="0" w:line="240" w:lineRule="auto"/>
      </w:pPr>
      <w:r>
        <w:separator/>
      </w:r>
    </w:p>
  </w:endnote>
  <w:endnote w:type="continuationSeparator" w:id="1">
    <w:p w:rsidR="009A1144" w:rsidRDefault="009A1144" w:rsidP="00B653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1144" w:rsidRDefault="009A1144" w:rsidP="00B65388">
      <w:pPr>
        <w:spacing w:after="0" w:line="240" w:lineRule="auto"/>
      </w:pPr>
      <w:r>
        <w:separator/>
      </w:r>
    </w:p>
  </w:footnote>
  <w:footnote w:type="continuationSeparator" w:id="1">
    <w:p w:rsidR="009A1144" w:rsidRDefault="009A1144" w:rsidP="00B653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E83ACE"/>
    <w:multiLevelType w:val="hybridMultilevel"/>
    <w:tmpl w:val="82BE2B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86E632A"/>
    <w:multiLevelType w:val="hybridMultilevel"/>
    <w:tmpl w:val="31421F7C"/>
    <w:lvl w:ilvl="0" w:tplc="A51A7948">
      <w:start w:val="51"/>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A24BA0"/>
    <w:rsid w:val="000704D6"/>
    <w:rsid w:val="000A6629"/>
    <w:rsid w:val="000C11C0"/>
    <w:rsid w:val="000D4367"/>
    <w:rsid w:val="000E7747"/>
    <w:rsid w:val="00130AB3"/>
    <w:rsid w:val="00165024"/>
    <w:rsid w:val="001847AE"/>
    <w:rsid w:val="00193D8E"/>
    <w:rsid w:val="001B2939"/>
    <w:rsid w:val="001B4B0E"/>
    <w:rsid w:val="00237AEA"/>
    <w:rsid w:val="00266579"/>
    <w:rsid w:val="002838E5"/>
    <w:rsid w:val="002D5862"/>
    <w:rsid w:val="00340045"/>
    <w:rsid w:val="0036156A"/>
    <w:rsid w:val="003A398A"/>
    <w:rsid w:val="003F3A97"/>
    <w:rsid w:val="004056E4"/>
    <w:rsid w:val="00445D2E"/>
    <w:rsid w:val="00471628"/>
    <w:rsid w:val="004824DF"/>
    <w:rsid w:val="00495713"/>
    <w:rsid w:val="004B04D4"/>
    <w:rsid w:val="004B100F"/>
    <w:rsid w:val="004B3EB1"/>
    <w:rsid w:val="004C3E2F"/>
    <w:rsid w:val="004C723A"/>
    <w:rsid w:val="004D62F7"/>
    <w:rsid w:val="004E245E"/>
    <w:rsid w:val="004E5E08"/>
    <w:rsid w:val="004F7B27"/>
    <w:rsid w:val="00540A84"/>
    <w:rsid w:val="005953F2"/>
    <w:rsid w:val="00605B1F"/>
    <w:rsid w:val="00622587"/>
    <w:rsid w:val="006273BC"/>
    <w:rsid w:val="006953F7"/>
    <w:rsid w:val="00711876"/>
    <w:rsid w:val="00713570"/>
    <w:rsid w:val="007141DA"/>
    <w:rsid w:val="00725482"/>
    <w:rsid w:val="007314F6"/>
    <w:rsid w:val="00743E91"/>
    <w:rsid w:val="0078496C"/>
    <w:rsid w:val="00790183"/>
    <w:rsid w:val="007E1DF6"/>
    <w:rsid w:val="00880152"/>
    <w:rsid w:val="008A2EB6"/>
    <w:rsid w:val="009A1144"/>
    <w:rsid w:val="009C4356"/>
    <w:rsid w:val="009E51CF"/>
    <w:rsid w:val="00A24BA0"/>
    <w:rsid w:val="00A305E5"/>
    <w:rsid w:val="00A64F78"/>
    <w:rsid w:val="00A86C9A"/>
    <w:rsid w:val="00B11360"/>
    <w:rsid w:val="00B26C78"/>
    <w:rsid w:val="00B65388"/>
    <w:rsid w:val="00BC10C1"/>
    <w:rsid w:val="00BC487B"/>
    <w:rsid w:val="00C154BB"/>
    <w:rsid w:val="00C245C7"/>
    <w:rsid w:val="00C4795F"/>
    <w:rsid w:val="00C813D1"/>
    <w:rsid w:val="00CD5933"/>
    <w:rsid w:val="00CF0246"/>
    <w:rsid w:val="00CF410E"/>
    <w:rsid w:val="00D8710F"/>
    <w:rsid w:val="00D92F25"/>
    <w:rsid w:val="00DB420A"/>
    <w:rsid w:val="00DC3ED0"/>
    <w:rsid w:val="00E315BF"/>
    <w:rsid w:val="00EC22DC"/>
    <w:rsid w:val="00F6005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B1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24BA0"/>
    <w:pPr>
      <w:autoSpaceDE w:val="0"/>
      <w:autoSpaceDN w:val="0"/>
      <w:adjustRightInd w:val="0"/>
      <w:spacing w:after="0" w:line="240" w:lineRule="auto"/>
    </w:pPr>
    <w:rPr>
      <w:rFonts w:ascii="Arial" w:eastAsia="SimSun" w:hAnsi="Arial" w:cs="Arial"/>
      <w:color w:val="000000"/>
      <w:sz w:val="24"/>
      <w:szCs w:val="24"/>
      <w:lang w:val="en-US" w:eastAsia="zh-CN"/>
    </w:rPr>
  </w:style>
  <w:style w:type="table" w:styleId="Tablaconcuadrcula">
    <w:name w:val="Table Grid"/>
    <w:basedOn w:val="Tablanormal"/>
    <w:uiPriority w:val="39"/>
    <w:rsid w:val="00E315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rsid w:val="00266579"/>
    <w:rPr>
      <w:color w:val="0000FF"/>
      <w:u w:val="single"/>
    </w:rPr>
  </w:style>
  <w:style w:type="paragraph" w:styleId="Prrafodelista">
    <w:name w:val="List Paragraph"/>
    <w:basedOn w:val="Normal"/>
    <w:uiPriority w:val="34"/>
    <w:qFormat/>
    <w:rsid w:val="004C3E2F"/>
    <w:pPr>
      <w:ind w:left="720"/>
      <w:contextualSpacing/>
    </w:pPr>
  </w:style>
  <w:style w:type="paragraph" w:styleId="Encabezado">
    <w:name w:val="header"/>
    <w:basedOn w:val="Normal"/>
    <w:link w:val="EncabezadoCar"/>
    <w:uiPriority w:val="99"/>
    <w:unhideWhenUsed/>
    <w:rsid w:val="00B653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5388"/>
  </w:style>
  <w:style w:type="paragraph" w:styleId="Piedepgina">
    <w:name w:val="footer"/>
    <w:basedOn w:val="Normal"/>
    <w:link w:val="PiedepginaCar"/>
    <w:uiPriority w:val="99"/>
    <w:unhideWhenUsed/>
    <w:rsid w:val="00B653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5388"/>
  </w:style>
  <w:style w:type="character" w:customStyle="1" w:styleId="titledefault">
    <w:name w:val="title_default"/>
    <w:basedOn w:val="Fuentedeprrafopredeter"/>
    <w:rsid w:val="0036156A"/>
  </w:style>
  <w:style w:type="paragraph" w:styleId="HTMLconformatoprevio">
    <w:name w:val="HTML Preformatted"/>
    <w:basedOn w:val="Normal"/>
    <w:link w:val="HTMLconformatoprevioCar"/>
    <w:uiPriority w:val="99"/>
    <w:semiHidden/>
    <w:unhideWhenUsed/>
    <w:rsid w:val="00B26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B26C78"/>
    <w:rPr>
      <w:rFonts w:ascii="Courier New" w:eastAsia="Times New Roman" w:hAnsi="Courier New" w:cs="Courier New"/>
      <w:sz w:val="20"/>
      <w:szCs w:val="20"/>
      <w:lang w:eastAsia="es-MX"/>
    </w:rPr>
  </w:style>
</w:styles>
</file>

<file path=word/webSettings.xml><?xml version="1.0" encoding="utf-8"?>
<w:webSettings xmlns:r="http://schemas.openxmlformats.org/officeDocument/2006/relationships" xmlns:w="http://schemas.openxmlformats.org/wordprocessingml/2006/main">
  <w:divs>
    <w:div w:id="204342068">
      <w:bodyDiv w:val="1"/>
      <w:marLeft w:val="0"/>
      <w:marRight w:val="0"/>
      <w:marTop w:val="0"/>
      <w:marBottom w:val="0"/>
      <w:divBdr>
        <w:top w:val="none" w:sz="0" w:space="0" w:color="auto"/>
        <w:left w:val="none" w:sz="0" w:space="0" w:color="auto"/>
        <w:bottom w:val="none" w:sz="0" w:space="0" w:color="auto"/>
        <w:right w:val="none" w:sz="0" w:space="0" w:color="auto"/>
      </w:divBdr>
    </w:div>
    <w:div w:id="373581033">
      <w:bodyDiv w:val="1"/>
      <w:marLeft w:val="0"/>
      <w:marRight w:val="0"/>
      <w:marTop w:val="0"/>
      <w:marBottom w:val="0"/>
      <w:divBdr>
        <w:top w:val="none" w:sz="0" w:space="0" w:color="auto"/>
        <w:left w:val="none" w:sz="0" w:space="0" w:color="auto"/>
        <w:bottom w:val="none" w:sz="0" w:space="0" w:color="auto"/>
        <w:right w:val="none" w:sz="0" w:space="0" w:color="auto"/>
      </w:divBdr>
    </w:div>
    <w:div w:id="408237709">
      <w:bodyDiv w:val="1"/>
      <w:marLeft w:val="0"/>
      <w:marRight w:val="0"/>
      <w:marTop w:val="0"/>
      <w:marBottom w:val="0"/>
      <w:divBdr>
        <w:top w:val="none" w:sz="0" w:space="0" w:color="auto"/>
        <w:left w:val="none" w:sz="0" w:space="0" w:color="auto"/>
        <w:bottom w:val="none" w:sz="0" w:space="0" w:color="auto"/>
        <w:right w:val="none" w:sz="0" w:space="0" w:color="auto"/>
      </w:divBdr>
    </w:div>
    <w:div w:id="567377392">
      <w:bodyDiv w:val="1"/>
      <w:marLeft w:val="0"/>
      <w:marRight w:val="0"/>
      <w:marTop w:val="0"/>
      <w:marBottom w:val="0"/>
      <w:divBdr>
        <w:top w:val="none" w:sz="0" w:space="0" w:color="auto"/>
        <w:left w:val="none" w:sz="0" w:space="0" w:color="auto"/>
        <w:bottom w:val="none" w:sz="0" w:space="0" w:color="auto"/>
        <w:right w:val="none" w:sz="0" w:space="0" w:color="auto"/>
      </w:divBdr>
    </w:div>
    <w:div w:id="655449929">
      <w:bodyDiv w:val="1"/>
      <w:marLeft w:val="0"/>
      <w:marRight w:val="0"/>
      <w:marTop w:val="0"/>
      <w:marBottom w:val="0"/>
      <w:divBdr>
        <w:top w:val="none" w:sz="0" w:space="0" w:color="auto"/>
        <w:left w:val="none" w:sz="0" w:space="0" w:color="auto"/>
        <w:bottom w:val="none" w:sz="0" w:space="0" w:color="auto"/>
        <w:right w:val="none" w:sz="0" w:space="0" w:color="auto"/>
      </w:divBdr>
    </w:div>
    <w:div w:id="1442840891">
      <w:bodyDiv w:val="1"/>
      <w:marLeft w:val="0"/>
      <w:marRight w:val="0"/>
      <w:marTop w:val="0"/>
      <w:marBottom w:val="0"/>
      <w:divBdr>
        <w:top w:val="none" w:sz="0" w:space="0" w:color="auto"/>
        <w:left w:val="none" w:sz="0" w:space="0" w:color="auto"/>
        <w:bottom w:val="none" w:sz="0" w:space="0" w:color="auto"/>
        <w:right w:val="none" w:sz="0" w:space="0" w:color="auto"/>
      </w:divBdr>
    </w:div>
    <w:div w:id="1786149799">
      <w:bodyDiv w:val="1"/>
      <w:marLeft w:val="0"/>
      <w:marRight w:val="0"/>
      <w:marTop w:val="0"/>
      <w:marBottom w:val="0"/>
      <w:divBdr>
        <w:top w:val="none" w:sz="0" w:space="0" w:color="auto"/>
        <w:left w:val="none" w:sz="0" w:space="0" w:color="auto"/>
        <w:bottom w:val="none" w:sz="0" w:space="0" w:color="auto"/>
        <w:right w:val="none" w:sz="0" w:space="0" w:color="auto"/>
      </w:divBdr>
    </w:div>
    <w:div w:id="1851068422">
      <w:bodyDiv w:val="1"/>
      <w:marLeft w:val="0"/>
      <w:marRight w:val="0"/>
      <w:marTop w:val="0"/>
      <w:marBottom w:val="0"/>
      <w:divBdr>
        <w:top w:val="none" w:sz="0" w:space="0" w:color="auto"/>
        <w:left w:val="none" w:sz="0" w:space="0" w:color="auto"/>
        <w:bottom w:val="none" w:sz="0" w:space="0" w:color="auto"/>
        <w:right w:val="none" w:sz="0" w:space="0" w:color="auto"/>
      </w:divBdr>
    </w:div>
    <w:div w:id="190834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imed.sld.c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fernandez@infomed.sld.cu" TargetMode="External"/><Relationship Id="rId12" Type="http://schemas.openxmlformats.org/officeDocument/2006/relationships/hyperlink" Target="https://www.nejm.org/doi/full/10.1056/NEJMoa18106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ejm.org/doi/full/10.1056/NEJMoa1810642" TargetMode="External"/><Relationship Id="rId5" Type="http://schemas.openxmlformats.org/officeDocument/2006/relationships/footnotes" Target="footnotes.xml"/><Relationship Id="rId10" Type="http://schemas.openxmlformats.org/officeDocument/2006/relationships/hyperlink" Target="https://plu.mx/medwave/a/?doi=10.5867/" TargetMode="External"/><Relationship Id="rId4" Type="http://schemas.openxmlformats.org/officeDocument/2006/relationships/webSettings" Target="webSettings.xml"/><Relationship Id="rId9" Type="http://schemas.openxmlformats.org/officeDocument/2006/relationships/hyperlink" Target="http://www.conamed.gob.mx/"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525</TotalTime>
  <Pages>14</Pages>
  <Words>3573</Words>
  <Characters>19656</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dc:creator>
  <cp:keywords/>
  <dc:description/>
  <cp:lastModifiedBy>Daniel Rodriguez</cp:lastModifiedBy>
  <cp:revision>39</cp:revision>
  <dcterms:created xsi:type="dcterms:W3CDTF">2020-11-28T18:57:00Z</dcterms:created>
  <dcterms:modified xsi:type="dcterms:W3CDTF">2020-11-30T18:06:00Z</dcterms:modified>
</cp:coreProperties>
</file>